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68C2E" w14:textId="6A79E523" w:rsidR="00EA5355" w:rsidRPr="002A24C2" w:rsidRDefault="00EA5355" w:rsidP="00B85631">
      <w:pPr>
        <w:suppressLineNumbers/>
        <w:spacing w:after="0"/>
        <w:jc w:val="center"/>
      </w:pPr>
    </w:p>
    <w:p w14:paraId="5BFC7D7A" w14:textId="172BED09" w:rsidR="00DC52BE" w:rsidRDefault="00B85631" w:rsidP="00B85631">
      <w:pPr>
        <w:suppressLineNumbers/>
        <w:jc w:val="center"/>
      </w:pPr>
      <w:r w:rsidRPr="002A24C2">
        <w:rPr>
          <w:noProof/>
        </w:rPr>
        <w:drawing>
          <wp:inline distT="0" distB="0" distL="0" distR="0" wp14:anchorId="0B313D0D" wp14:editId="7AFFD9D6">
            <wp:extent cx="4481745" cy="1013460"/>
            <wp:effectExtent l="0" t="0" r="0" b="0"/>
            <wp:docPr id="1" name="Picture 1" descr="Arizona Department of Economic Security, Your Partner for a Stronger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 Logo.png"/>
                    <pic:cNvPicPr/>
                  </pic:nvPicPr>
                  <pic:blipFill>
                    <a:blip r:embed="rId8">
                      <a:extLst>
                        <a:ext uri="{28A0092B-C50C-407E-A947-70E740481C1C}">
                          <a14:useLocalDpi xmlns:a14="http://schemas.microsoft.com/office/drawing/2010/main"/>
                        </a:ext>
                      </a:extLst>
                    </a:blip>
                    <a:stretch>
                      <a:fillRect/>
                    </a:stretch>
                  </pic:blipFill>
                  <pic:spPr>
                    <a:xfrm>
                      <a:off x="0" y="0"/>
                      <a:ext cx="4502472" cy="1018147"/>
                    </a:xfrm>
                    <a:prstGeom prst="rect">
                      <a:avLst/>
                    </a:prstGeom>
                  </pic:spPr>
                </pic:pic>
              </a:graphicData>
            </a:graphic>
          </wp:inline>
        </w:drawing>
      </w:r>
    </w:p>
    <w:p w14:paraId="4454D6D6" w14:textId="77777777" w:rsidR="00B85631" w:rsidRPr="002A24C2" w:rsidRDefault="00B85631" w:rsidP="00B85631">
      <w:pPr>
        <w:suppressLineNumbers/>
        <w:jc w:val="center"/>
      </w:pPr>
    </w:p>
    <w:p w14:paraId="00669714" w14:textId="77FFB198" w:rsidR="00DC52BE" w:rsidRPr="002A24C2" w:rsidRDefault="00DC52BE" w:rsidP="00784E8A">
      <w:pPr>
        <w:pStyle w:val="Title"/>
        <w:suppressLineNumbers/>
        <w:jc w:val="center"/>
        <w:rPr>
          <w:caps/>
        </w:rPr>
      </w:pPr>
      <w:r w:rsidRPr="002A24C2">
        <w:rPr>
          <w:caps/>
        </w:rPr>
        <w:t>Commodity S</w:t>
      </w:r>
      <w:r w:rsidR="001C60A0" w:rsidRPr="002A24C2">
        <w:rPr>
          <w:caps/>
        </w:rPr>
        <w:t>enior</w:t>
      </w:r>
      <w:r w:rsidRPr="002A24C2">
        <w:rPr>
          <w:caps/>
        </w:rPr>
        <w:br/>
        <w:t>Food Program</w:t>
      </w:r>
    </w:p>
    <w:p w14:paraId="7ABE8C77" w14:textId="77777777" w:rsidR="00DC52BE" w:rsidRPr="002A24C2" w:rsidRDefault="00DC52BE" w:rsidP="00784E8A">
      <w:pPr>
        <w:suppressLineNumbers/>
      </w:pPr>
    </w:p>
    <w:p w14:paraId="7B1FA5E4" w14:textId="77777777" w:rsidR="00DC52BE" w:rsidRPr="002A24C2" w:rsidRDefault="00DC52BE" w:rsidP="00865A01">
      <w:pPr>
        <w:pStyle w:val="Title"/>
        <w:suppressLineNumbers/>
        <w:spacing w:line="600" w:lineRule="auto"/>
        <w:jc w:val="center"/>
      </w:pPr>
      <w:bookmarkStart w:id="0" w:name="_GoBack"/>
      <w:r w:rsidRPr="002A24C2">
        <w:t>Policy and Procedure Manual</w:t>
      </w:r>
    </w:p>
    <w:bookmarkEnd w:id="0"/>
    <w:p w14:paraId="0E836B29" w14:textId="77777777" w:rsidR="00AA15BB" w:rsidRDefault="00122C7F" w:rsidP="00B85631">
      <w:pPr>
        <w:suppressLineNumbers/>
        <w:spacing w:before="240" w:after="0"/>
        <w:jc w:val="center"/>
      </w:pPr>
      <w:r>
        <w:rPr>
          <w:noProof/>
        </w:rPr>
        <w:drawing>
          <wp:inline distT="0" distB="0" distL="0" distR="0" wp14:anchorId="54879A88" wp14:editId="450667B7">
            <wp:extent cx="4194057" cy="1816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FP_Logo.png"/>
                    <pic:cNvPicPr/>
                  </pic:nvPicPr>
                  <pic:blipFill>
                    <a:blip r:embed="rId9" cstate="print">
                      <a:extLst>
                        <a:ext uri="{28A0092B-C50C-407E-A947-70E740481C1C}">
                          <a14:useLocalDpi xmlns:a14="http://schemas.microsoft.com/office/drawing/2010/main"/>
                        </a:ext>
                      </a:extLst>
                    </a:blip>
                    <a:stretch>
                      <a:fillRect/>
                    </a:stretch>
                  </pic:blipFill>
                  <pic:spPr>
                    <a:xfrm>
                      <a:off x="0" y="0"/>
                      <a:ext cx="4194057" cy="1816612"/>
                    </a:xfrm>
                    <a:prstGeom prst="rect">
                      <a:avLst/>
                    </a:prstGeom>
                  </pic:spPr>
                </pic:pic>
              </a:graphicData>
            </a:graphic>
          </wp:inline>
        </w:drawing>
      </w:r>
    </w:p>
    <w:p w14:paraId="3A84483E" w14:textId="77777777" w:rsidR="00B85631" w:rsidRDefault="00B85631" w:rsidP="00B85631">
      <w:pPr>
        <w:suppressLineNumbers/>
        <w:spacing w:before="240" w:after="0"/>
        <w:jc w:val="center"/>
      </w:pPr>
    </w:p>
    <w:p w14:paraId="7FD446F7" w14:textId="77777777" w:rsidR="00B85631" w:rsidRDefault="00B85631" w:rsidP="00B85631">
      <w:pPr>
        <w:suppressLineNumbers/>
        <w:spacing w:before="240" w:after="0"/>
        <w:jc w:val="center"/>
      </w:pPr>
    </w:p>
    <w:p w14:paraId="367A62EB" w14:textId="77777777" w:rsidR="00B85631" w:rsidRDefault="00B85631" w:rsidP="00B85631">
      <w:pPr>
        <w:suppressLineNumbers/>
        <w:spacing w:before="240" w:after="0"/>
        <w:jc w:val="center"/>
      </w:pPr>
    </w:p>
    <w:p w14:paraId="62B2C621" w14:textId="2501AA85" w:rsidR="00374F24" w:rsidRDefault="00461267" w:rsidP="00B85631">
      <w:pPr>
        <w:suppressLineNumbers/>
        <w:jc w:val="center"/>
      </w:pPr>
      <w:r w:rsidRPr="002A24C2">
        <w:t>Arizona Department of Economic Security • Coordinated Hunger Relief Program</w:t>
      </w:r>
      <w:r w:rsidR="00AA15BB" w:rsidRPr="002A24C2">
        <w:br/>
      </w:r>
      <w:r w:rsidRPr="002A24C2">
        <w:t>1789 West Jefferson Street, Phoenix, AZ 85007</w:t>
      </w:r>
      <w:r w:rsidR="00AA15BB" w:rsidRPr="002A24C2">
        <w:br/>
        <w:t xml:space="preserve">(602) 771-2788 • </w:t>
      </w:r>
      <w:hyperlink r:id="rId10" w:history="1">
        <w:r w:rsidR="00B85631" w:rsidRPr="00FD4C4D">
          <w:rPr>
            <w:rStyle w:val="Hyperlink"/>
          </w:rPr>
          <w:t>CoordinatedHungerReliefProgram@azdes.gov</w:t>
        </w:r>
      </w:hyperlink>
    </w:p>
    <w:p w14:paraId="0FDAFE06" w14:textId="4BF76E6E" w:rsidR="00B85631" w:rsidRDefault="00B85631">
      <w:pPr>
        <w:spacing w:after="160" w:line="259" w:lineRule="auto"/>
      </w:pPr>
      <w:r>
        <w:br w:type="page"/>
      </w:r>
    </w:p>
    <w:bookmarkStart w:id="1" w:name="_Toc479239392" w:displacedByCustomXml="next"/>
    <w:bookmarkStart w:id="2" w:name="_Toc492468572" w:displacedByCustomXml="next"/>
    <w:sdt>
      <w:sdtPr>
        <w:rPr>
          <w:rFonts w:eastAsiaTheme="minorEastAsia" w:cstheme="minorBidi"/>
          <w:b w:val="0"/>
          <w:sz w:val="24"/>
          <w:szCs w:val="22"/>
        </w:rPr>
        <w:id w:val="1533069266"/>
        <w:docPartObj>
          <w:docPartGallery w:val="Table of Contents"/>
          <w:docPartUnique/>
        </w:docPartObj>
      </w:sdtPr>
      <w:sdtEndPr>
        <w:rPr>
          <w:bCs/>
          <w:noProof/>
        </w:rPr>
      </w:sdtEndPr>
      <w:sdtContent>
        <w:p w14:paraId="7F67CFB4" w14:textId="77777777" w:rsidR="00290E35" w:rsidRPr="002A24C2" w:rsidRDefault="00986239" w:rsidP="00FF72EB">
          <w:pPr>
            <w:pStyle w:val="Heading1"/>
            <w:spacing w:line="264" w:lineRule="auto"/>
          </w:pPr>
          <w:r w:rsidRPr="002A24C2">
            <w:t xml:space="preserve">Table of </w:t>
          </w:r>
          <w:r w:rsidR="00290E35" w:rsidRPr="002A24C2">
            <w:t>Contents</w:t>
          </w:r>
          <w:bookmarkEnd w:id="2"/>
          <w:bookmarkEnd w:id="1"/>
        </w:p>
        <w:p w14:paraId="4C32DEF7" w14:textId="77777777" w:rsidR="00617A0D" w:rsidRDefault="00290E35">
          <w:pPr>
            <w:pStyle w:val="TOC1"/>
            <w:tabs>
              <w:tab w:val="left" w:pos="1320"/>
            </w:tabs>
            <w:rPr>
              <w:noProof/>
              <w:sz w:val="22"/>
            </w:rPr>
          </w:pPr>
          <w:r w:rsidRPr="002A24C2">
            <w:fldChar w:fldCharType="begin"/>
          </w:r>
          <w:r w:rsidRPr="002A24C2">
            <w:instrText xml:space="preserve"> TOC \o "1-3" \h \z \u </w:instrText>
          </w:r>
          <w:r w:rsidRPr="002A24C2">
            <w:fldChar w:fldCharType="separate"/>
          </w:r>
          <w:hyperlink w:anchor="_Toc492468572" w:history="1">
            <w:r w:rsidR="00617A0D" w:rsidRPr="00EC41C7">
              <w:rPr>
                <w:rStyle w:val="Hyperlink"/>
                <w:noProof/>
              </w:rPr>
              <w:t>Section 1.</w:t>
            </w:r>
            <w:r w:rsidR="00617A0D">
              <w:rPr>
                <w:noProof/>
                <w:sz w:val="22"/>
              </w:rPr>
              <w:tab/>
            </w:r>
            <w:r w:rsidR="00617A0D" w:rsidRPr="00EC41C7">
              <w:rPr>
                <w:rStyle w:val="Hyperlink"/>
                <w:noProof/>
              </w:rPr>
              <w:t>Table of Contents</w:t>
            </w:r>
            <w:r w:rsidR="00617A0D">
              <w:rPr>
                <w:noProof/>
                <w:webHidden/>
              </w:rPr>
              <w:tab/>
            </w:r>
            <w:r w:rsidR="00617A0D">
              <w:rPr>
                <w:noProof/>
                <w:webHidden/>
              </w:rPr>
              <w:fldChar w:fldCharType="begin"/>
            </w:r>
            <w:r w:rsidR="00617A0D">
              <w:rPr>
                <w:noProof/>
                <w:webHidden/>
              </w:rPr>
              <w:instrText xml:space="preserve"> PAGEREF _Toc492468572 \h </w:instrText>
            </w:r>
            <w:r w:rsidR="00617A0D">
              <w:rPr>
                <w:noProof/>
                <w:webHidden/>
              </w:rPr>
            </w:r>
            <w:r w:rsidR="00617A0D">
              <w:rPr>
                <w:noProof/>
                <w:webHidden/>
              </w:rPr>
              <w:fldChar w:fldCharType="separate"/>
            </w:r>
            <w:r w:rsidR="00D267AE">
              <w:rPr>
                <w:noProof/>
                <w:webHidden/>
              </w:rPr>
              <w:t>2</w:t>
            </w:r>
            <w:r w:rsidR="00617A0D">
              <w:rPr>
                <w:noProof/>
                <w:webHidden/>
              </w:rPr>
              <w:fldChar w:fldCharType="end"/>
            </w:r>
          </w:hyperlink>
        </w:p>
        <w:p w14:paraId="56A092C7" w14:textId="77777777" w:rsidR="00617A0D" w:rsidRDefault="001D550E">
          <w:pPr>
            <w:pStyle w:val="TOC1"/>
            <w:tabs>
              <w:tab w:val="left" w:pos="1320"/>
            </w:tabs>
            <w:rPr>
              <w:noProof/>
              <w:sz w:val="22"/>
            </w:rPr>
          </w:pPr>
          <w:hyperlink w:anchor="_Toc492468573" w:history="1">
            <w:r w:rsidR="00617A0D" w:rsidRPr="00EC41C7">
              <w:rPr>
                <w:rStyle w:val="Hyperlink"/>
                <w:noProof/>
              </w:rPr>
              <w:t>Section 2.</w:t>
            </w:r>
            <w:r w:rsidR="00617A0D">
              <w:rPr>
                <w:noProof/>
                <w:sz w:val="22"/>
              </w:rPr>
              <w:tab/>
            </w:r>
            <w:r w:rsidR="00617A0D" w:rsidRPr="00EC41C7">
              <w:rPr>
                <w:rStyle w:val="Hyperlink"/>
                <w:noProof/>
              </w:rPr>
              <w:t>State Contact Information</w:t>
            </w:r>
            <w:r w:rsidR="00617A0D">
              <w:rPr>
                <w:noProof/>
                <w:webHidden/>
              </w:rPr>
              <w:tab/>
            </w:r>
            <w:r w:rsidR="00617A0D">
              <w:rPr>
                <w:noProof/>
                <w:webHidden/>
              </w:rPr>
              <w:fldChar w:fldCharType="begin"/>
            </w:r>
            <w:r w:rsidR="00617A0D">
              <w:rPr>
                <w:noProof/>
                <w:webHidden/>
              </w:rPr>
              <w:instrText xml:space="preserve"> PAGEREF _Toc492468573 \h </w:instrText>
            </w:r>
            <w:r w:rsidR="00617A0D">
              <w:rPr>
                <w:noProof/>
                <w:webHidden/>
              </w:rPr>
            </w:r>
            <w:r w:rsidR="00617A0D">
              <w:rPr>
                <w:noProof/>
                <w:webHidden/>
              </w:rPr>
              <w:fldChar w:fldCharType="separate"/>
            </w:r>
            <w:r w:rsidR="00D267AE">
              <w:rPr>
                <w:noProof/>
                <w:webHidden/>
              </w:rPr>
              <w:t>8</w:t>
            </w:r>
            <w:r w:rsidR="00617A0D">
              <w:rPr>
                <w:noProof/>
                <w:webHidden/>
              </w:rPr>
              <w:fldChar w:fldCharType="end"/>
            </w:r>
          </w:hyperlink>
        </w:p>
        <w:p w14:paraId="692BCF75" w14:textId="77777777" w:rsidR="00617A0D" w:rsidRDefault="001D550E">
          <w:pPr>
            <w:pStyle w:val="TOC1"/>
            <w:tabs>
              <w:tab w:val="left" w:pos="1320"/>
            </w:tabs>
            <w:rPr>
              <w:noProof/>
              <w:sz w:val="22"/>
            </w:rPr>
          </w:pPr>
          <w:hyperlink w:anchor="_Toc492468574" w:history="1">
            <w:r w:rsidR="00617A0D" w:rsidRPr="00EC41C7">
              <w:rPr>
                <w:rStyle w:val="Hyperlink"/>
                <w:noProof/>
              </w:rPr>
              <w:t>Section 3.</w:t>
            </w:r>
            <w:r w:rsidR="00617A0D">
              <w:rPr>
                <w:noProof/>
                <w:sz w:val="22"/>
              </w:rPr>
              <w:tab/>
            </w:r>
            <w:r w:rsidR="00617A0D" w:rsidRPr="00EC41C7">
              <w:rPr>
                <w:rStyle w:val="Hyperlink"/>
                <w:noProof/>
              </w:rPr>
              <w:t>Definitions of Terms and Acronyms</w:t>
            </w:r>
            <w:r w:rsidR="00617A0D">
              <w:rPr>
                <w:noProof/>
                <w:webHidden/>
              </w:rPr>
              <w:tab/>
            </w:r>
            <w:r w:rsidR="00617A0D">
              <w:rPr>
                <w:noProof/>
                <w:webHidden/>
              </w:rPr>
              <w:fldChar w:fldCharType="begin"/>
            </w:r>
            <w:r w:rsidR="00617A0D">
              <w:rPr>
                <w:noProof/>
                <w:webHidden/>
              </w:rPr>
              <w:instrText xml:space="preserve"> PAGEREF _Toc492468574 \h </w:instrText>
            </w:r>
            <w:r w:rsidR="00617A0D">
              <w:rPr>
                <w:noProof/>
                <w:webHidden/>
              </w:rPr>
            </w:r>
            <w:r w:rsidR="00617A0D">
              <w:rPr>
                <w:noProof/>
                <w:webHidden/>
              </w:rPr>
              <w:fldChar w:fldCharType="separate"/>
            </w:r>
            <w:r w:rsidR="00D267AE">
              <w:rPr>
                <w:noProof/>
                <w:webHidden/>
              </w:rPr>
              <w:t>9</w:t>
            </w:r>
            <w:r w:rsidR="00617A0D">
              <w:rPr>
                <w:noProof/>
                <w:webHidden/>
              </w:rPr>
              <w:fldChar w:fldCharType="end"/>
            </w:r>
          </w:hyperlink>
        </w:p>
        <w:p w14:paraId="50C29C50" w14:textId="77777777" w:rsidR="00617A0D" w:rsidRDefault="001D550E">
          <w:pPr>
            <w:pStyle w:val="TOC1"/>
            <w:tabs>
              <w:tab w:val="left" w:pos="1320"/>
            </w:tabs>
            <w:rPr>
              <w:noProof/>
              <w:sz w:val="22"/>
            </w:rPr>
          </w:pPr>
          <w:hyperlink w:anchor="_Toc492468575" w:history="1">
            <w:r w:rsidR="00617A0D" w:rsidRPr="00EC41C7">
              <w:rPr>
                <w:rStyle w:val="Hyperlink"/>
                <w:noProof/>
              </w:rPr>
              <w:t>Section 4.</w:t>
            </w:r>
            <w:r w:rsidR="00617A0D">
              <w:rPr>
                <w:noProof/>
                <w:sz w:val="22"/>
              </w:rPr>
              <w:tab/>
            </w:r>
            <w:r w:rsidR="00617A0D" w:rsidRPr="00EC41C7">
              <w:rPr>
                <w:rStyle w:val="Hyperlink"/>
                <w:noProof/>
              </w:rPr>
              <w:t>Introduction</w:t>
            </w:r>
            <w:r w:rsidR="00617A0D">
              <w:rPr>
                <w:noProof/>
                <w:webHidden/>
              </w:rPr>
              <w:tab/>
            </w:r>
            <w:r w:rsidR="00617A0D">
              <w:rPr>
                <w:noProof/>
                <w:webHidden/>
              </w:rPr>
              <w:fldChar w:fldCharType="begin"/>
            </w:r>
            <w:r w:rsidR="00617A0D">
              <w:rPr>
                <w:noProof/>
                <w:webHidden/>
              </w:rPr>
              <w:instrText xml:space="preserve"> PAGEREF _Toc492468575 \h </w:instrText>
            </w:r>
            <w:r w:rsidR="00617A0D">
              <w:rPr>
                <w:noProof/>
                <w:webHidden/>
              </w:rPr>
            </w:r>
            <w:r w:rsidR="00617A0D">
              <w:rPr>
                <w:noProof/>
                <w:webHidden/>
              </w:rPr>
              <w:fldChar w:fldCharType="separate"/>
            </w:r>
            <w:r w:rsidR="00D267AE">
              <w:rPr>
                <w:noProof/>
                <w:webHidden/>
              </w:rPr>
              <w:t>13</w:t>
            </w:r>
            <w:r w:rsidR="00617A0D">
              <w:rPr>
                <w:noProof/>
                <w:webHidden/>
              </w:rPr>
              <w:fldChar w:fldCharType="end"/>
            </w:r>
          </w:hyperlink>
        </w:p>
        <w:p w14:paraId="54F3769D" w14:textId="77777777" w:rsidR="00617A0D" w:rsidRDefault="001D550E">
          <w:pPr>
            <w:pStyle w:val="TOC2"/>
            <w:rPr>
              <w:noProof/>
              <w:sz w:val="22"/>
            </w:rPr>
          </w:pPr>
          <w:hyperlink w:anchor="_Toc492468576"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About This Manual</w:t>
            </w:r>
            <w:r w:rsidR="00617A0D">
              <w:rPr>
                <w:noProof/>
                <w:webHidden/>
              </w:rPr>
              <w:tab/>
            </w:r>
            <w:r w:rsidR="00617A0D">
              <w:rPr>
                <w:noProof/>
                <w:webHidden/>
              </w:rPr>
              <w:fldChar w:fldCharType="begin"/>
            </w:r>
            <w:r w:rsidR="00617A0D">
              <w:rPr>
                <w:noProof/>
                <w:webHidden/>
              </w:rPr>
              <w:instrText xml:space="preserve"> PAGEREF _Toc492468576 \h </w:instrText>
            </w:r>
            <w:r w:rsidR="00617A0D">
              <w:rPr>
                <w:noProof/>
                <w:webHidden/>
              </w:rPr>
            </w:r>
            <w:r w:rsidR="00617A0D">
              <w:rPr>
                <w:noProof/>
                <w:webHidden/>
              </w:rPr>
              <w:fldChar w:fldCharType="separate"/>
            </w:r>
            <w:r w:rsidR="00D267AE">
              <w:rPr>
                <w:noProof/>
                <w:webHidden/>
              </w:rPr>
              <w:t>13</w:t>
            </w:r>
            <w:r w:rsidR="00617A0D">
              <w:rPr>
                <w:noProof/>
                <w:webHidden/>
              </w:rPr>
              <w:fldChar w:fldCharType="end"/>
            </w:r>
          </w:hyperlink>
        </w:p>
        <w:p w14:paraId="1B1A3ECD" w14:textId="77777777" w:rsidR="00617A0D" w:rsidRDefault="001D550E">
          <w:pPr>
            <w:pStyle w:val="TOC2"/>
            <w:rPr>
              <w:noProof/>
              <w:sz w:val="22"/>
            </w:rPr>
          </w:pPr>
          <w:hyperlink w:anchor="_Toc492468577"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Program History and Description</w:t>
            </w:r>
            <w:r w:rsidR="00617A0D">
              <w:rPr>
                <w:noProof/>
                <w:webHidden/>
              </w:rPr>
              <w:tab/>
            </w:r>
            <w:r w:rsidR="00617A0D">
              <w:rPr>
                <w:noProof/>
                <w:webHidden/>
              </w:rPr>
              <w:fldChar w:fldCharType="begin"/>
            </w:r>
            <w:r w:rsidR="00617A0D">
              <w:rPr>
                <w:noProof/>
                <w:webHidden/>
              </w:rPr>
              <w:instrText xml:space="preserve"> PAGEREF _Toc492468577 \h </w:instrText>
            </w:r>
            <w:r w:rsidR="00617A0D">
              <w:rPr>
                <w:noProof/>
                <w:webHidden/>
              </w:rPr>
            </w:r>
            <w:r w:rsidR="00617A0D">
              <w:rPr>
                <w:noProof/>
                <w:webHidden/>
              </w:rPr>
              <w:fldChar w:fldCharType="separate"/>
            </w:r>
            <w:r w:rsidR="00D267AE">
              <w:rPr>
                <w:noProof/>
                <w:webHidden/>
              </w:rPr>
              <w:t>14</w:t>
            </w:r>
            <w:r w:rsidR="00617A0D">
              <w:rPr>
                <w:noProof/>
                <w:webHidden/>
              </w:rPr>
              <w:fldChar w:fldCharType="end"/>
            </w:r>
          </w:hyperlink>
        </w:p>
        <w:p w14:paraId="58E8092D" w14:textId="77777777" w:rsidR="00617A0D" w:rsidRDefault="001D550E">
          <w:pPr>
            <w:pStyle w:val="TOC1"/>
            <w:tabs>
              <w:tab w:val="left" w:pos="1320"/>
            </w:tabs>
            <w:rPr>
              <w:noProof/>
              <w:sz w:val="22"/>
            </w:rPr>
          </w:pPr>
          <w:hyperlink w:anchor="_Toc492468578" w:history="1">
            <w:r w:rsidR="00617A0D" w:rsidRPr="00EC41C7">
              <w:rPr>
                <w:rStyle w:val="Hyperlink"/>
                <w:noProof/>
              </w:rPr>
              <w:t>Section 5.</w:t>
            </w:r>
            <w:r w:rsidR="00617A0D">
              <w:rPr>
                <w:noProof/>
                <w:sz w:val="22"/>
              </w:rPr>
              <w:tab/>
            </w:r>
            <w:r w:rsidR="00617A0D" w:rsidRPr="00EC41C7">
              <w:rPr>
                <w:rStyle w:val="Hyperlink"/>
                <w:noProof/>
              </w:rPr>
              <w:t>Eligibility Certification</w:t>
            </w:r>
            <w:r w:rsidR="00617A0D">
              <w:rPr>
                <w:noProof/>
                <w:webHidden/>
              </w:rPr>
              <w:tab/>
            </w:r>
            <w:r w:rsidR="00617A0D">
              <w:rPr>
                <w:noProof/>
                <w:webHidden/>
              </w:rPr>
              <w:fldChar w:fldCharType="begin"/>
            </w:r>
            <w:r w:rsidR="00617A0D">
              <w:rPr>
                <w:noProof/>
                <w:webHidden/>
              </w:rPr>
              <w:instrText xml:space="preserve"> PAGEREF _Toc492468578 \h </w:instrText>
            </w:r>
            <w:r w:rsidR="00617A0D">
              <w:rPr>
                <w:noProof/>
                <w:webHidden/>
              </w:rPr>
            </w:r>
            <w:r w:rsidR="00617A0D">
              <w:rPr>
                <w:noProof/>
                <w:webHidden/>
              </w:rPr>
              <w:fldChar w:fldCharType="separate"/>
            </w:r>
            <w:r w:rsidR="00D267AE">
              <w:rPr>
                <w:noProof/>
                <w:webHidden/>
              </w:rPr>
              <w:t>15</w:t>
            </w:r>
            <w:r w:rsidR="00617A0D">
              <w:rPr>
                <w:noProof/>
                <w:webHidden/>
              </w:rPr>
              <w:fldChar w:fldCharType="end"/>
            </w:r>
          </w:hyperlink>
        </w:p>
        <w:p w14:paraId="58B4E0DB" w14:textId="77777777" w:rsidR="00617A0D" w:rsidRDefault="001D550E">
          <w:pPr>
            <w:pStyle w:val="TOC2"/>
            <w:rPr>
              <w:noProof/>
              <w:sz w:val="22"/>
            </w:rPr>
          </w:pPr>
          <w:hyperlink w:anchor="_Toc492468579"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Household Concept</w:t>
            </w:r>
            <w:r w:rsidR="00617A0D">
              <w:rPr>
                <w:noProof/>
                <w:webHidden/>
              </w:rPr>
              <w:tab/>
            </w:r>
            <w:r w:rsidR="00617A0D">
              <w:rPr>
                <w:noProof/>
                <w:webHidden/>
              </w:rPr>
              <w:fldChar w:fldCharType="begin"/>
            </w:r>
            <w:r w:rsidR="00617A0D">
              <w:rPr>
                <w:noProof/>
                <w:webHidden/>
              </w:rPr>
              <w:instrText xml:space="preserve"> PAGEREF _Toc492468579 \h </w:instrText>
            </w:r>
            <w:r w:rsidR="00617A0D">
              <w:rPr>
                <w:noProof/>
                <w:webHidden/>
              </w:rPr>
            </w:r>
            <w:r w:rsidR="00617A0D">
              <w:rPr>
                <w:noProof/>
                <w:webHidden/>
              </w:rPr>
              <w:fldChar w:fldCharType="separate"/>
            </w:r>
            <w:r w:rsidR="00D267AE">
              <w:rPr>
                <w:noProof/>
                <w:webHidden/>
              </w:rPr>
              <w:t>15</w:t>
            </w:r>
            <w:r w:rsidR="00617A0D">
              <w:rPr>
                <w:noProof/>
                <w:webHidden/>
              </w:rPr>
              <w:fldChar w:fldCharType="end"/>
            </w:r>
          </w:hyperlink>
        </w:p>
        <w:p w14:paraId="2E2325C6" w14:textId="77777777" w:rsidR="00617A0D" w:rsidRDefault="001D550E">
          <w:pPr>
            <w:pStyle w:val="TOC2"/>
            <w:rPr>
              <w:noProof/>
              <w:sz w:val="22"/>
            </w:rPr>
          </w:pPr>
          <w:hyperlink w:anchor="_Toc492468580"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Certification Period</w:t>
            </w:r>
            <w:r w:rsidR="00617A0D">
              <w:rPr>
                <w:noProof/>
                <w:webHidden/>
              </w:rPr>
              <w:tab/>
            </w:r>
            <w:r w:rsidR="00617A0D">
              <w:rPr>
                <w:noProof/>
                <w:webHidden/>
              </w:rPr>
              <w:fldChar w:fldCharType="begin"/>
            </w:r>
            <w:r w:rsidR="00617A0D">
              <w:rPr>
                <w:noProof/>
                <w:webHidden/>
              </w:rPr>
              <w:instrText xml:space="preserve"> PAGEREF _Toc492468580 \h </w:instrText>
            </w:r>
            <w:r w:rsidR="00617A0D">
              <w:rPr>
                <w:noProof/>
                <w:webHidden/>
              </w:rPr>
            </w:r>
            <w:r w:rsidR="00617A0D">
              <w:rPr>
                <w:noProof/>
                <w:webHidden/>
              </w:rPr>
              <w:fldChar w:fldCharType="separate"/>
            </w:r>
            <w:r w:rsidR="00D267AE">
              <w:rPr>
                <w:noProof/>
                <w:webHidden/>
              </w:rPr>
              <w:t>15</w:t>
            </w:r>
            <w:r w:rsidR="00617A0D">
              <w:rPr>
                <w:noProof/>
                <w:webHidden/>
              </w:rPr>
              <w:fldChar w:fldCharType="end"/>
            </w:r>
          </w:hyperlink>
        </w:p>
        <w:p w14:paraId="156CEC35" w14:textId="77777777" w:rsidR="00617A0D" w:rsidRDefault="001D550E">
          <w:pPr>
            <w:pStyle w:val="TOC3"/>
            <w:tabs>
              <w:tab w:val="left" w:pos="1100"/>
              <w:tab w:val="right" w:leader="dot" w:pos="10070"/>
            </w:tabs>
            <w:rPr>
              <w:noProof/>
              <w:sz w:val="22"/>
            </w:rPr>
          </w:pPr>
          <w:hyperlink w:anchor="_Toc492468581" w:history="1">
            <w:r w:rsidR="00617A0D" w:rsidRPr="00EC41C7">
              <w:rPr>
                <w:rStyle w:val="Hyperlink"/>
                <w:rFonts w:ascii="Helvetica" w:hAnsi="Helvetica"/>
                <w:noProof/>
              </w:rPr>
              <w:t>1)</w:t>
            </w:r>
            <w:r w:rsidR="00617A0D">
              <w:rPr>
                <w:noProof/>
                <w:sz w:val="22"/>
              </w:rPr>
              <w:tab/>
            </w:r>
            <w:r w:rsidR="00617A0D" w:rsidRPr="00EC41C7">
              <w:rPr>
                <w:rStyle w:val="Hyperlink"/>
                <w:noProof/>
              </w:rPr>
              <w:t>Moving within Arizona</w:t>
            </w:r>
            <w:r w:rsidR="00617A0D">
              <w:rPr>
                <w:noProof/>
                <w:webHidden/>
              </w:rPr>
              <w:tab/>
            </w:r>
            <w:r w:rsidR="00617A0D">
              <w:rPr>
                <w:noProof/>
                <w:webHidden/>
              </w:rPr>
              <w:fldChar w:fldCharType="begin"/>
            </w:r>
            <w:r w:rsidR="00617A0D">
              <w:rPr>
                <w:noProof/>
                <w:webHidden/>
              </w:rPr>
              <w:instrText xml:space="preserve"> PAGEREF _Toc492468581 \h </w:instrText>
            </w:r>
            <w:r w:rsidR="00617A0D">
              <w:rPr>
                <w:noProof/>
                <w:webHidden/>
              </w:rPr>
            </w:r>
            <w:r w:rsidR="00617A0D">
              <w:rPr>
                <w:noProof/>
                <w:webHidden/>
              </w:rPr>
              <w:fldChar w:fldCharType="separate"/>
            </w:r>
            <w:r w:rsidR="00D267AE">
              <w:rPr>
                <w:noProof/>
                <w:webHidden/>
              </w:rPr>
              <w:t>15</w:t>
            </w:r>
            <w:r w:rsidR="00617A0D">
              <w:rPr>
                <w:noProof/>
                <w:webHidden/>
              </w:rPr>
              <w:fldChar w:fldCharType="end"/>
            </w:r>
          </w:hyperlink>
        </w:p>
        <w:p w14:paraId="0EAE677A" w14:textId="77777777" w:rsidR="00617A0D" w:rsidRDefault="001D550E">
          <w:pPr>
            <w:pStyle w:val="TOC3"/>
            <w:tabs>
              <w:tab w:val="left" w:pos="1100"/>
              <w:tab w:val="right" w:leader="dot" w:pos="10070"/>
            </w:tabs>
            <w:rPr>
              <w:noProof/>
              <w:sz w:val="22"/>
            </w:rPr>
          </w:pPr>
          <w:hyperlink w:anchor="_Toc492468582" w:history="1">
            <w:r w:rsidR="00617A0D" w:rsidRPr="00EC41C7">
              <w:rPr>
                <w:rStyle w:val="Hyperlink"/>
                <w:rFonts w:ascii="Helvetica" w:hAnsi="Helvetica"/>
                <w:noProof/>
              </w:rPr>
              <w:t>2)</w:t>
            </w:r>
            <w:r w:rsidR="00617A0D">
              <w:rPr>
                <w:noProof/>
                <w:sz w:val="22"/>
              </w:rPr>
              <w:tab/>
            </w:r>
            <w:r w:rsidR="00617A0D" w:rsidRPr="00EC41C7">
              <w:rPr>
                <w:rStyle w:val="Hyperlink"/>
                <w:noProof/>
              </w:rPr>
              <w:t>Notice of Expiration</w:t>
            </w:r>
            <w:r w:rsidR="00617A0D">
              <w:rPr>
                <w:noProof/>
                <w:webHidden/>
              </w:rPr>
              <w:tab/>
            </w:r>
            <w:r w:rsidR="00617A0D">
              <w:rPr>
                <w:noProof/>
                <w:webHidden/>
              </w:rPr>
              <w:fldChar w:fldCharType="begin"/>
            </w:r>
            <w:r w:rsidR="00617A0D">
              <w:rPr>
                <w:noProof/>
                <w:webHidden/>
              </w:rPr>
              <w:instrText xml:space="preserve"> PAGEREF _Toc492468582 \h </w:instrText>
            </w:r>
            <w:r w:rsidR="00617A0D">
              <w:rPr>
                <w:noProof/>
                <w:webHidden/>
              </w:rPr>
            </w:r>
            <w:r w:rsidR="00617A0D">
              <w:rPr>
                <w:noProof/>
                <w:webHidden/>
              </w:rPr>
              <w:fldChar w:fldCharType="separate"/>
            </w:r>
            <w:r w:rsidR="00D267AE">
              <w:rPr>
                <w:noProof/>
                <w:webHidden/>
              </w:rPr>
              <w:t>15</w:t>
            </w:r>
            <w:r w:rsidR="00617A0D">
              <w:rPr>
                <w:noProof/>
                <w:webHidden/>
              </w:rPr>
              <w:fldChar w:fldCharType="end"/>
            </w:r>
          </w:hyperlink>
        </w:p>
        <w:p w14:paraId="53C46BF7" w14:textId="77777777" w:rsidR="00617A0D" w:rsidRDefault="001D550E">
          <w:pPr>
            <w:pStyle w:val="TOC2"/>
            <w:rPr>
              <w:noProof/>
              <w:sz w:val="22"/>
            </w:rPr>
          </w:pPr>
          <w:hyperlink w:anchor="_Toc492468583"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Eligible Persons</w:t>
            </w:r>
            <w:r w:rsidR="00617A0D">
              <w:rPr>
                <w:noProof/>
                <w:webHidden/>
              </w:rPr>
              <w:tab/>
            </w:r>
            <w:r w:rsidR="00617A0D">
              <w:rPr>
                <w:noProof/>
                <w:webHidden/>
              </w:rPr>
              <w:fldChar w:fldCharType="begin"/>
            </w:r>
            <w:r w:rsidR="00617A0D">
              <w:rPr>
                <w:noProof/>
                <w:webHidden/>
              </w:rPr>
              <w:instrText xml:space="preserve"> PAGEREF _Toc492468583 \h </w:instrText>
            </w:r>
            <w:r w:rsidR="00617A0D">
              <w:rPr>
                <w:noProof/>
                <w:webHidden/>
              </w:rPr>
            </w:r>
            <w:r w:rsidR="00617A0D">
              <w:rPr>
                <w:noProof/>
                <w:webHidden/>
              </w:rPr>
              <w:fldChar w:fldCharType="separate"/>
            </w:r>
            <w:r w:rsidR="00D267AE">
              <w:rPr>
                <w:noProof/>
                <w:webHidden/>
              </w:rPr>
              <w:t>16</w:t>
            </w:r>
            <w:r w:rsidR="00617A0D">
              <w:rPr>
                <w:noProof/>
                <w:webHidden/>
              </w:rPr>
              <w:fldChar w:fldCharType="end"/>
            </w:r>
          </w:hyperlink>
        </w:p>
        <w:p w14:paraId="316EC8DC" w14:textId="77777777" w:rsidR="00617A0D" w:rsidRDefault="001D550E">
          <w:pPr>
            <w:pStyle w:val="TOC2"/>
            <w:rPr>
              <w:noProof/>
              <w:sz w:val="22"/>
            </w:rPr>
          </w:pPr>
          <w:hyperlink w:anchor="_Toc492468584"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Maximum Gross Income</w:t>
            </w:r>
            <w:r w:rsidR="00617A0D">
              <w:rPr>
                <w:noProof/>
                <w:webHidden/>
              </w:rPr>
              <w:tab/>
            </w:r>
            <w:r w:rsidR="00617A0D">
              <w:rPr>
                <w:noProof/>
                <w:webHidden/>
              </w:rPr>
              <w:fldChar w:fldCharType="begin"/>
            </w:r>
            <w:r w:rsidR="00617A0D">
              <w:rPr>
                <w:noProof/>
                <w:webHidden/>
              </w:rPr>
              <w:instrText xml:space="preserve"> PAGEREF _Toc492468584 \h </w:instrText>
            </w:r>
            <w:r w:rsidR="00617A0D">
              <w:rPr>
                <w:noProof/>
                <w:webHidden/>
              </w:rPr>
            </w:r>
            <w:r w:rsidR="00617A0D">
              <w:rPr>
                <w:noProof/>
                <w:webHidden/>
              </w:rPr>
              <w:fldChar w:fldCharType="separate"/>
            </w:r>
            <w:r w:rsidR="00D267AE">
              <w:rPr>
                <w:noProof/>
                <w:webHidden/>
              </w:rPr>
              <w:t>16</w:t>
            </w:r>
            <w:r w:rsidR="00617A0D">
              <w:rPr>
                <w:noProof/>
                <w:webHidden/>
              </w:rPr>
              <w:fldChar w:fldCharType="end"/>
            </w:r>
          </w:hyperlink>
        </w:p>
        <w:p w14:paraId="021C6981" w14:textId="77777777" w:rsidR="00617A0D" w:rsidRDefault="001D550E">
          <w:pPr>
            <w:pStyle w:val="TOC2"/>
            <w:rPr>
              <w:noProof/>
              <w:sz w:val="22"/>
            </w:rPr>
          </w:pPr>
          <w:hyperlink w:anchor="_Toc492468585" w:history="1">
            <w:r w:rsidR="00617A0D" w:rsidRPr="00EC41C7">
              <w:rPr>
                <w:rStyle w:val="Hyperlink"/>
                <w:noProof/>
                <w14:scene3d>
                  <w14:camera w14:prst="orthographicFront"/>
                  <w14:lightRig w14:rig="threePt" w14:dir="t">
                    <w14:rot w14:lat="0" w14:lon="0" w14:rev="0"/>
                  </w14:lightRig>
                </w14:scene3d>
              </w:rPr>
              <w:t>E)</w:t>
            </w:r>
            <w:r w:rsidR="00617A0D">
              <w:rPr>
                <w:noProof/>
                <w:sz w:val="22"/>
              </w:rPr>
              <w:tab/>
            </w:r>
            <w:r w:rsidR="00617A0D" w:rsidRPr="00EC41C7">
              <w:rPr>
                <w:rStyle w:val="Hyperlink"/>
                <w:noProof/>
              </w:rPr>
              <w:t>Types of Income</w:t>
            </w:r>
            <w:r w:rsidR="00617A0D">
              <w:rPr>
                <w:noProof/>
                <w:webHidden/>
              </w:rPr>
              <w:tab/>
            </w:r>
            <w:r w:rsidR="00617A0D">
              <w:rPr>
                <w:noProof/>
                <w:webHidden/>
              </w:rPr>
              <w:fldChar w:fldCharType="begin"/>
            </w:r>
            <w:r w:rsidR="00617A0D">
              <w:rPr>
                <w:noProof/>
                <w:webHidden/>
              </w:rPr>
              <w:instrText xml:space="preserve"> PAGEREF _Toc492468585 \h </w:instrText>
            </w:r>
            <w:r w:rsidR="00617A0D">
              <w:rPr>
                <w:noProof/>
                <w:webHidden/>
              </w:rPr>
            </w:r>
            <w:r w:rsidR="00617A0D">
              <w:rPr>
                <w:noProof/>
                <w:webHidden/>
              </w:rPr>
              <w:fldChar w:fldCharType="separate"/>
            </w:r>
            <w:r w:rsidR="00D267AE">
              <w:rPr>
                <w:noProof/>
                <w:webHidden/>
              </w:rPr>
              <w:t>17</w:t>
            </w:r>
            <w:r w:rsidR="00617A0D">
              <w:rPr>
                <w:noProof/>
                <w:webHidden/>
              </w:rPr>
              <w:fldChar w:fldCharType="end"/>
            </w:r>
          </w:hyperlink>
        </w:p>
        <w:p w14:paraId="17083B94" w14:textId="77777777" w:rsidR="00617A0D" w:rsidRDefault="001D550E">
          <w:pPr>
            <w:pStyle w:val="TOC3"/>
            <w:tabs>
              <w:tab w:val="left" w:pos="1100"/>
              <w:tab w:val="right" w:leader="dot" w:pos="10070"/>
            </w:tabs>
            <w:rPr>
              <w:noProof/>
              <w:sz w:val="22"/>
            </w:rPr>
          </w:pPr>
          <w:hyperlink w:anchor="_Toc492468586" w:history="1">
            <w:r w:rsidR="00617A0D" w:rsidRPr="00EC41C7">
              <w:rPr>
                <w:rStyle w:val="Hyperlink"/>
                <w:rFonts w:ascii="Helvetica" w:hAnsi="Helvetica"/>
                <w:noProof/>
              </w:rPr>
              <w:t>1)</w:t>
            </w:r>
            <w:r w:rsidR="00617A0D">
              <w:rPr>
                <w:noProof/>
                <w:sz w:val="22"/>
              </w:rPr>
              <w:tab/>
            </w:r>
            <w:r w:rsidR="00617A0D" w:rsidRPr="00EC41C7">
              <w:rPr>
                <w:rStyle w:val="Hyperlink"/>
                <w:noProof/>
              </w:rPr>
              <w:t>Countable Income</w:t>
            </w:r>
            <w:r w:rsidR="00617A0D">
              <w:rPr>
                <w:noProof/>
                <w:webHidden/>
              </w:rPr>
              <w:tab/>
            </w:r>
            <w:r w:rsidR="00617A0D">
              <w:rPr>
                <w:noProof/>
                <w:webHidden/>
              </w:rPr>
              <w:fldChar w:fldCharType="begin"/>
            </w:r>
            <w:r w:rsidR="00617A0D">
              <w:rPr>
                <w:noProof/>
                <w:webHidden/>
              </w:rPr>
              <w:instrText xml:space="preserve"> PAGEREF _Toc492468586 \h </w:instrText>
            </w:r>
            <w:r w:rsidR="00617A0D">
              <w:rPr>
                <w:noProof/>
                <w:webHidden/>
              </w:rPr>
            </w:r>
            <w:r w:rsidR="00617A0D">
              <w:rPr>
                <w:noProof/>
                <w:webHidden/>
              </w:rPr>
              <w:fldChar w:fldCharType="separate"/>
            </w:r>
            <w:r w:rsidR="00D267AE">
              <w:rPr>
                <w:noProof/>
                <w:webHidden/>
              </w:rPr>
              <w:t>17</w:t>
            </w:r>
            <w:r w:rsidR="00617A0D">
              <w:rPr>
                <w:noProof/>
                <w:webHidden/>
              </w:rPr>
              <w:fldChar w:fldCharType="end"/>
            </w:r>
          </w:hyperlink>
        </w:p>
        <w:p w14:paraId="31E25BB5" w14:textId="77777777" w:rsidR="00617A0D" w:rsidRDefault="001D550E">
          <w:pPr>
            <w:pStyle w:val="TOC3"/>
            <w:tabs>
              <w:tab w:val="left" w:pos="1100"/>
              <w:tab w:val="right" w:leader="dot" w:pos="10070"/>
            </w:tabs>
            <w:rPr>
              <w:noProof/>
              <w:sz w:val="22"/>
            </w:rPr>
          </w:pPr>
          <w:hyperlink w:anchor="_Toc492468587" w:history="1">
            <w:r w:rsidR="00617A0D" w:rsidRPr="00EC41C7">
              <w:rPr>
                <w:rStyle w:val="Hyperlink"/>
                <w:rFonts w:ascii="Helvetica" w:hAnsi="Helvetica"/>
                <w:noProof/>
              </w:rPr>
              <w:t>2)</w:t>
            </w:r>
            <w:r w:rsidR="00617A0D">
              <w:rPr>
                <w:noProof/>
                <w:sz w:val="22"/>
              </w:rPr>
              <w:tab/>
            </w:r>
            <w:r w:rsidR="00617A0D" w:rsidRPr="00EC41C7">
              <w:rPr>
                <w:rStyle w:val="Hyperlink"/>
                <w:noProof/>
              </w:rPr>
              <w:t>Non-Countable Income</w:t>
            </w:r>
            <w:r w:rsidR="00617A0D">
              <w:rPr>
                <w:noProof/>
                <w:webHidden/>
              </w:rPr>
              <w:tab/>
            </w:r>
            <w:r w:rsidR="00617A0D">
              <w:rPr>
                <w:noProof/>
                <w:webHidden/>
              </w:rPr>
              <w:fldChar w:fldCharType="begin"/>
            </w:r>
            <w:r w:rsidR="00617A0D">
              <w:rPr>
                <w:noProof/>
                <w:webHidden/>
              </w:rPr>
              <w:instrText xml:space="preserve"> PAGEREF _Toc492468587 \h </w:instrText>
            </w:r>
            <w:r w:rsidR="00617A0D">
              <w:rPr>
                <w:noProof/>
                <w:webHidden/>
              </w:rPr>
            </w:r>
            <w:r w:rsidR="00617A0D">
              <w:rPr>
                <w:noProof/>
                <w:webHidden/>
              </w:rPr>
              <w:fldChar w:fldCharType="separate"/>
            </w:r>
            <w:r w:rsidR="00D267AE">
              <w:rPr>
                <w:noProof/>
                <w:webHidden/>
              </w:rPr>
              <w:t>17</w:t>
            </w:r>
            <w:r w:rsidR="00617A0D">
              <w:rPr>
                <w:noProof/>
                <w:webHidden/>
              </w:rPr>
              <w:fldChar w:fldCharType="end"/>
            </w:r>
          </w:hyperlink>
        </w:p>
        <w:p w14:paraId="53E50F69" w14:textId="77777777" w:rsidR="00617A0D" w:rsidRDefault="001D550E">
          <w:pPr>
            <w:pStyle w:val="TOC2"/>
            <w:rPr>
              <w:noProof/>
              <w:sz w:val="22"/>
            </w:rPr>
          </w:pPr>
          <w:hyperlink w:anchor="_Toc492468588" w:history="1">
            <w:r w:rsidR="00617A0D" w:rsidRPr="00EC41C7">
              <w:rPr>
                <w:rStyle w:val="Hyperlink"/>
                <w:noProof/>
                <w14:scene3d>
                  <w14:camera w14:prst="orthographicFront"/>
                  <w14:lightRig w14:rig="threePt" w14:dir="t">
                    <w14:rot w14:lat="0" w14:lon="0" w14:rev="0"/>
                  </w14:lightRig>
                </w14:scene3d>
              </w:rPr>
              <w:t>F)</w:t>
            </w:r>
            <w:r w:rsidR="00617A0D">
              <w:rPr>
                <w:noProof/>
                <w:sz w:val="22"/>
              </w:rPr>
              <w:tab/>
            </w:r>
            <w:r w:rsidR="00617A0D" w:rsidRPr="00EC41C7">
              <w:rPr>
                <w:rStyle w:val="Hyperlink"/>
                <w:noProof/>
              </w:rPr>
              <w:t>Residency Requirements</w:t>
            </w:r>
            <w:r w:rsidR="00617A0D">
              <w:rPr>
                <w:noProof/>
                <w:webHidden/>
              </w:rPr>
              <w:tab/>
            </w:r>
            <w:r w:rsidR="00617A0D">
              <w:rPr>
                <w:noProof/>
                <w:webHidden/>
              </w:rPr>
              <w:fldChar w:fldCharType="begin"/>
            </w:r>
            <w:r w:rsidR="00617A0D">
              <w:rPr>
                <w:noProof/>
                <w:webHidden/>
              </w:rPr>
              <w:instrText xml:space="preserve"> PAGEREF _Toc492468588 \h </w:instrText>
            </w:r>
            <w:r w:rsidR="00617A0D">
              <w:rPr>
                <w:noProof/>
                <w:webHidden/>
              </w:rPr>
            </w:r>
            <w:r w:rsidR="00617A0D">
              <w:rPr>
                <w:noProof/>
                <w:webHidden/>
              </w:rPr>
              <w:fldChar w:fldCharType="separate"/>
            </w:r>
            <w:r w:rsidR="00D267AE">
              <w:rPr>
                <w:noProof/>
                <w:webHidden/>
              </w:rPr>
              <w:t>19</w:t>
            </w:r>
            <w:r w:rsidR="00617A0D">
              <w:rPr>
                <w:noProof/>
                <w:webHidden/>
              </w:rPr>
              <w:fldChar w:fldCharType="end"/>
            </w:r>
          </w:hyperlink>
        </w:p>
        <w:p w14:paraId="158D1520" w14:textId="77777777" w:rsidR="00617A0D" w:rsidRDefault="001D550E">
          <w:pPr>
            <w:pStyle w:val="TOC2"/>
            <w:rPr>
              <w:noProof/>
              <w:sz w:val="22"/>
            </w:rPr>
          </w:pPr>
          <w:hyperlink w:anchor="_Toc492468589" w:history="1">
            <w:r w:rsidR="00617A0D" w:rsidRPr="00EC41C7">
              <w:rPr>
                <w:rStyle w:val="Hyperlink"/>
                <w:noProof/>
                <w14:scene3d>
                  <w14:camera w14:prst="orthographicFront"/>
                  <w14:lightRig w14:rig="threePt" w14:dir="t">
                    <w14:rot w14:lat="0" w14:lon="0" w14:rev="0"/>
                  </w14:lightRig>
                </w14:scene3d>
              </w:rPr>
              <w:t>G)</w:t>
            </w:r>
            <w:r w:rsidR="00617A0D">
              <w:rPr>
                <w:noProof/>
                <w:sz w:val="22"/>
              </w:rPr>
              <w:tab/>
            </w:r>
            <w:r w:rsidR="00617A0D" w:rsidRPr="00EC41C7">
              <w:rPr>
                <w:rStyle w:val="Hyperlink"/>
                <w:noProof/>
              </w:rPr>
              <w:t>Age Requirements</w:t>
            </w:r>
            <w:r w:rsidR="00617A0D">
              <w:rPr>
                <w:noProof/>
                <w:webHidden/>
              </w:rPr>
              <w:tab/>
            </w:r>
            <w:r w:rsidR="00617A0D">
              <w:rPr>
                <w:noProof/>
                <w:webHidden/>
              </w:rPr>
              <w:fldChar w:fldCharType="begin"/>
            </w:r>
            <w:r w:rsidR="00617A0D">
              <w:rPr>
                <w:noProof/>
                <w:webHidden/>
              </w:rPr>
              <w:instrText xml:space="preserve"> PAGEREF _Toc492468589 \h </w:instrText>
            </w:r>
            <w:r w:rsidR="00617A0D">
              <w:rPr>
                <w:noProof/>
                <w:webHidden/>
              </w:rPr>
            </w:r>
            <w:r w:rsidR="00617A0D">
              <w:rPr>
                <w:noProof/>
                <w:webHidden/>
              </w:rPr>
              <w:fldChar w:fldCharType="separate"/>
            </w:r>
            <w:r w:rsidR="00D267AE">
              <w:rPr>
                <w:noProof/>
                <w:webHidden/>
              </w:rPr>
              <w:t>20</w:t>
            </w:r>
            <w:r w:rsidR="00617A0D">
              <w:rPr>
                <w:noProof/>
                <w:webHidden/>
              </w:rPr>
              <w:fldChar w:fldCharType="end"/>
            </w:r>
          </w:hyperlink>
        </w:p>
        <w:p w14:paraId="60702844" w14:textId="77777777" w:rsidR="00617A0D" w:rsidRDefault="001D550E">
          <w:pPr>
            <w:pStyle w:val="TOC2"/>
            <w:rPr>
              <w:noProof/>
              <w:sz w:val="22"/>
            </w:rPr>
          </w:pPr>
          <w:hyperlink w:anchor="_Toc492468590" w:history="1">
            <w:r w:rsidR="00617A0D" w:rsidRPr="00EC41C7">
              <w:rPr>
                <w:rStyle w:val="Hyperlink"/>
                <w:noProof/>
                <w14:scene3d>
                  <w14:camera w14:prst="orthographicFront"/>
                  <w14:lightRig w14:rig="threePt" w14:dir="t">
                    <w14:rot w14:lat="0" w14:lon="0" w14:rev="0"/>
                  </w14:lightRig>
                </w14:scene3d>
              </w:rPr>
              <w:t>H)</w:t>
            </w:r>
            <w:r w:rsidR="00617A0D">
              <w:rPr>
                <w:noProof/>
                <w:sz w:val="22"/>
              </w:rPr>
              <w:tab/>
            </w:r>
            <w:r w:rsidR="00617A0D" w:rsidRPr="00EC41C7">
              <w:rPr>
                <w:rStyle w:val="Hyperlink"/>
                <w:noProof/>
              </w:rPr>
              <w:t>Application Determination Notification</w:t>
            </w:r>
            <w:r w:rsidR="00617A0D">
              <w:rPr>
                <w:noProof/>
                <w:webHidden/>
              </w:rPr>
              <w:tab/>
            </w:r>
            <w:r w:rsidR="00617A0D">
              <w:rPr>
                <w:noProof/>
                <w:webHidden/>
              </w:rPr>
              <w:fldChar w:fldCharType="begin"/>
            </w:r>
            <w:r w:rsidR="00617A0D">
              <w:rPr>
                <w:noProof/>
                <w:webHidden/>
              </w:rPr>
              <w:instrText xml:space="preserve"> PAGEREF _Toc492468590 \h </w:instrText>
            </w:r>
            <w:r w:rsidR="00617A0D">
              <w:rPr>
                <w:noProof/>
                <w:webHidden/>
              </w:rPr>
            </w:r>
            <w:r w:rsidR="00617A0D">
              <w:rPr>
                <w:noProof/>
                <w:webHidden/>
              </w:rPr>
              <w:fldChar w:fldCharType="separate"/>
            </w:r>
            <w:r w:rsidR="00D267AE">
              <w:rPr>
                <w:noProof/>
                <w:webHidden/>
              </w:rPr>
              <w:t>20</w:t>
            </w:r>
            <w:r w:rsidR="00617A0D">
              <w:rPr>
                <w:noProof/>
                <w:webHidden/>
              </w:rPr>
              <w:fldChar w:fldCharType="end"/>
            </w:r>
          </w:hyperlink>
        </w:p>
        <w:p w14:paraId="49C5A905" w14:textId="77777777" w:rsidR="00617A0D" w:rsidRDefault="001D550E">
          <w:pPr>
            <w:pStyle w:val="TOC2"/>
            <w:rPr>
              <w:noProof/>
              <w:sz w:val="22"/>
            </w:rPr>
          </w:pPr>
          <w:hyperlink w:anchor="_Toc492468591" w:history="1">
            <w:r w:rsidR="00617A0D" w:rsidRPr="00EC41C7">
              <w:rPr>
                <w:rStyle w:val="Hyperlink"/>
                <w:noProof/>
                <w14:scene3d>
                  <w14:camera w14:prst="orthographicFront"/>
                  <w14:lightRig w14:rig="threePt" w14:dir="t">
                    <w14:rot w14:lat="0" w14:lon="0" w14:rev="0"/>
                  </w14:lightRig>
                </w14:scene3d>
              </w:rPr>
              <w:t>I)</w:t>
            </w:r>
            <w:r w:rsidR="00617A0D">
              <w:rPr>
                <w:noProof/>
                <w:sz w:val="22"/>
              </w:rPr>
              <w:tab/>
            </w:r>
            <w:r w:rsidR="00617A0D" w:rsidRPr="00EC41C7">
              <w:rPr>
                <w:rStyle w:val="Hyperlink"/>
                <w:noProof/>
              </w:rPr>
              <w:t>Certification Process</w:t>
            </w:r>
            <w:r w:rsidR="00617A0D">
              <w:rPr>
                <w:noProof/>
                <w:webHidden/>
              </w:rPr>
              <w:tab/>
            </w:r>
            <w:r w:rsidR="00617A0D">
              <w:rPr>
                <w:noProof/>
                <w:webHidden/>
              </w:rPr>
              <w:fldChar w:fldCharType="begin"/>
            </w:r>
            <w:r w:rsidR="00617A0D">
              <w:rPr>
                <w:noProof/>
                <w:webHidden/>
              </w:rPr>
              <w:instrText xml:space="preserve"> PAGEREF _Toc492468591 \h </w:instrText>
            </w:r>
            <w:r w:rsidR="00617A0D">
              <w:rPr>
                <w:noProof/>
                <w:webHidden/>
              </w:rPr>
            </w:r>
            <w:r w:rsidR="00617A0D">
              <w:rPr>
                <w:noProof/>
                <w:webHidden/>
              </w:rPr>
              <w:fldChar w:fldCharType="separate"/>
            </w:r>
            <w:r w:rsidR="00D267AE">
              <w:rPr>
                <w:noProof/>
                <w:webHidden/>
              </w:rPr>
              <w:t>21</w:t>
            </w:r>
            <w:r w:rsidR="00617A0D">
              <w:rPr>
                <w:noProof/>
                <w:webHidden/>
              </w:rPr>
              <w:fldChar w:fldCharType="end"/>
            </w:r>
          </w:hyperlink>
        </w:p>
        <w:p w14:paraId="3EF2095F" w14:textId="77777777" w:rsidR="00617A0D" w:rsidRDefault="001D550E">
          <w:pPr>
            <w:pStyle w:val="TOC3"/>
            <w:tabs>
              <w:tab w:val="left" w:pos="1100"/>
              <w:tab w:val="right" w:leader="dot" w:pos="10070"/>
            </w:tabs>
            <w:rPr>
              <w:noProof/>
              <w:sz w:val="22"/>
            </w:rPr>
          </w:pPr>
          <w:hyperlink w:anchor="_Toc492468592" w:history="1">
            <w:r w:rsidR="00617A0D" w:rsidRPr="00EC41C7">
              <w:rPr>
                <w:rStyle w:val="Hyperlink"/>
                <w:rFonts w:ascii="Helvetica" w:hAnsi="Helvetica"/>
                <w:noProof/>
              </w:rPr>
              <w:t>1)</w:t>
            </w:r>
            <w:r w:rsidR="00617A0D">
              <w:rPr>
                <w:noProof/>
                <w:sz w:val="22"/>
              </w:rPr>
              <w:tab/>
            </w:r>
            <w:r w:rsidR="00617A0D" w:rsidRPr="00EC41C7">
              <w:rPr>
                <w:rStyle w:val="Hyperlink"/>
                <w:noProof/>
              </w:rPr>
              <w:t>Eligibility Determination Responsibility</w:t>
            </w:r>
            <w:r w:rsidR="00617A0D">
              <w:rPr>
                <w:noProof/>
                <w:webHidden/>
              </w:rPr>
              <w:tab/>
            </w:r>
            <w:r w:rsidR="00617A0D">
              <w:rPr>
                <w:noProof/>
                <w:webHidden/>
              </w:rPr>
              <w:fldChar w:fldCharType="begin"/>
            </w:r>
            <w:r w:rsidR="00617A0D">
              <w:rPr>
                <w:noProof/>
                <w:webHidden/>
              </w:rPr>
              <w:instrText xml:space="preserve"> PAGEREF _Toc492468592 \h </w:instrText>
            </w:r>
            <w:r w:rsidR="00617A0D">
              <w:rPr>
                <w:noProof/>
                <w:webHidden/>
              </w:rPr>
            </w:r>
            <w:r w:rsidR="00617A0D">
              <w:rPr>
                <w:noProof/>
                <w:webHidden/>
              </w:rPr>
              <w:fldChar w:fldCharType="separate"/>
            </w:r>
            <w:r w:rsidR="00D267AE">
              <w:rPr>
                <w:noProof/>
                <w:webHidden/>
              </w:rPr>
              <w:t>21</w:t>
            </w:r>
            <w:r w:rsidR="00617A0D">
              <w:rPr>
                <w:noProof/>
                <w:webHidden/>
              </w:rPr>
              <w:fldChar w:fldCharType="end"/>
            </w:r>
          </w:hyperlink>
        </w:p>
        <w:p w14:paraId="665E5235" w14:textId="77777777" w:rsidR="00617A0D" w:rsidRDefault="001D550E">
          <w:pPr>
            <w:pStyle w:val="TOC3"/>
            <w:tabs>
              <w:tab w:val="left" w:pos="1100"/>
              <w:tab w:val="right" w:leader="dot" w:pos="10070"/>
            </w:tabs>
            <w:rPr>
              <w:noProof/>
              <w:sz w:val="22"/>
            </w:rPr>
          </w:pPr>
          <w:hyperlink w:anchor="_Toc492468593" w:history="1">
            <w:r w:rsidR="00617A0D" w:rsidRPr="00EC41C7">
              <w:rPr>
                <w:rStyle w:val="Hyperlink"/>
                <w:rFonts w:ascii="Helvetica" w:hAnsi="Helvetica"/>
                <w:noProof/>
              </w:rPr>
              <w:t>2)</w:t>
            </w:r>
            <w:r w:rsidR="00617A0D">
              <w:rPr>
                <w:noProof/>
                <w:sz w:val="22"/>
              </w:rPr>
              <w:tab/>
            </w:r>
            <w:r w:rsidR="00617A0D" w:rsidRPr="00EC41C7">
              <w:rPr>
                <w:rStyle w:val="Hyperlink"/>
                <w:noProof/>
              </w:rPr>
              <w:t>Documentation</w:t>
            </w:r>
            <w:r w:rsidR="00617A0D">
              <w:rPr>
                <w:noProof/>
                <w:webHidden/>
              </w:rPr>
              <w:tab/>
            </w:r>
            <w:r w:rsidR="00617A0D">
              <w:rPr>
                <w:noProof/>
                <w:webHidden/>
              </w:rPr>
              <w:fldChar w:fldCharType="begin"/>
            </w:r>
            <w:r w:rsidR="00617A0D">
              <w:rPr>
                <w:noProof/>
                <w:webHidden/>
              </w:rPr>
              <w:instrText xml:space="preserve"> PAGEREF _Toc492468593 \h </w:instrText>
            </w:r>
            <w:r w:rsidR="00617A0D">
              <w:rPr>
                <w:noProof/>
                <w:webHidden/>
              </w:rPr>
            </w:r>
            <w:r w:rsidR="00617A0D">
              <w:rPr>
                <w:noProof/>
                <w:webHidden/>
              </w:rPr>
              <w:fldChar w:fldCharType="separate"/>
            </w:r>
            <w:r w:rsidR="00D267AE">
              <w:rPr>
                <w:noProof/>
                <w:webHidden/>
              </w:rPr>
              <w:t>21</w:t>
            </w:r>
            <w:r w:rsidR="00617A0D">
              <w:rPr>
                <w:noProof/>
                <w:webHidden/>
              </w:rPr>
              <w:fldChar w:fldCharType="end"/>
            </w:r>
          </w:hyperlink>
        </w:p>
        <w:p w14:paraId="4B84AD25" w14:textId="77777777" w:rsidR="00617A0D" w:rsidRDefault="001D550E">
          <w:pPr>
            <w:pStyle w:val="TOC3"/>
            <w:tabs>
              <w:tab w:val="left" w:pos="1100"/>
              <w:tab w:val="right" w:leader="dot" w:pos="10070"/>
            </w:tabs>
            <w:rPr>
              <w:noProof/>
              <w:sz w:val="22"/>
            </w:rPr>
          </w:pPr>
          <w:hyperlink w:anchor="_Toc492468594" w:history="1">
            <w:r w:rsidR="00617A0D" w:rsidRPr="00EC41C7">
              <w:rPr>
                <w:rStyle w:val="Hyperlink"/>
                <w:rFonts w:ascii="Helvetica" w:hAnsi="Helvetica"/>
                <w:noProof/>
              </w:rPr>
              <w:t>3)</w:t>
            </w:r>
            <w:r w:rsidR="00617A0D">
              <w:rPr>
                <w:noProof/>
                <w:sz w:val="22"/>
              </w:rPr>
              <w:tab/>
            </w:r>
            <w:r w:rsidR="00617A0D" w:rsidRPr="00EC41C7">
              <w:rPr>
                <w:rStyle w:val="Hyperlink"/>
                <w:noProof/>
              </w:rPr>
              <w:t>Application Processing</w:t>
            </w:r>
            <w:r w:rsidR="00617A0D">
              <w:rPr>
                <w:noProof/>
                <w:webHidden/>
              </w:rPr>
              <w:tab/>
            </w:r>
            <w:r w:rsidR="00617A0D">
              <w:rPr>
                <w:noProof/>
                <w:webHidden/>
              </w:rPr>
              <w:fldChar w:fldCharType="begin"/>
            </w:r>
            <w:r w:rsidR="00617A0D">
              <w:rPr>
                <w:noProof/>
                <w:webHidden/>
              </w:rPr>
              <w:instrText xml:space="preserve"> PAGEREF _Toc492468594 \h </w:instrText>
            </w:r>
            <w:r w:rsidR="00617A0D">
              <w:rPr>
                <w:noProof/>
                <w:webHidden/>
              </w:rPr>
            </w:r>
            <w:r w:rsidR="00617A0D">
              <w:rPr>
                <w:noProof/>
                <w:webHidden/>
              </w:rPr>
              <w:fldChar w:fldCharType="separate"/>
            </w:r>
            <w:r w:rsidR="00D267AE">
              <w:rPr>
                <w:noProof/>
                <w:webHidden/>
              </w:rPr>
              <w:t>21</w:t>
            </w:r>
            <w:r w:rsidR="00617A0D">
              <w:rPr>
                <w:noProof/>
                <w:webHidden/>
              </w:rPr>
              <w:fldChar w:fldCharType="end"/>
            </w:r>
          </w:hyperlink>
        </w:p>
        <w:p w14:paraId="3BF341E1" w14:textId="77777777" w:rsidR="00617A0D" w:rsidRDefault="001D550E">
          <w:pPr>
            <w:pStyle w:val="TOC3"/>
            <w:tabs>
              <w:tab w:val="left" w:pos="1100"/>
              <w:tab w:val="right" w:leader="dot" w:pos="10070"/>
            </w:tabs>
            <w:rPr>
              <w:noProof/>
              <w:sz w:val="22"/>
            </w:rPr>
          </w:pPr>
          <w:hyperlink w:anchor="_Toc492468595" w:history="1">
            <w:r w:rsidR="00617A0D" w:rsidRPr="00EC41C7">
              <w:rPr>
                <w:rStyle w:val="Hyperlink"/>
                <w:rFonts w:ascii="Helvetica" w:hAnsi="Helvetica"/>
                <w:noProof/>
              </w:rPr>
              <w:t>4)</w:t>
            </w:r>
            <w:r w:rsidR="00617A0D">
              <w:rPr>
                <w:noProof/>
                <w:sz w:val="22"/>
              </w:rPr>
              <w:tab/>
            </w:r>
            <w:r w:rsidR="00617A0D" w:rsidRPr="00EC41C7">
              <w:rPr>
                <w:rStyle w:val="Hyperlink"/>
                <w:noProof/>
              </w:rPr>
              <w:t>Application Approval</w:t>
            </w:r>
            <w:r w:rsidR="00617A0D">
              <w:rPr>
                <w:noProof/>
                <w:webHidden/>
              </w:rPr>
              <w:tab/>
            </w:r>
            <w:r w:rsidR="00617A0D">
              <w:rPr>
                <w:noProof/>
                <w:webHidden/>
              </w:rPr>
              <w:fldChar w:fldCharType="begin"/>
            </w:r>
            <w:r w:rsidR="00617A0D">
              <w:rPr>
                <w:noProof/>
                <w:webHidden/>
              </w:rPr>
              <w:instrText xml:space="preserve"> PAGEREF _Toc492468595 \h </w:instrText>
            </w:r>
            <w:r w:rsidR="00617A0D">
              <w:rPr>
                <w:noProof/>
                <w:webHidden/>
              </w:rPr>
            </w:r>
            <w:r w:rsidR="00617A0D">
              <w:rPr>
                <w:noProof/>
                <w:webHidden/>
              </w:rPr>
              <w:fldChar w:fldCharType="separate"/>
            </w:r>
            <w:r w:rsidR="00D267AE">
              <w:rPr>
                <w:noProof/>
                <w:webHidden/>
              </w:rPr>
              <w:t>22</w:t>
            </w:r>
            <w:r w:rsidR="00617A0D">
              <w:rPr>
                <w:noProof/>
                <w:webHidden/>
              </w:rPr>
              <w:fldChar w:fldCharType="end"/>
            </w:r>
          </w:hyperlink>
        </w:p>
        <w:p w14:paraId="7E331B9E" w14:textId="77777777" w:rsidR="00617A0D" w:rsidRDefault="001D550E">
          <w:pPr>
            <w:pStyle w:val="TOC3"/>
            <w:tabs>
              <w:tab w:val="left" w:pos="1100"/>
              <w:tab w:val="right" w:leader="dot" w:pos="10070"/>
            </w:tabs>
            <w:rPr>
              <w:noProof/>
              <w:sz w:val="22"/>
            </w:rPr>
          </w:pPr>
          <w:hyperlink w:anchor="_Toc492468596" w:history="1">
            <w:r w:rsidR="00617A0D" w:rsidRPr="00EC41C7">
              <w:rPr>
                <w:rStyle w:val="Hyperlink"/>
                <w:rFonts w:ascii="Helvetica" w:hAnsi="Helvetica"/>
                <w:noProof/>
              </w:rPr>
              <w:t>5)</w:t>
            </w:r>
            <w:r w:rsidR="00617A0D">
              <w:rPr>
                <w:noProof/>
                <w:sz w:val="22"/>
              </w:rPr>
              <w:tab/>
            </w:r>
            <w:r w:rsidR="00617A0D" w:rsidRPr="00EC41C7">
              <w:rPr>
                <w:rStyle w:val="Hyperlink"/>
                <w:noProof/>
              </w:rPr>
              <w:t>ID/Transfer Card</w:t>
            </w:r>
            <w:r w:rsidR="00617A0D">
              <w:rPr>
                <w:noProof/>
                <w:webHidden/>
              </w:rPr>
              <w:tab/>
            </w:r>
            <w:r w:rsidR="00617A0D">
              <w:rPr>
                <w:noProof/>
                <w:webHidden/>
              </w:rPr>
              <w:fldChar w:fldCharType="begin"/>
            </w:r>
            <w:r w:rsidR="00617A0D">
              <w:rPr>
                <w:noProof/>
                <w:webHidden/>
              </w:rPr>
              <w:instrText xml:space="preserve"> PAGEREF _Toc492468596 \h </w:instrText>
            </w:r>
            <w:r w:rsidR="00617A0D">
              <w:rPr>
                <w:noProof/>
                <w:webHidden/>
              </w:rPr>
            </w:r>
            <w:r w:rsidR="00617A0D">
              <w:rPr>
                <w:noProof/>
                <w:webHidden/>
              </w:rPr>
              <w:fldChar w:fldCharType="separate"/>
            </w:r>
            <w:r w:rsidR="00D267AE">
              <w:rPr>
                <w:noProof/>
                <w:webHidden/>
              </w:rPr>
              <w:t>23</w:t>
            </w:r>
            <w:r w:rsidR="00617A0D">
              <w:rPr>
                <w:noProof/>
                <w:webHidden/>
              </w:rPr>
              <w:fldChar w:fldCharType="end"/>
            </w:r>
          </w:hyperlink>
        </w:p>
        <w:p w14:paraId="09B77629" w14:textId="77777777" w:rsidR="00617A0D" w:rsidRDefault="001D550E">
          <w:pPr>
            <w:pStyle w:val="TOC3"/>
            <w:tabs>
              <w:tab w:val="right" w:leader="dot" w:pos="10070"/>
            </w:tabs>
            <w:rPr>
              <w:noProof/>
              <w:sz w:val="22"/>
            </w:rPr>
          </w:pPr>
          <w:hyperlink w:anchor="_Toc492468597" w:history="1">
            <w:r w:rsidR="00617A0D" w:rsidRPr="00EC41C7">
              <w:rPr>
                <w:rStyle w:val="Hyperlink"/>
                <w:noProof/>
              </w:rPr>
              <w:t>Application Denial</w:t>
            </w:r>
            <w:r w:rsidR="00617A0D">
              <w:rPr>
                <w:noProof/>
                <w:webHidden/>
              </w:rPr>
              <w:tab/>
            </w:r>
            <w:r w:rsidR="00617A0D">
              <w:rPr>
                <w:noProof/>
                <w:webHidden/>
              </w:rPr>
              <w:fldChar w:fldCharType="begin"/>
            </w:r>
            <w:r w:rsidR="00617A0D">
              <w:rPr>
                <w:noProof/>
                <w:webHidden/>
              </w:rPr>
              <w:instrText xml:space="preserve"> PAGEREF _Toc492468597 \h </w:instrText>
            </w:r>
            <w:r w:rsidR="00617A0D">
              <w:rPr>
                <w:noProof/>
                <w:webHidden/>
              </w:rPr>
            </w:r>
            <w:r w:rsidR="00617A0D">
              <w:rPr>
                <w:noProof/>
                <w:webHidden/>
              </w:rPr>
              <w:fldChar w:fldCharType="separate"/>
            </w:r>
            <w:r w:rsidR="00D267AE">
              <w:rPr>
                <w:noProof/>
                <w:webHidden/>
              </w:rPr>
              <w:t>23</w:t>
            </w:r>
            <w:r w:rsidR="00617A0D">
              <w:rPr>
                <w:noProof/>
                <w:webHidden/>
              </w:rPr>
              <w:fldChar w:fldCharType="end"/>
            </w:r>
          </w:hyperlink>
        </w:p>
        <w:p w14:paraId="5E3CBCD0" w14:textId="77777777" w:rsidR="00617A0D" w:rsidRDefault="001D550E">
          <w:pPr>
            <w:pStyle w:val="TOC3"/>
            <w:tabs>
              <w:tab w:val="left" w:pos="1100"/>
              <w:tab w:val="right" w:leader="dot" w:pos="10070"/>
            </w:tabs>
            <w:rPr>
              <w:noProof/>
              <w:sz w:val="22"/>
            </w:rPr>
          </w:pPr>
          <w:hyperlink w:anchor="_Toc492468598" w:history="1">
            <w:r w:rsidR="00617A0D" w:rsidRPr="00EC41C7">
              <w:rPr>
                <w:rStyle w:val="Hyperlink"/>
                <w:rFonts w:ascii="Helvetica" w:hAnsi="Helvetica"/>
                <w:noProof/>
              </w:rPr>
              <w:t>6)</w:t>
            </w:r>
            <w:r w:rsidR="00617A0D">
              <w:rPr>
                <w:noProof/>
                <w:sz w:val="22"/>
              </w:rPr>
              <w:tab/>
            </w:r>
            <w:r w:rsidR="00617A0D" w:rsidRPr="00EC41C7">
              <w:rPr>
                <w:rStyle w:val="Hyperlink"/>
                <w:noProof/>
              </w:rPr>
              <w:t>Waiting List Notification</w:t>
            </w:r>
            <w:r w:rsidR="00617A0D">
              <w:rPr>
                <w:noProof/>
                <w:webHidden/>
              </w:rPr>
              <w:tab/>
            </w:r>
            <w:r w:rsidR="00617A0D">
              <w:rPr>
                <w:noProof/>
                <w:webHidden/>
              </w:rPr>
              <w:fldChar w:fldCharType="begin"/>
            </w:r>
            <w:r w:rsidR="00617A0D">
              <w:rPr>
                <w:noProof/>
                <w:webHidden/>
              </w:rPr>
              <w:instrText xml:space="preserve"> PAGEREF _Toc492468598 \h </w:instrText>
            </w:r>
            <w:r w:rsidR="00617A0D">
              <w:rPr>
                <w:noProof/>
                <w:webHidden/>
              </w:rPr>
            </w:r>
            <w:r w:rsidR="00617A0D">
              <w:rPr>
                <w:noProof/>
                <w:webHidden/>
              </w:rPr>
              <w:fldChar w:fldCharType="separate"/>
            </w:r>
            <w:r w:rsidR="00D267AE">
              <w:rPr>
                <w:noProof/>
                <w:webHidden/>
              </w:rPr>
              <w:t>24</w:t>
            </w:r>
            <w:r w:rsidR="00617A0D">
              <w:rPr>
                <w:noProof/>
                <w:webHidden/>
              </w:rPr>
              <w:fldChar w:fldCharType="end"/>
            </w:r>
          </w:hyperlink>
        </w:p>
        <w:p w14:paraId="5B24610F" w14:textId="77777777" w:rsidR="00617A0D" w:rsidRDefault="001D550E">
          <w:pPr>
            <w:pStyle w:val="TOC3"/>
            <w:tabs>
              <w:tab w:val="left" w:pos="1100"/>
              <w:tab w:val="right" w:leader="dot" w:pos="10070"/>
            </w:tabs>
            <w:rPr>
              <w:noProof/>
              <w:sz w:val="22"/>
            </w:rPr>
          </w:pPr>
          <w:hyperlink w:anchor="_Toc492468599" w:history="1">
            <w:r w:rsidR="00617A0D" w:rsidRPr="00EC41C7">
              <w:rPr>
                <w:rStyle w:val="Hyperlink"/>
                <w:rFonts w:ascii="Helvetica" w:hAnsi="Helvetica"/>
                <w:noProof/>
              </w:rPr>
              <w:t>7)</w:t>
            </w:r>
            <w:r w:rsidR="00617A0D">
              <w:rPr>
                <w:noProof/>
                <w:sz w:val="22"/>
              </w:rPr>
              <w:tab/>
            </w:r>
            <w:r w:rsidR="00617A0D" w:rsidRPr="00EC41C7">
              <w:rPr>
                <w:rStyle w:val="Hyperlink"/>
                <w:noProof/>
              </w:rPr>
              <w:t>Waiting List Enrollment Notification</w:t>
            </w:r>
            <w:r w:rsidR="00617A0D">
              <w:rPr>
                <w:noProof/>
                <w:webHidden/>
              </w:rPr>
              <w:tab/>
            </w:r>
            <w:r w:rsidR="00617A0D">
              <w:rPr>
                <w:noProof/>
                <w:webHidden/>
              </w:rPr>
              <w:fldChar w:fldCharType="begin"/>
            </w:r>
            <w:r w:rsidR="00617A0D">
              <w:rPr>
                <w:noProof/>
                <w:webHidden/>
              </w:rPr>
              <w:instrText xml:space="preserve"> PAGEREF _Toc492468599 \h </w:instrText>
            </w:r>
            <w:r w:rsidR="00617A0D">
              <w:rPr>
                <w:noProof/>
                <w:webHidden/>
              </w:rPr>
            </w:r>
            <w:r w:rsidR="00617A0D">
              <w:rPr>
                <w:noProof/>
                <w:webHidden/>
              </w:rPr>
              <w:fldChar w:fldCharType="separate"/>
            </w:r>
            <w:r w:rsidR="00D267AE">
              <w:rPr>
                <w:noProof/>
                <w:webHidden/>
              </w:rPr>
              <w:t>24</w:t>
            </w:r>
            <w:r w:rsidR="00617A0D">
              <w:rPr>
                <w:noProof/>
                <w:webHidden/>
              </w:rPr>
              <w:fldChar w:fldCharType="end"/>
            </w:r>
          </w:hyperlink>
        </w:p>
        <w:p w14:paraId="1DAC7310" w14:textId="77777777" w:rsidR="00617A0D" w:rsidRDefault="001D550E">
          <w:pPr>
            <w:pStyle w:val="TOC3"/>
            <w:tabs>
              <w:tab w:val="left" w:pos="1100"/>
              <w:tab w:val="right" w:leader="dot" w:pos="10070"/>
            </w:tabs>
            <w:rPr>
              <w:noProof/>
              <w:sz w:val="22"/>
            </w:rPr>
          </w:pPr>
          <w:hyperlink w:anchor="_Toc492468600" w:history="1">
            <w:r w:rsidR="00617A0D" w:rsidRPr="00EC41C7">
              <w:rPr>
                <w:rStyle w:val="Hyperlink"/>
                <w:rFonts w:ascii="Helvetica" w:hAnsi="Helvetica"/>
                <w:noProof/>
              </w:rPr>
              <w:t>8)</w:t>
            </w:r>
            <w:r w:rsidR="00617A0D">
              <w:rPr>
                <w:noProof/>
                <w:sz w:val="22"/>
              </w:rPr>
              <w:tab/>
            </w:r>
            <w:r w:rsidR="00617A0D" w:rsidRPr="00EC41C7">
              <w:rPr>
                <w:rStyle w:val="Hyperlink"/>
                <w:noProof/>
              </w:rPr>
              <w:t>Initial Distribution</w:t>
            </w:r>
            <w:r w:rsidR="00617A0D">
              <w:rPr>
                <w:noProof/>
                <w:webHidden/>
              </w:rPr>
              <w:tab/>
            </w:r>
            <w:r w:rsidR="00617A0D">
              <w:rPr>
                <w:noProof/>
                <w:webHidden/>
              </w:rPr>
              <w:fldChar w:fldCharType="begin"/>
            </w:r>
            <w:r w:rsidR="00617A0D">
              <w:rPr>
                <w:noProof/>
                <w:webHidden/>
              </w:rPr>
              <w:instrText xml:space="preserve"> PAGEREF _Toc492468600 \h </w:instrText>
            </w:r>
            <w:r w:rsidR="00617A0D">
              <w:rPr>
                <w:noProof/>
                <w:webHidden/>
              </w:rPr>
            </w:r>
            <w:r w:rsidR="00617A0D">
              <w:rPr>
                <w:noProof/>
                <w:webHidden/>
              </w:rPr>
              <w:fldChar w:fldCharType="separate"/>
            </w:r>
            <w:r w:rsidR="00D267AE">
              <w:rPr>
                <w:noProof/>
                <w:webHidden/>
              </w:rPr>
              <w:t>24</w:t>
            </w:r>
            <w:r w:rsidR="00617A0D">
              <w:rPr>
                <w:noProof/>
                <w:webHidden/>
              </w:rPr>
              <w:fldChar w:fldCharType="end"/>
            </w:r>
          </w:hyperlink>
        </w:p>
        <w:p w14:paraId="7BC6F4E4" w14:textId="77777777" w:rsidR="00617A0D" w:rsidRDefault="001D550E">
          <w:pPr>
            <w:pStyle w:val="TOC3"/>
            <w:tabs>
              <w:tab w:val="left" w:pos="1100"/>
              <w:tab w:val="right" w:leader="dot" w:pos="10070"/>
            </w:tabs>
            <w:rPr>
              <w:noProof/>
              <w:sz w:val="22"/>
            </w:rPr>
          </w:pPr>
          <w:hyperlink w:anchor="_Toc492468601" w:history="1">
            <w:r w:rsidR="00617A0D" w:rsidRPr="00EC41C7">
              <w:rPr>
                <w:rStyle w:val="Hyperlink"/>
                <w:rFonts w:ascii="Helvetica" w:hAnsi="Helvetica"/>
                <w:noProof/>
              </w:rPr>
              <w:t>9)</w:t>
            </w:r>
            <w:r w:rsidR="00617A0D">
              <w:rPr>
                <w:noProof/>
                <w:sz w:val="22"/>
              </w:rPr>
              <w:tab/>
            </w:r>
            <w:r w:rsidR="00617A0D" w:rsidRPr="00EC41C7">
              <w:rPr>
                <w:rStyle w:val="Hyperlink"/>
                <w:noProof/>
              </w:rPr>
              <w:t>Certification Timeline</w:t>
            </w:r>
            <w:r w:rsidR="00617A0D">
              <w:rPr>
                <w:noProof/>
                <w:webHidden/>
              </w:rPr>
              <w:tab/>
            </w:r>
            <w:r w:rsidR="00617A0D">
              <w:rPr>
                <w:noProof/>
                <w:webHidden/>
              </w:rPr>
              <w:fldChar w:fldCharType="begin"/>
            </w:r>
            <w:r w:rsidR="00617A0D">
              <w:rPr>
                <w:noProof/>
                <w:webHidden/>
              </w:rPr>
              <w:instrText xml:space="preserve"> PAGEREF _Toc492468601 \h </w:instrText>
            </w:r>
            <w:r w:rsidR="00617A0D">
              <w:rPr>
                <w:noProof/>
                <w:webHidden/>
              </w:rPr>
            </w:r>
            <w:r w:rsidR="00617A0D">
              <w:rPr>
                <w:noProof/>
                <w:webHidden/>
              </w:rPr>
              <w:fldChar w:fldCharType="separate"/>
            </w:r>
            <w:r w:rsidR="00D267AE">
              <w:rPr>
                <w:noProof/>
                <w:webHidden/>
              </w:rPr>
              <w:t>24</w:t>
            </w:r>
            <w:r w:rsidR="00617A0D">
              <w:rPr>
                <w:noProof/>
                <w:webHidden/>
              </w:rPr>
              <w:fldChar w:fldCharType="end"/>
            </w:r>
          </w:hyperlink>
        </w:p>
        <w:p w14:paraId="1AADC4FE" w14:textId="77777777" w:rsidR="00617A0D" w:rsidRDefault="001D550E">
          <w:pPr>
            <w:pStyle w:val="TOC1"/>
            <w:tabs>
              <w:tab w:val="left" w:pos="1320"/>
            </w:tabs>
            <w:rPr>
              <w:noProof/>
              <w:sz w:val="22"/>
            </w:rPr>
          </w:pPr>
          <w:hyperlink w:anchor="_Toc492468602" w:history="1">
            <w:r w:rsidR="00617A0D" w:rsidRPr="00EC41C7">
              <w:rPr>
                <w:rStyle w:val="Hyperlink"/>
                <w:noProof/>
              </w:rPr>
              <w:t>Section 6.</w:t>
            </w:r>
            <w:r w:rsidR="00617A0D">
              <w:rPr>
                <w:noProof/>
                <w:sz w:val="22"/>
              </w:rPr>
              <w:tab/>
            </w:r>
            <w:r w:rsidR="00617A0D" w:rsidRPr="00EC41C7">
              <w:rPr>
                <w:rStyle w:val="Hyperlink"/>
                <w:noProof/>
              </w:rPr>
              <w:t>Program Administration</w:t>
            </w:r>
            <w:r w:rsidR="00617A0D">
              <w:rPr>
                <w:noProof/>
                <w:webHidden/>
              </w:rPr>
              <w:tab/>
            </w:r>
            <w:r w:rsidR="00617A0D">
              <w:rPr>
                <w:noProof/>
                <w:webHidden/>
              </w:rPr>
              <w:fldChar w:fldCharType="begin"/>
            </w:r>
            <w:r w:rsidR="00617A0D">
              <w:rPr>
                <w:noProof/>
                <w:webHidden/>
              </w:rPr>
              <w:instrText xml:space="preserve"> PAGEREF _Toc492468602 \h </w:instrText>
            </w:r>
            <w:r w:rsidR="00617A0D">
              <w:rPr>
                <w:noProof/>
                <w:webHidden/>
              </w:rPr>
            </w:r>
            <w:r w:rsidR="00617A0D">
              <w:rPr>
                <w:noProof/>
                <w:webHidden/>
              </w:rPr>
              <w:fldChar w:fldCharType="separate"/>
            </w:r>
            <w:r w:rsidR="00D267AE">
              <w:rPr>
                <w:noProof/>
                <w:webHidden/>
              </w:rPr>
              <w:t>25</w:t>
            </w:r>
            <w:r w:rsidR="00617A0D">
              <w:rPr>
                <w:noProof/>
                <w:webHidden/>
              </w:rPr>
              <w:fldChar w:fldCharType="end"/>
            </w:r>
          </w:hyperlink>
        </w:p>
        <w:p w14:paraId="176B08FC" w14:textId="77777777" w:rsidR="00617A0D" w:rsidRDefault="001D550E">
          <w:pPr>
            <w:pStyle w:val="TOC2"/>
            <w:rPr>
              <w:noProof/>
              <w:sz w:val="22"/>
            </w:rPr>
          </w:pPr>
          <w:hyperlink w:anchor="_Toc492468603"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Federal Administration</w:t>
            </w:r>
            <w:r w:rsidR="00617A0D">
              <w:rPr>
                <w:noProof/>
                <w:webHidden/>
              </w:rPr>
              <w:tab/>
            </w:r>
            <w:r w:rsidR="00617A0D">
              <w:rPr>
                <w:noProof/>
                <w:webHidden/>
              </w:rPr>
              <w:fldChar w:fldCharType="begin"/>
            </w:r>
            <w:r w:rsidR="00617A0D">
              <w:rPr>
                <w:noProof/>
                <w:webHidden/>
              </w:rPr>
              <w:instrText xml:space="preserve"> PAGEREF _Toc492468603 \h </w:instrText>
            </w:r>
            <w:r w:rsidR="00617A0D">
              <w:rPr>
                <w:noProof/>
                <w:webHidden/>
              </w:rPr>
            </w:r>
            <w:r w:rsidR="00617A0D">
              <w:rPr>
                <w:noProof/>
                <w:webHidden/>
              </w:rPr>
              <w:fldChar w:fldCharType="separate"/>
            </w:r>
            <w:r w:rsidR="00D267AE">
              <w:rPr>
                <w:noProof/>
                <w:webHidden/>
              </w:rPr>
              <w:t>25</w:t>
            </w:r>
            <w:r w:rsidR="00617A0D">
              <w:rPr>
                <w:noProof/>
                <w:webHidden/>
              </w:rPr>
              <w:fldChar w:fldCharType="end"/>
            </w:r>
          </w:hyperlink>
        </w:p>
        <w:p w14:paraId="004474AE" w14:textId="77777777" w:rsidR="00617A0D" w:rsidRDefault="001D550E">
          <w:pPr>
            <w:pStyle w:val="TOC2"/>
            <w:rPr>
              <w:noProof/>
              <w:sz w:val="22"/>
            </w:rPr>
          </w:pPr>
          <w:hyperlink w:anchor="_Toc492468604"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State Administration</w:t>
            </w:r>
            <w:r w:rsidR="00617A0D">
              <w:rPr>
                <w:noProof/>
                <w:webHidden/>
              </w:rPr>
              <w:tab/>
            </w:r>
            <w:r w:rsidR="00617A0D">
              <w:rPr>
                <w:noProof/>
                <w:webHidden/>
              </w:rPr>
              <w:fldChar w:fldCharType="begin"/>
            </w:r>
            <w:r w:rsidR="00617A0D">
              <w:rPr>
                <w:noProof/>
                <w:webHidden/>
              </w:rPr>
              <w:instrText xml:space="preserve"> PAGEREF _Toc492468604 \h </w:instrText>
            </w:r>
            <w:r w:rsidR="00617A0D">
              <w:rPr>
                <w:noProof/>
                <w:webHidden/>
              </w:rPr>
            </w:r>
            <w:r w:rsidR="00617A0D">
              <w:rPr>
                <w:noProof/>
                <w:webHidden/>
              </w:rPr>
              <w:fldChar w:fldCharType="separate"/>
            </w:r>
            <w:r w:rsidR="00D267AE">
              <w:rPr>
                <w:noProof/>
                <w:webHidden/>
              </w:rPr>
              <w:t>25</w:t>
            </w:r>
            <w:r w:rsidR="00617A0D">
              <w:rPr>
                <w:noProof/>
                <w:webHidden/>
              </w:rPr>
              <w:fldChar w:fldCharType="end"/>
            </w:r>
          </w:hyperlink>
        </w:p>
        <w:p w14:paraId="5D3CF57A" w14:textId="77777777" w:rsidR="00617A0D" w:rsidRDefault="001D550E">
          <w:pPr>
            <w:pStyle w:val="TOC2"/>
            <w:rPr>
              <w:noProof/>
              <w:sz w:val="22"/>
            </w:rPr>
          </w:pPr>
          <w:hyperlink w:anchor="_Toc492468605"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Local Administration</w:t>
            </w:r>
            <w:r w:rsidR="00617A0D">
              <w:rPr>
                <w:noProof/>
                <w:webHidden/>
              </w:rPr>
              <w:tab/>
            </w:r>
            <w:r w:rsidR="00617A0D">
              <w:rPr>
                <w:noProof/>
                <w:webHidden/>
              </w:rPr>
              <w:fldChar w:fldCharType="begin"/>
            </w:r>
            <w:r w:rsidR="00617A0D">
              <w:rPr>
                <w:noProof/>
                <w:webHidden/>
              </w:rPr>
              <w:instrText xml:space="preserve"> PAGEREF _Toc492468605 \h </w:instrText>
            </w:r>
            <w:r w:rsidR="00617A0D">
              <w:rPr>
                <w:noProof/>
                <w:webHidden/>
              </w:rPr>
            </w:r>
            <w:r w:rsidR="00617A0D">
              <w:rPr>
                <w:noProof/>
                <w:webHidden/>
              </w:rPr>
              <w:fldChar w:fldCharType="separate"/>
            </w:r>
            <w:r w:rsidR="00D267AE">
              <w:rPr>
                <w:noProof/>
                <w:webHidden/>
              </w:rPr>
              <w:t>26</w:t>
            </w:r>
            <w:r w:rsidR="00617A0D">
              <w:rPr>
                <w:noProof/>
                <w:webHidden/>
              </w:rPr>
              <w:fldChar w:fldCharType="end"/>
            </w:r>
          </w:hyperlink>
        </w:p>
        <w:p w14:paraId="06A220FE" w14:textId="77777777" w:rsidR="00617A0D" w:rsidRDefault="001D550E">
          <w:pPr>
            <w:pStyle w:val="TOC2"/>
            <w:rPr>
              <w:noProof/>
              <w:sz w:val="22"/>
            </w:rPr>
          </w:pPr>
          <w:hyperlink w:anchor="_Toc492468606"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Related Programs</w:t>
            </w:r>
            <w:r w:rsidR="00617A0D">
              <w:rPr>
                <w:noProof/>
                <w:webHidden/>
              </w:rPr>
              <w:tab/>
            </w:r>
            <w:r w:rsidR="00617A0D">
              <w:rPr>
                <w:noProof/>
                <w:webHidden/>
              </w:rPr>
              <w:fldChar w:fldCharType="begin"/>
            </w:r>
            <w:r w:rsidR="00617A0D">
              <w:rPr>
                <w:noProof/>
                <w:webHidden/>
              </w:rPr>
              <w:instrText xml:space="preserve"> PAGEREF _Toc492468606 \h </w:instrText>
            </w:r>
            <w:r w:rsidR="00617A0D">
              <w:rPr>
                <w:noProof/>
                <w:webHidden/>
              </w:rPr>
            </w:r>
            <w:r w:rsidR="00617A0D">
              <w:rPr>
                <w:noProof/>
                <w:webHidden/>
              </w:rPr>
              <w:fldChar w:fldCharType="separate"/>
            </w:r>
            <w:r w:rsidR="00D267AE">
              <w:rPr>
                <w:noProof/>
                <w:webHidden/>
              </w:rPr>
              <w:t>27</w:t>
            </w:r>
            <w:r w:rsidR="00617A0D">
              <w:rPr>
                <w:noProof/>
                <w:webHidden/>
              </w:rPr>
              <w:fldChar w:fldCharType="end"/>
            </w:r>
          </w:hyperlink>
        </w:p>
        <w:p w14:paraId="14D85FB5" w14:textId="77777777" w:rsidR="00617A0D" w:rsidRDefault="001D550E">
          <w:pPr>
            <w:pStyle w:val="TOC1"/>
            <w:tabs>
              <w:tab w:val="left" w:pos="1320"/>
            </w:tabs>
            <w:rPr>
              <w:noProof/>
              <w:sz w:val="22"/>
            </w:rPr>
          </w:pPr>
          <w:hyperlink w:anchor="_Toc492468607" w:history="1">
            <w:r w:rsidR="00617A0D" w:rsidRPr="00EC41C7">
              <w:rPr>
                <w:rStyle w:val="Hyperlink"/>
                <w:noProof/>
              </w:rPr>
              <w:t>Section 7.</w:t>
            </w:r>
            <w:r w:rsidR="00617A0D">
              <w:rPr>
                <w:noProof/>
                <w:sz w:val="22"/>
              </w:rPr>
              <w:tab/>
            </w:r>
            <w:r w:rsidR="00617A0D" w:rsidRPr="00EC41C7">
              <w:rPr>
                <w:rStyle w:val="Hyperlink"/>
                <w:noProof/>
              </w:rPr>
              <w:t>State Plan</w:t>
            </w:r>
            <w:r w:rsidR="00617A0D">
              <w:rPr>
                <w:noProof/>
                <w:webHidden/>
              </w:rPr>
              <w:tab/>
            </w:r>
            <w:r w:rsidR="00617A0D">
              <w:rPr>
                <w:noProof/>
                <w:webHidden/>
              </w:rPr>
              <w:fldChar w:fldCharType="begin"/>
            </w:r>
            <w:r w:rsidR="00617A0D">
              <w:rPr>
                <w:noProof/>
                <w:webHidden/>
              </w:rPr>
              <w:instrText xml:space="preserve"> PAGEREF _Toc492468607 \h </w:instrText>
            </w:r>
            <w:r w:rsidR="00617A0D">
              <w:rPr>
                <w:noProof/>
                <w:webHidden/>
              </w:rPr>
            </w:r>
            <w:r w:rsidR="00617A0D">
              <w:rPr>
                <w:noProof/>
                <w:webHidden/>
              </w:rPr>
              <w:fldChar w:fldCharType="separate"/>
            </w:r>
            <w:r w:rsidR="00D267AE">
              <w:rPr>
                <w:noProof/>
                <w:webHidden/>
              </w:rPr>
              <w:t>27</w:t>
            </w:r>
            <w:r w:rsidR="00617A0D">
              <w:rPr>
                <w:noProof/>
                <w:webHidden/>
              </w:rPr>
              <w:fldChar w:fldCharType="end"/>
            </w:r>
          </w:hyperlink>
        </w:p>
        <w:p w14:paraId="4BDC5568" w14:textId="77777777" w:rsidR="00617A0D" w:rsidRDefault="001D550E">
          <w:pPr>
            <w:pStyle w:val="TOC2"/>
            <w:rPr>
              <w:noProof/>
              <w:sz w:val="22"/>
            </w:rPr>
          </w:pPr>
          <w:hyperlink w:anchor="_Toc492468608"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Time Frames</w:t>
            </w:r>
            <w:r w:rsidR="00617A0D">
              <w:rPr>
                <w:noProof/>
                <w:webHidden/>
              </w:rPr>
              <w:tab/>
            </w:r>
            <w:r w:rsidR="00617A0D">
              <w:rPr>
                <w:noProof/>
                <w:webHidden/>
              </w:rPr>
              <w:fldChar w:fldCharType="begin"/>
            </w:r>
            <w:r w:rsidR="00617A0D">
              <w:rPr>
                <w:noProof/>
                <w:webHidden/>
              </w:rPr>
              <w:instrText xml:space="preserve"> PAGEREF _Toc492468608 \h </w:instrText>
            </w:r>
            <w:r w:rsidR="00617A0D">
              <w:rPr>
                <w:noProof/>
                <w:webHidden/>
              </w:rPr>
            </w:r>
            <w:r w:rsidR="00617A0D">
              <w:rPr>
                <w:noProof/>
                <w:webHidden/>
              </w:rPr>
              <w:fldChar w:fldCharType="separate"/>
            </w:r>
            <w:r w:rsidR="00D267AE">
              <w:rPr>
                <w:noProof/>
                <w:webHidden/>
              </w:rPr>
              <w:t>28</w:t>
            </w:r>
            <w:r w:rsidR="00617A0D">
              <w:rPr>
                <w:noProof/>
                <w:webHidden/>
              </w:rPr>
              <w:fldChar w:fldCharType="end"/>
            </w:r>
          </w:hyperlink>
        </w:p>
        <w:p w14:paraId="5EC54887" w14:textId="77777777" w:rsidR="00617A0D" w:rsidRDefault="001D550E">
          <w:pPr>
            <w:pStyle w:val="TOC2"/>
            <w:rPr>
              <w:noProof/>
              <w:sz w:val="22"/>
            </w:rPr>
          </w:pPr>
          <w:hyperlink w:anchor="_Toc492468609"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Plan Components</w:t>
            </w:r>
            <w:r w:rsidR="00617A0D">
              <w:rPr>
                <w:noProof/>
                <w:webHidden/>
              </w:rPr>
              <w:tab/>
            </w:r>
            <w:r w:rsidR="00617A0D">
              <w:rPr>
                <w:noProof/>
                <w:webHidden/>
              </w:rPr>
              <w:fldChar w:fldCharType="begin"/>
            </w:r>
            <w:r w:rsidR="00617A0D">
              <w:rPr>
                <w:noProof/>
                <w:webHidden/>
              </w:rPr>
              <w:instrText xml:space="preserve"> PAGEREF _Toc492468609 \h </w:instrText>
            </w:r>
            <w:r w:rsidR="00617A0D">
              <w:rPr>
                <w:noProof/>
                <w:webHidden/>
              </w:rPr>
            </w:r>
            <w:r w:rsidR="00617A0D">
              <w:rPr>
                <w:noProof/>
                <w:webHidden/>
              </w:rPr>
              <w:fldChar w:fldCharType="separate"/>
            </w:r>
            <w:r w:rsidR="00D267AE">
              <w:rPr>
                <w:noProof/>
                <w:webHidden/>
              </w:rPr>
              <w:t>28</w:t>
            </w:r>
            <w:r w:rsidR="00617A0D">
              <w:rPr>
                <w:noProof/>
                <w:webHidden/>
              </w:rPr>
              <w:fldChar w:fldCharType="end"/>
            </w:r>
          </w:hyperlink>
        </w:p>
        <w:p w14:paraId="517C4366" w14:textId="77777777" w:rsidR="00617A0D" w:rsidRDefault="001D550E">
          <w:pPr>
            <w:pStyle w:val="TOC1"/>
            <w:tabs>
              <w:tab w:val="left" w:pos="1320"/>
            </w:tabs>
            <w:rPr>
              <w:noProof/>
              <w:sz w:val="22"/>
            </w:rPr>
          </w:pPr>
          <w:hyperlink w:anchor="_Toc492468610" w:history="1">
            <w:r w:rsidR="00617A0D" w:rsidRPr="00EC41C7">
              <w:rPr>
                <w:rStyle w:val="Hyperlink"/>
                <w:noProof/>
              </w:rPr>
              <w:t>Section 8.</w:t>
            </w:r>
            <w:r w:rsidR="00617A0D">
              <w:rPr>
                <w:noProof/>
                <w:sz w:val="22"/>
              </w:rPr>
              <w:tab/>
            </w:r>
            <w:r w:rsidR="00617A0D" w:rsidRPr="00EC41C7">
              <w:rPr>
                <w:rStyle w:val="Hyperlink"/>
                <w:noProof/>
              </w:rPr>
              <w:t>Recipient Agency Participation Requirements</w:t>
            </w:r>
            <w:r w:rsidR="00617A0D">
              <w:rPr>
                <w:noProof/>
                <w:webHidden/>
              </w:rPr>
              <w:tab/>
            </w:r>
            <w:r w:rsidR="00617A0D">
              <w:rPr>
                <w:noProof/>
                <w:webHidden/>
              </w:rPr>
              <w:fldChar w:fldCharType="begin"/>
            </w:r>
            <w:r w:rsidR="00617A0D">
              <w:rPr>
                <w:noProof/>
                <w:webHidden/>
              </w:rPr>
              <w:instrText xml:space="preserve"> PAGEREF _Toc492468610 \h </w:instrText>
            </w:r>
            <w:r w:rsidR="00617A0D">
              <w:rPr>
                <w:noProof/>
                <w:webHidden/>
              </w:rPr>
            </w:r>
            <w:r w:rsidR="00617A0D">
              <w:rPr>
                <w:noProof/>
                <w:webHidden/>
              </w:rPr>
              <w:fldChar w:fldCharType="separate"/>
            </w:r>
            <w:r w:rsidR="00D267AE">
              <w:rPr>
                <w:noProof/>
                <w:webHidden/>
              </w:rPr>
              <w:t>28</w:t>
            </w:r>
            <w:r w:rsidR="00617A0D">
              <w:rPr>
                <w:noProof/>
                <w:webHidden/>
              </w:rPr>
              <w:fldChar w:fldCharType="end"/>
            </w:r>
          </w:hyperlink>
        </w:p>
        <w:p w14:paraId="27329086" w14:textId="77777777" w:rsidR="00617A0D" w:rsidRDefault="001D550E">
          <w:pPr>
            <w:pStyle w:val="TOC2"/>
            <w:rPr>
              <w:noProof/>
              <w:sz w:val="22"/>
            </w:rPr>
          </w:pPr>
          <w:hyperlink w:anchor="_Toc492468611"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Minimum RFB Participation Requirements</w:t>
            </w:r>
            <w:r w:rsidR="00617A0D">
              <w:rPr>
                <w:noProof/>
                <w:webHidden/>
              </w:rPr>
              <w:tab/>
            </w:r>
            <w:r w:rsidR="00617A0D">
              <w:rPr>
                <w:noProof/>
                <w:webHidden/>
              </w:rPr>
              <w:fldChar w:fldCharType="begin"/>
            </w:r>
            <w:r w:rsidR="00617A0D">
              <w:rPr>
                <w:noProof/>
                <w:webHidden/>
              </w:rPr>
              <w:instrText xml:space="preserve"> PAGEREF _Toc492468611 \h </w:instrText>
            </w:r>
            <w:r w:rsidR="00617A0D">
              <w:rPr>
                <w:noProof/>
                <w:webHidden/>
              </w:rPr>
            </w:r>
            <w:r w:rsidR="00617A0D">
              <w:rPr>
                <w:noProof/>
                <w:webHidden/>
              </w:rPr>
              <w:fldChar w:fldCharType="separate"/>
            </w:r>
            <w:r w:rsidR="00D267AE">
              <w:rPr>
                <w:noProof/>
                <w:webHidden/>
              </w:rPr>
              <w:t>29</w:t>
            </w:r>
            <w:r w:rsidR="00617A0D">
              <w:rPr>
                <w:noProof/>
                <w:webHidden/>
              </w:rPr>
              <w:fldChar w:fldCharType="end"/>
            </w:r>
          </w:hyperlink>
        </w:p>
        <w:p w14:paraId="59DF30CE" w14:textId="77777777" w:rsidR="00617A0D" w:rsidRDefault="001D550E">
          <w:pPr>
            <w:pStyle w:val="TOC3"/>
            <w:tabs>
              <w:tab w:val="left" w:pos="1100"/>
              <w:tab w:val="right" w:leader="dot" w:pos="10070"/>
            </w:tabs>
            <w:rPr>
              <w:noProof/>
              <w:sz w:val="22"/>
            </w:rPr>
          </w:pPr>
          <w:hyperlink w:anchor="_Toc492468612" w:history="1">
            <w:r w:rsidR="00617A0D" w:rsidRPr="00EC41C7">
              <w:rPr>
                <w:rStyle w:val="Hyperlink"/>
                <w:rFonts w:ascii="Helvetica" w:hAnsi="Helvetica"/>
                <w:noProof/>
              </w:rPr>
              <w:t>1)</w:t>
            </w:r>
            <w:r w:rsidR="00617A0D">
              <w:rPr>
                <w:noProof/>
                <w:sz w:val="22"/>
              </w:rPr>
              <w:tab/>
            </w:r>
            <w:r w:rsidR="00617A0D" w:rsidRPr="00EC41C7">
              <w:rPr>
                <w:rStyle w:val="Hyperlink"/>
                <w:noProof/>
              </w:rPr>
              <w:t>Organizational Prerequisites</w:t>
            </w:r>
            <w:r w:rsidR="00617A0D">
              <w:rPr>
                <w:noProof/>
                <w:webHidden/>
              </w:rPr>
              <w:tab/>
            </w:r>
            <w:r w:rsidR="00617A0D">
              <w:rPr>
                <w:noProof/>
                <w:webHidden/>
              </w:rPr>
              <w:fldChar w:fldCharType="begin"/>
            </w:r>
            <w:r w:rsidR="00617A0D">
              <w:rPr>
                <w:noProof/>
                <w:webHidden/>
              </w:rPr>
              <w:instrText xml:space="preserve"> PAGEREF _Toc492468612 \h </w:instrText>
            </w:r>
            <w:r w:rsidR="00617A0D">
              <w:rPr>
                <w:noProof/>
                <w:webHidden/>
              </w:rPr>
            </w:r>
            <w:r w:rsidR="00617A0D">
              <w:rPr>
                <w:noProof/>
                <w:webHidden/>
              </w:rPr>
              <w:fldChar w:fldCharType="separate"/>
            </w:r>
            <w:r w:rsidR="00D267AE">
              <w:rPr>
                <w:noProof/>
                <w:webHidden/>
              </w:rPr>
              <w:t>29</w:t>
            </w:r>
            <w:r w:rsidR="00617A0D">
              <w:rPr>
                <w:noProof/>
                <w:webHidden/>
              </w:rPr>
              <w:fldChar w:fldCharType="end"/>
            </w:r>
          </w:hyperlink>
        </w:p>
        <w:p w14:paraId="62603DA7" w14:textId="77777777" w:rsidR="00617A0D" w:rsidRDefault="001D550E">
          <w:pPr>
            <w:pStyle w:val="TOC3"/>
            <w:tabs>
              <w:tab w:val="left" w:pos="1100"/>
              <w:tab w:val="right" w:leader="dot" w:pos="10070"/>
            </w:tabs>
            <w:rPr>
              <w:noProof/>
              <w:sz w:val="22"/>
            </w:rPr>
          </w:pPr>
          <w:hyperlink w:anchor="_Toc492468613" w:history="1">
            <w:r w:rsidR="00617A0D" w:rsidRPr="00EC41C7">
              <w:rPr>
                <w:rStyle w:val="Hyperlink"/>
                <w:rFonts w:ascii="Helvetica" w:hAnsi="Helvetica"/>
                <w:noProof/>
              </w:rPr>
              <w:t>2)</w:t>
            </w:r>
            <w:r w:rsidR="00617A0D">
              <w:rPr>
                <w:noProof/>
                <w:sz w:val="22"/>
              </w:rPr>
              <w:tab/>
            </w:r>
            <w:r w:rsidR="00617A0D" w:rsidRPr="00EC41C7">
              <w:rPr>
                <w:rStyle w:val="Hyperlink"/>
                <w:noProof/>
              </w:rPr>
              <w:t>Applications</w:t>
            </w:r>
            <w:r w:rsidR="00617A0D">
              <w:rPr>
                <w:noProof/>
                <w:webHidden/>
              </w:rPr>
              <w:tab/>
            </w:r>
            <w:r w:rsidR="00617A0D">
              <w:rPr>
                <w:noProof/>
                <w:webHidden/>
              </w:rPr>
              <w:fldChar w:fldCharType="begin"/>
            </w:r>
            <w:r w:rsidR="00617A0D">
              <w:rPr>
                <w:noProof/>
                <w:webHidden/>
              </w:rPr>
              <w:instrText xml:space="preserve"> PAGEREF _Toc492468613 \h </w:instrText>
            </w:r>
            <w:r w:rsidR="00617A0D">
              <w:rPr>
                <w:noProof/>
                <w:webHidden/>
              </w:rPr>
            </w:r>
            <w:r w:rsidR="00617A0D">
              <w:rPr>
                <w:noProof/>
                <w:webHidden/>
              </w:rPr>
              <w:fldChar w:fldCharType="separate"/>
            </w:r>
            <w:r w:rsidR="00D267AE">
              <w:rPr>
                <w:noProof/>
                <w:webHidden/>
              </w:rPr>
              <w:t>29</w:t>
            </w:r>
            <w:r w:rsidR="00617A0D">
              <w:rPr>
                <w:noProof/>
                <w:webHidden/>
              </w:rPr>
              <w:fldChar w:fldCharType="end"/>
            </w:r>
          </w:hyperlink>
        </w:p>
        <w:p w14:paraId="212A224F" w14:textId="77777777" w:rsidR="00617A0D" w:rsidRDefault="001D550E">
          <w:pPr>
            <w:pStyle w:val="TOC3"/>
            <w:tabs>
              <w:tab w:val="left" w:pos="1100"/>
              <w:tab w:val="right" w:leader="dot" w:pos="10070"/>
            </w:tabs>
            <w:rPr>
              <w:noProof/>
              <w:sz w:val="22"/>
            </w:rPr>
          </w:pPr>
          <w:hyperlink w:anchor="_Toc492468614" w:history="1">
            <w:r w:rsidR="00617A0D" w:rsidRPr="00EC41C7">
              <w:rPr>
                <w:rStyle w:val="Hyperlink"/>
                <w:rFonts w:ascii="Helvetica" w:hAnsi="Helvetica"/>
                <w:noProof/>
              </w:rPr>
              <w:t>3)</w:t>
            </w:r>
            <w:r w:rsidR="00617A0D">
              <w:rPr>
                <w:noProof/>
                <w:sz w:val="22"/>
              </w:rPr>
              <w:tab/>
            </w:r>
            <w:r w:rsidR="00617A0D" w:rsidRPr="00EC41C7">
              <w:rPr>
                <w:rStyle w:val="Hyperlink"/>
                <w:noProof/>
              </w:rPr>
              <w:t>Agreements</w:t>
            </w:r>
            <w:r w:rsidR="00617A0D">
              <w:rPr>
                <w:noProof/>
                <w:webHidden/>
              </w:rPr>
              <w:tab/>
            </w:r>
            <w:r w:rsidR="00617A0D">
              <w:rPr>
                <w:noProof/>
                <w:webHidden/>
              </w:rPr>
              <w:fldChar w:fldCharType="begin"/>
            </w:r>
            <w:r w:rsidR="00617A0D">
              <w:rPr>
                <w:noProof/>
                <w:webHidden/>
              </w:rPr>
              <w:instrText xml:space="preserve"> PAGEREF _Toc492468614 \h </w:instrText>
            </w:r>
            <w:r w:rsidR="00617A0D">
              <w:rPr>
                <w:noProof/>
                <w:webHidden/>
              </w:rPr>
            </w:r>
            <w:r w:rsidR="00617A0D">
              <w:rPr>
                <w:noProof/>
                <w:webHidden/>
              </w:rPr>
              <w:fldChar w:fldCharType="separate"/>
            </w:r>
            <w:r w:rsidR="00D267AE">
              <w:rPr>
                <w:noProof/>
                <w:webHidden/>
              </w:rPr>
              <w:t>30</w:t>
            </w:r>
            <w:r w:rsidR="00617A0D">
              <w:rPr>
                <w:noProof/>
                <w:webHidden/>
              </w:rPr>
              <w:fldChar w:fldCharType="end"/>
            </w:r>
          </w:hyperlink>
        </w:p>
        <w:p w14:paraId="68730717" w14:textId="77777777" w:rsidR="00617A0D" w:rsidRDefault="001D550E">
          <w:pPr>
            <w:pStyle w:val="TOC3"/>
            <w:tabs>
              <w:tab w:val="left" w:pos="1100"/>
              <w:tab w:val="right" w:leader="dot" w:pos="10070"/>
            </w:tabs>
            <w:rPr>
              <w:noProof/>
              <w:sz w:val="22"/>
            </w:rPr>
          </w:pPr>
          <w:hyperlink w:anchor="_Toc492468615" w:history="1">
            <w:r w:rsidR="00617A0D" w:rsidRPr="00EC41C7">
              <w:rPr>
                <w:rStyle w:val="Hyperlink"/>
                <w:rFonts w:ascii="Helvetica" w:hAnsi="Helvetica"/>
                <w:noProof/>
              </w:rPr>
              <w:t>4)</w:t>
            </w:r>
            <w:r w:rsidR="00617A0D">
              <w:rPr>
                <w:noProof/>
                <w:sz w:val="22"/>
              </w:rPr>
              <w:tab/>
            </w:r>
            <w:r w:rsidR="00617A0D" w:rsidRPr="00EC41C7">
              <w:rPr>
                <w:rStyle w:val="Hyperlink"/>
                <w:noProof/>
              </w:rPr>
              <w:t>Tax-Exempt Status (Nonprofit Organizations Only)</w:t>
            </w:r>
            <w:r w:rsidR="00617A0D">
              <w:rPr>
                <w:noProof/>
                <w:webHidden/>
              </w:rPr>
              <w:tab/>
            </w:r>
            <w:r w:rsidR="00617A0D">
              <w:rPr>
                <w:noProof/>
                <w:webHidden/>
              </w:rPr>
              <w:fldChar w:fldCharType="begin"/>
            </w:r>
            <w:r w:rsidR="00617A0D">
              <w:rPr>
                <w:noProof/>
                <w:webHidden/>
              </w:rPr>
              <w:instrText xml:space="preserve"> PAGEREF _Toc492468615 \h </w:instrText>
            </w:r>
            <w:r w:rsidR="00617A0D">
              <w:rPr>
                <w:noProof/>
                <w:webHidden/>
              </w:rPr>
            </w:r>
            <w:r w:rsidR="00617A0D">
              <w:rPr>
                <w:noProof/>
                <w:webHidden/>
              </w:rPr>
              <w:fldChar w:fldCharType="separate"/>
            </w:r>
            <w:r w:rsidR="00D267AE">
              <w:rPr>
                <w:noProof/>
                <w:webHidden/>
              </w:rPr>
              <w:t>31</w:t>
            </w:r>
            <w:r w:rsidR="00617A0D">
              <w:rPr>
                <w:noProof/>
                <w:webHidden/>
              </w:rPr>
              <w:fldChar w:fldCharType="end"/>
            </w:r>
          </w:hyperlink>
        </w:p>
        <w:p w14:paraId="1FE3E7C2" w14:textId="77777777" w:rsidR="00617A0D" w:rsidRDefault="001D550E">
          <w:pPr>
            <w:pStyle w:val="TOC1"/>
            <w:tabs>
              <w:tab w:val="left" w:pos="1320"/>
            </w:tabs>
            <w:rPr>
              <w:noProof/>
              <w:sz w:val="22"/>
            </w:rPr>
          </w:pPr>
          <w:hyperlink w:anchor="_Toc492468616" w:history="1">
            <w:r w:rsidR="00617A0D" w:rsidRPr="00EC41C7">
              <w:rPr>
                <w:rStyle w:val="Hyperlink"/>
                <w:noProof/>
              </w:rPr>
              <w:t>Section 9.</w:t>
            </w:r>
            <w:r w:rsidR="00617A0D">
              <w:rPr>
                <w:noProof/>
                <w:sz w:val="22"/>
              </w:rPr>
              <w:tab/>
            </w:r>
            <w:r w:rsidR="00617A0D" w:rsidRPr="00EC41C7">
              <w:rPr>
                <w:rStyle w:val="Hyperlink"/>
                <w:noProof/>
              </w:rPr>
              <w:t>Caseloads</w:t>
            </w:r>
            <w:r w:rsidR="00617A0D">
              <w:rPr>
                <w:noProof/>
                <w:webHidden/>
              </w:rPr>
              <w:tab/>
            </w:r>
            <w:r w:rsidR="00617A0D">
              <w:rPr>
                <w:noProof/>
                <w:webHidden/>
              </w:rPr>
              <w:fldChar w:fldCharType="begin"/>
            </w:r>
            <w:r w:rsidR="00617A0D">
              <w:rPr>
                <w:noProof/>
                <w:webHidden/>
              </w:rPr>
              <w:instrText xml:space="preserve"> PAGEREF _Toc492468616 \h </w:instrText>
            </w:r>
            <w:r w:rsidR="00617A0D">
              <w:rPr>
                <w:noProof/>
                <w:webHidden/>
              </w:rPr>
            </w:r>
            <w:r w:rsidR="00617A0D">
              <w:rPr>
                <w:noProof/>
                <w:webHidden/>
              </w:rPr>
              <w:fldChar w:fldCharType="separate"/>
            </w:r>
            <w:r w:rsidR="00D267AE">
              <w:rPr>
                <w:noProof/>
                <w:webHidden/>
              </w:rPr>
              <w:t>31</w:t>
            </w:r>
            <w:r w:rsidR="00617A0D">
              <w:rPr>
                <w:noProof/>
                <w:webHidden/>
              </w:rPr>
              <w:fldChar w:fldCharType="end"/>
            </w:r>
          </w:hyperlink>
        </w:p>
        <w:p w14:paraId="053EAE42" w14:textId="77777777" w:rsidR="00617A0D" w:rsidRDefault="001D550E">
          <w:pPr>
            <w:pStyle w:val="TOC2"/>
            <w:rPr>
              <w:noProof/>
              <w:sz w:val="22"/>
            </w:rPr>
          </w:pPr>
          <w:hyperlink w:anchor="_Toc492468617"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Base Caseload</w:t>
            </w:r>
            <w:r w:rsidR="00617A0D">
              <w:rPr>
                <w:noProof/>
                <w:webHidden/>
              </w:rPr>
              <w:tab/>
            </w:r>
            <w:r w:rsidR="00617A0D">
              <w:rPr>
                <w:noProof/>
                <w:webHidden/>
              </w:rPr>
              <w:fldChar w:fldCharType="begin"/>
            </w:r>
            <w:r w:rsidR="00617A0D">
              <w:rPr>
                <w:noProof/>
                <w:webHidden/>
              </w:rPr>
              <w:instrText xml:space="preserve"> PAGEREF _Toc492468617 \h </w:instrText>
            </w:r>
            <w:r w:rsidR="00617A0D">
              <w:rPr>
                <w:noProof/>
                <w:webHidden/>
              </w:rPr>
            </w:r>
            <w:r w:rsidR="00617A0D">
              <w:rPr>
                <w:noProof/>
                <w:webHidden/>
              </w:rPr>
              <w:fldChar w:fldCharType="separate"/>
            </w:r>
            <w:r w:rsidR="00D267AE">
              <w:rPr>
                <w:noProof/>
                <w:webHidden/>
              </w:rPr>
              <w:t>32</w:t>
            </w:r>
            <w:r w:rsidR="00617A0D">
              <w:rPr>
                <w:noProof/>
                <w:webHidden/>
              </w:rPr>
              <w:fldChar w:fldCharType="end"/>
            </w:r>
          </w:hyperlink>
        </w:p>
        <w:p w14:paraId="50AFD6F8" w14:textId="77777777" w:rsidR="00617A0D" w:rsidRDefault="001D550E">
          <w:pPr>
            <w:pStyle w:val="TOC2"/>
            <w:rPr>
              <w:noProof/>
              <w:sz w:val="22"/>
            </w:rPr>
          </w:pPr>
          <w:hyperlink w:anchor="_Toc492468618"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Additional Caseload</w:t>
            </w:r>
            <w:r w:rsidR="00617A0D">
              <w:rPr>
                <w:noProof/>
                <w:webHidden/>
              </w:rPr>
              <w:tab/>
            </w:r>
            <w:r w:rsidR="00617A0D">
              <w:rPr>
                <w:noProof/>
                <w:webHidden/>
              </w:rPr>
              <w:fldChar w:fldCharType="begin"/>
            </w:r>
            <w:r w:rsidR="00617A0D">
              <w:rPr>
                <w:noProof/>
                <w:webHidden/>
              </w:rPr>
              <w:instrText xml:space="preserve"> PAGEREF _Toc492468618 \h </w:instrText>
            </w:r>
            <w:r w:rsidR="00617A0D">
              <w:rPr>
                <w:noProof/>
                <w:webHidden/>
              </w:rPr>
            </w:r>
            <w:r w:rsidR="00617A0D">
              <w:rPr>
                <w:noProof/>
                <w:webHidden/>
              </w:rPr>
              <w:fldChar w:fldCharType="separate"/>
            </w:r>
            <w:r w:rsidR="00D267AE">
              <w:rPr>
                <w:noProof/>
                <w:webHidden/>
              </w:rPr>
              <w:t>32</w:t>
            </w:r>
            <w:r w:rsidR="00617A0D">
              <w:rPr>
                <w:noProof/>
                <w:webHidden/>
              </w:rPr>
              <w:fldChar w:fldCharType="end"/>
            </w:r>
          </w:hyperlink>
        </w:p>
        <w:p w14:paraId="04D6BC64" w14:textId="77777777" w:rsidR="00617A0D" w:rsidRDefault="001D550E">
          <w:pPr>
            <w:pStyle w:val="TOC2"/>
            <w:rPr>
              <w:noProof/>
              <w:sz w:val="22"/>
            </w:rPr>
          </w:pPr>
          <w:hyperlink w:anchor="_Toc492468619"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Requesting Additional Caseload</w:t>
            </w:r>
            <w:r w:rsidR="00617A0D">
              <w:rPr>
                <w:noProof/>
                <w:webHidden/>
              </w:rPr>
              <w:tab/>
            </w:r>
            <w:r w:rsidR="00617A0D">
              <w:rPr>
                <w:noProof/>
                <w:webHidden/>
              </w:rPr>
              <w:fldChar w:fldCharType="begin"/>
            </w:r>
            <w:r w:rsidR="00617A0D">
              <w:rPr>
                <w:noProof/>
                <w:webHidden/>
              </w:rPr>
              <w:instrText xml:space="preserve"> PAGEREF _Toc492468619 \h </w:instrText>
            </w:r>
            <w:r w:rsidR="00617A0D">
              <w:rPr>
                <w:noProof/>
                <w:webHidden/>
              </w:rPr>
            </w:r>
            <w:r w:rsidR="00617A0D">
              <w:rPr>
                <w:noProof/>
                <w:webHidden/>
              </w:rPr>
              <w:fldChar w:fldCharType="separate"/>
            </w:r>
            <w:r w:rsidR="00D267AE">
              <w:rPr>
                <w:noProof/>
                <w:webHidden/>
              </w:rPr>
              <w:t>33</w:t>
            </w:r>
            <w:r w:rsidR="00617A0D">
              <w:rPr>
                <w:noProof/>
                <w:webHidden/>
              </w:rPr>
              <w:fldChar w:fldCharType="end"/>
            </w:r>
          </w:hyperlink>
        </w:p>
        <w:p w14:paraId="3D060911" w14:textId="77777777" w:rsidR="00617A0D" w:rsidRDefault="001D550E">
          <w:pPr>
            <w:pStyle w:val="TOC2"/>
            <w:rPr>
              <w:noProof/>
              <w:sz w:val="22"/>
            </w:rPr>
          </w:pPr>
          <w:hyperlink w:anchor="_Toc492468620"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Time Frames</w:t>
            </w:r>
            <w:r w:rsidR="00617A0D">
              <w:rPr>
                <w:noProof/>
                <w:webHidden/>
              </w:rPr>
              <w:tab/>
            </w:r>
            <w:r w:rsidR="00617A0D">
              <w:rPr>
                <w:noProof/>
                <w:webHidden/>
              </w:rPr>
              <w:fldChar w:fldCharType="begin"/>
            </w:r>
            <w:r w:rsidR="00617A0D">
              <w:rPr>
                <w:noProof/>
                <w:webHidden/>
              </w:rPr>
              <w:instrText xml:space="preserve"> PAGEREF _Toc492468620 \h </w:instrText>
            </w:r>
            <w:r w:rsidR="00617A0D">
              <w:rPr>
                <w:noProof/>
                <w:webHidden/>
              </w:rPr>
            </w:r>
            <w:r w:rsidR="00617A0D">
              <w:rPr>
                <w:noProof/>
                <w:webHidden/>
              </w:rPr>
              <w:fldChar w:fldCharType="separate"/>
            </w:r>
            <w:r w:rsidR="00D267AE">
              <w:rPr>
                <w:noProof/>
                <w:webHidden/>
              </w:rPr>
              <w:t>33</w:t>
            </w:r>
            <w:r w:rsidR="00617A0D">
              <w:rPr>
                <w:noProof/>
                <w:webHidden/>
              </w:rPr>
              <w:fldChar w:fldCharType="end"/>
            </w:r>
          </w:hyperlink>
        </w:p>
        <w:p w14:paraId="2B96A89E" w14:textId="77777777" w:rsidR="00617A0D" w:rsidRDefault="001D550E">
          <w:pPr>
            <w:pStyle w:val="TOC3"/>
            <w:tabs>
              <w:tab w:val="left" w:pos="1100"/>
              <w:tab w:val="right" w:leader="dot" w:pos="10070"/>
            </w:tabs>
            <w:rPr>
              <w:noProof/>
              <w:sz w:val="22"/>
            </w:rPr>
          </w:pPr>
          <w:hyperlink w:anchor="_Toc492468621" w:history="1">
            <w:r w:rsidR="00617A0D" w:rsidRPr="00EC41C7">
              <w:rPr>
                <w:rStyle w:val="Hyperlink"/>
                <w:rFonts w:ascii="Helvetica" w:hAnsi="Helvetica"/>
                <w:noProof/>
              </w:rPr>
              <w:t>1)</w:t>
            </w:r>
            <w:r w:rsidR="00617A0D">
              <w:rPr>
                <w:noProof/>
                <w:sz w:val="22"/>
              </w:rPr>
              <w:tab/>
            </w:r>
            <w:r w:rsidR="00617A0D" w:rsidRPr="00EC41C7">
              <w:rPr>
                <w:rStyle w:val="Hyperlink"/>
                <w:noProof/>
              </w:rPr>
              <w:t>Base Caseload</w:t>
            </w:r>
            <w:r w:rsidR="00617A0D">
              <w:rPr>
                <w:noProof/>
                <w:webHidden/>
              </w:rPr>
              <w:tab/>
            </w:r>
            <w:r w:rsidR="00617A0D">
              <w:rPr>
                <w:noProof/>
                <w:webHidden/>
              </w:rPr>
              <w:fldChar w:fldCharType="begin"/>
            </w:r>
            <w:r w:rsidR="00617A0D">
              <w:rPr>
                <w:noProof/>
                <w:webHidden/>
              </w:rPr>
              <w:instrText xml:space="preserve"> PAGEREF _Toc492468621 \h </w:instrText>
            </w:r>
            <w:r w:rsidR="00617A0D">
              <w:rPr>
                <w:noProof/>
                <w:webHidden/>
              </w:rPr>
            </w:r>
            <w:r w:rsidR="00617A0D">
              <w:rPr>
                <w:noProof/>
                <w:webHidden/>
              </w:rPr>
              <w:fldChar w:fldCharType="separate"/>
            </w:r>
            <w:r w:rsidR="00D267AE">
              <w:rPr>
                <w:noProof/>
                <w:webHidden/>
              </w:rPr>
              <w:t>33</w:t>
            </w:r>
            <w:r w:rsidR="00617A0D">
              <w:rPr>
                <w:noProof/>
                <w:webHidden/>
              </w:rPr>
              <w:fldChar w:fldCharType="end"/>
            </w:r>
          </w:hyperlink>
        </w:p>
        <w:p w14:paraId="4DCF8E43" w14:textId="77777777" w:rsidR="00617A0D" w:rsidRDefault="001D550E">
          <w:pPr>
            <w:pStyle w:val="TOC3"/>
            <w:tabs>
              <w:tab w:val="left" w:pos="1100"/>
              <w:tab w:val="right" w:leader="dot" w:pos="10070"/>
            </w:tabs>
            <w:rPr>
              <w:noProof/>
              <w:sz w:val="22"/>
            </w:rPr>
          </w:pPr>
          <w:hyperlink w:anchor="_Toc492468622" w:history="1">
            <w:r w:rsidR="00617A0D" w:rsidRPr="00EC41C7">
              <w:rPr>
                <w:rStyle w:val="Hyperlink"/>
                <w:rFonts w:ascii="Helvetica" w:hAnsi="Helvetica"/>
                <w:noProof/>
              </w:rPr>
              <w:t>2)</w:t>
            </w:r>
            <w:r w:rsidR="00617A0D">
              <w:rPr>
                <w:noProof/>
                <w:sz w:val="22"/>
              </w:rPr>
              <w:tab/>
            </w:r>
            <w:r w:rsidR="00617A0D" w:rsidRPr="00EC41C7">
              <w:rPr>
                <w:rStyle w:val="Hyperlink"/>
                <w:noProof/>
              </w:rPr>
              <w:t>Additional Caseload</w:t>
            </w:r>
            <w:r w:rsidR="00617A0D">
              <w:rPr>
                <w:noProof/>
                <w:webHidden/>
              </w:rPr>
              <w:tab/>
            </w:r>
            <w:r w:rsidR="00617A0D">
              <w:rPr>
                <w:noProof/>
                <w:webHidden/>
              </w:rPr>
              <w:fldChar w:fldCharType="begin"/>
            </w:r>
            <w:r w:rsidR="00617A0D">
              <w:rPr>
                <w:noProof/>
                <w:webHidden/>
              </w:rPr>
              <w:instrText xml:space="preserve"> PAGEREF _Toc492468622 \h </w:instrText>
            </w:r>
            <w:r w:rsidR="00617A0D">
              <w:rPr>
                <w:noProof/>
                <w:webHidden/>
              </w:rPr>
            </w:r>
            <w:r w:rsidR="00617A0D">
              <w:rPr>
                <w:noProof/>
                <w:webHidden/>
              </w:rPr>
              <w:fldChar w:fldCharType="separate"/>
            </w:r>
            <w:r w:rsidR="00D267AE">
              <w:rPr>
                <w:noProof/>
                <w:webHidden/>
              </w:rPr>
              <w:t>33</w:t>
            </w:r>
            <w:r w:rsidR="00617A0D">
              <w:rPr>
                <w:noProof/>
                <w:webHidden/>
              </w:rPr>
              <w:fldChar w:fldCharType="end"/>
            </w:r>
          </w:hyperlink>
        </w:p>
        <w:p w14:paraId="2E918A84" w14:textId="77777777" w:rsidR="00617A0D" w:rsidRDefault="001D550E">
          <w:pPr>
            <w:pStyle w:val="TOC2"/>
            <w:rPr>
              <w:noProof/>
              <w:sz w:val="22"/>
            </w:rPr>
          </w:pPr>
          <w:hyperlink w:anchor="_Toc492468623" w:history="1">
            <w:r w:rsidR="00617A0D" w:rsidRPr="00EC41C7">
              <w:rPr>
                <w:rStyle w:val="Hyperlink"/>
                <w:noProof/>
                <w14:scene3d>
                  <w14:camera w14:prst="orthographicFront"/>
                  <w14:lightRig w14:rig="threePt" w14:dir="t">
                    <w14:rot w14:lat="0" w14:lon="0" w14:rev="0"/>
                  </w14:lightRig>
                </w14:scene3d>
              </w:rPr>
              <w:t>E)</w:t>
            </w:r>
            <w:r w:rsidR="00617A0D">
              <w:rPr>
                <w:noProof/>
                <w:sz w:val="22"/>
              </w:rPr>
              <w:tab/>
            </w:r>
            <w:r w:rsidR="00617A0D" w:rsidRPr="00EC41C7">
              <w:rPr>
                <w:rStyle w:val="Hyperlink"/>
                <w:noProof/>
              </w:rPr>
              <w:t>Applicants Exceed Caseload</w:t>
            </w:r>
            <w:r w:rsidR="00617A0D">
              <w:rPr>
                <w:noProof/>
                <w:webHidden/>
              </w:rPr>
              <w:tab/>
            </w:r>
            <w:r w:rsidR="00617A0D">
              <w:rPr>
                <w:noProof/>
                <w:webHidden/>
              </w:rPr>
              <w:fldChar w:fldCharType="begin"/>
            </w:r>
            <w:r w:rsidR="00617A0D">
              <w:rPr>
                <w:noProof/>
                <w:webHidden/>
              </w:rPr>
              <w:instrText xml:space="preserve"> PAGEREF _Toc492468623 \h </w:instrText>
            </w:r>
            <w:r w:rsidR="00617A0D">
              <w:rPr>
                <w:noProof/>
                <w:webHidden/>
              </w:rPr>
            </w:r>
            <w:r w:rsidR="00617A0D">
              <w:rPr>
                <w:noProof/>
                <w:webHidden/>
              </w:rPr>
              <w:fldChar w:fldCharType="separate"/>
            </w:r>
            <w:r w:rsidR="00D267AE">
              <w:rPr>
                <w:noProof/>
                <w:webHidden/>
              </w:rPr>
              <w:t>33</w:t>
            </w:r>
            <w:r w:rsidR="00617A0D">
              <w:rPr>
                <w:noProof/>
                <w:webHidden/>
              </w:rPr>
              <w:fldChar w:fldCharType="end"/>
            </w:r>
          </w:hyperlink>
        </w:p>
        <w:p w14:paraId="207BAC31" w14:textId="77777777" w:rsidR="00617A0D" w:rsidRDefault="001D550E">
          <w:pPr>
            <w:pStyle w:val="TOC1"/>
            <w:tabs>
              <w:tab w:val="left" w:pos="1320"/>
            </w:tabs>
            <w:rPr>
              <w:noProof/>
              <w:sz w:val="22"/>
            </w:rPr>
          </w:pPr>
          <w:hyperlink w:anchor="_Toc492468624" w:history="1">
            <w:r w:rsidR="00617A0D" w:rsidRPr="00EC41C7">
              <w:rPr>
                <w:rStyle w:val="Hyperlink"/>
                <w:noProof/>
              </w:rPr>
              <w:t>Section 10.</w:t>
            </w:r>
            <w:r w:rsidR="00617A0D">
              <w:rPr>
                <w:noProof/>
                <w:sz w:val="22"/>
              </w:rPr>
              <w:tab/>
            </w:r>
            <w:r w:rsidR="00617A0D" w:rsidRPr="00EC41C7">
              <w:rPr>
                <w:rStyle w:val="Hyperlink"/>
                <w:noProof/>
              </w:rPr>
              <w:t>Nutrition Education</w:t>
            </w:r>
            <w:r w:rsidR="00617A0D">
              <w:rPr>
                <w:noProof/>
                <w:webHidden/>
              </w:rPr>
              <w:tab/>
            </w:r>
            <w:r w:rsidR="00617A0D">
              <w:rPr>
                <w:noProof/>
                <w:webHidden/>
              </w:rPr>
              <w:fldChar w:fldCharType="begin"/>
            </w:r>
            <w:r w:rsidR="00617A0D">
              <w:rPr>
                <w:noProof/>
                <w:webHidden/>
              </w:rPr>
              <w:instrText xml:space="preserve"> PAGEREF _Toc492468624 \h </w:instrText>
            </w:r>
            <w:r w:rsidR="00617A0D">
              <w:rPr>
                <w:noProof/>
                <w:webHidden/>
              </w:rPr>
            </w:r>
            <w:r w:rsidR="00617A0D">
              <w:rPr>
                <w:noProof/>
                <w:webHidden/>
              </w:rPr>
              <w:fldChar w:fldCharType="separate"/>
            </w:r>
            <w:r w:rsidR="00D267AE">
              <w:rPr>
                <w:noProof/>
                <w:webHidden/>
              </w:rPr>
              <w:t>34</w:t>
            </w:r>
            <w:r w:rsidR="00617A0D">
              <w:rPr>
                <w:noProof/>
                <w:webHidden/>
              </w:rPr>
              <w:fldChar w:fldCharType="end"/>
            </w:r>
          </w:hyperlink>
        </w:p>
        <w:p w14:paraId="43899D28" w14:textId="77777777" w:rsidR="00617A0D" w:rsidRDefault="001D550E">
          <w:pPr>
            <w:pStyle w:val="TOC2"/>
            <w:rPr>
              <w:noProof/>
              <w:sz w:val="22"/>
            </w:rPr>
          </w:pPr>
          <w:hyperlink w:anchor="_Toc492468625"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DES/HRP Requirements</w:t>
            </w:r>
            <w:r w:rsidR="00617A0D">
              <w:rPr>
                <w:noProof/>
                <w:webHidden/>
              </w:rPr>
              <w:tab/>
            </w:r>
            <w:r w:rsidR="00617A0D">
              <w:rPr>
                <w:noProof/>
                <w:webHidden/>
              </w:rPr>
              <w:fldChar w:fldCharType="begin"/>
            </w:r>
            <w:r w:rsidR="00617A0D">
              <w:rPr>
                <w:noProof/>
                <w:webHidden/>
              </w:rPr>
              <w:instrText xml:space="preserve"> PAGEREF _Toc492468625 \h </w:instrText>
            </w:r>
            <w:r w:rsidR="00617A0D">
              <w:rPr>
                <w:noProof/>
                <w:webHidden/>
              </w:rPr>
            </w:r>
            <w:r w:rsidR="00617A0D">
              <w:rPr>
                <w:noProof/>
                <w:webHidden/>
              </w:rPr>
              <w:fldChar w:fldCharType="separate"/>
            </w:r>
            <w:r w:rsidR="00D267AE">
              <w:rPr>
                <w:noProof/>
                <w:webHidden/>
              </w:rPr>
              <w:t>34</w:t>
            </w:r>
            <w:r w:rsidR="00617A0D">
              <w:rPr>
                <w:noProof/>
                <w:webHidden/>
              </w:rPr>
              <w:fldChar w:fldCharType="end"/>
            </w:r>
          </w:hyperlink>
        </w:p>
        <w:p w14:paraId="115EDAB4" w14:textId="77777777" w:rsidR="00617A0D" w:rsidRDefault="001D550E">
          <w:pPr>
            <w:pStyle w:val="TOC2"/>
            <w:rPr>
              <w:noProof/>
              <w:sz w:val="22"/>
            </w:rPr>
          </w:pPr>
          <w:hyperlink w:anchor="_Toc492468626"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Recipient Agency Requirements</w:t>
            </w:r>
            <w:r w:rsidR="00617A0D">
              <w:rPr>
                <w:noProof/>
                <w:webHidden/>
              </w:rPr>
              <w:tab/>
            </w:r>
            <w:r w:rsidR="00617A0D">
              <w:rPr>
                <w:noProof/>
                <w:webHidden/>
              </w:rPr>
              <w:fldChar w:fldCharType="begin"/>
            </w:r>
            <w:r w:rsidR="00617A0D">
              <w:rPr>
                <w:noProof/>
                <w:webHidden/>
              </w:rPr>
              <w:instrText xml:space="preserve"> PAGEREF _Toc492468626 \h </w:instrText>
            </w:r>
            <w:r w:rsidR="00617A0D">
              <w:rPr>
                <w:noProof/>
                <w:webHidden/>
              </w:rPr>
            </w:r>
            <w:r w:rsidR="00617A0D">
              <w:rPr>
                <w:noProof/>
                <w:webHidden/>
              </w:rPr>
              <w:fldChar w:fldCharType="separate"/>
            </w:r>
            <w:r w:rsidR="00D267AE">
              <w:rPr>
                <w:noProof/>
                <w:webHidden/>
              </w:rPr>
              <w:t>34</w:t>
            </w:r>
            <w:r w:rsidR="00617A0D">
              <w:rPr>
                <w:noProof/>
                <w:webHidden/>
              </w:rPr>
              <w:fldChar w:fldCharType="end"/>
            </w:r>
          </w:hyperlink>
        </w:p>
        <w:p w14:paraId="7EF8F6B1" w14:textId="77777777" w:rsidR="00617A0D" w:rsidRDefault="001D550E">
          <w:pPr>
            <w:pStyle w:val="TOC2"/>
            <w:rPr>
              <w:noProof/>
              <w:sz w:val="22"/>
            </w:rPr>
          </w:pPr>
          <w:hyperlink w:anchor="_Toc492468627"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Cooking Demonstrations</w:t>
            </w:r>
            <w:r w:rsidR="00617A0D">
              <w:rPr>
                <w:noProof/>
                <w:webHidden/>
              </w:rPr>
              <w:tab/>
            </w:r>
            <w:r w:rsidR="00617A0D">
              <w:rPr>
                <w:noProof/>
                <w:webHidden/>
              </w:rPr>
              <w:fldChar w:fldCharType="begin"/>
            </w:r>
            <w:r w:rsidR="00617A0D">
              <w:rPr>
                <w:noProof/>
                <w:webHidden/>
              </w:rPr>
              <w:instrText xml:space="preserve"> PAGEREF _Toc492468627 \h </w:instrText>
            </w:r>
            <w:r w:rsidR="00617A0D">
              <w:rPr>
                <w:noProof/>
                <w:webHidden/>
              </w:rPr>
            </w:r>
            <w:r w:rsidR="00617A0D">
              <w:rPr>
                <w:noProof/>
                <w:webHidden/>
              </w:rPr>
              <w:fldChar w:fldCharType="separate"/>
            </w:r>
            <w:r w:rsidR="00D267AE">
              <w:rPr>
                <w:noProof/>
                <w:webHidden/>
              </w:rPr>
              <w:t>34</w:t>
            </w:r>
            <w:r w:rsidR="00617A0D">
              <w:rPr>
                <w:noProof/>
                <w:webHidden/>
              </w:rPr>
              <w:fldChar w:fldCharType="end"/>
            </w:r>
          </w:hyperlink>
        </w:p>
        <w:p w14:paraId="301CD332" w14:textId="77777777" w:rsidR="00617A0D" w:rsidRDefault="001D550E">
          <w:pPr>
            <w:pStyle w:val="TOC1"/>
            <w:tabs>
              <w:tab w:val="left" w:pos="1320"/>
            </w:tabs>
            <w:rPr>
              <w:noProof/>
              <w:sz w:val="22"/>
            </w:rPr>
          </w:pPr>
          <w:hyperlink w:anchor="_Toc492468628" w:history="1">
            <w:r w:rsidR="00617A0D" w:rsidRPr="00EC41C7">
              <w:rPr>
                <w:rStyle w:val="Hyperlink"/>
                <w:noProof/>
              </w:rPr>
              <w:t>Section 11.</w:t>
            </w:r>
            <w:r w:rsidR="00617A0D">
              <w:rPr>
                <w:noProof/>
                <w:sz w:val="22"/>
              </w:rPr>
              <w:tab/>
            </w:r>
            <w:r w:rsidR="00617A0D" w:rsidRPr="00EC41C7">
              <w:rPr>
                <w:rStyle w:val="Hyperlink"/>
                <w:noProof/>
              </w:rPr>
              <w:t>Dual Participation</w:t>
            </w:r>
            <w:r w:rsidR="00617A0D">
              <w:rPr>
                <w:noProof/>
                <w:webHidden/>
              </w:rPr>
              <w:tab/>
            </w:r>
            <w:r w:rsidR="00617A0D">
              <w:rPr>
                <w:noProof/>
                <w:webHidden/>
              </w:rPr>
              <w:fldChar w:fldCharType="begin"/>
            </w:r>
            <w:r w:rsidR="00617A0D">
              <w:rPr>
                <w:noProof/>
                <w:webHidden/>
              </w:rPr>
              <w:instrText xml:space="preserve"> PAGEREF _Toc492468628 \h </w:instrText>
            </w:r>
            <w:r w:rsidR="00617A0D">
              <w:rPr>
                <w:noProof/>
                <w:webHidden/>
              </w:rPr>
            </w:r>
            <w:r w:rsidR="00617A0D">
              <w:rPr>
                <w:noProof/>
                <w:webHidden/>
              </w:rPr>
              <w:fldChar w:fldCharType="separate"/>
            </w:r>
            <w:r w:rsidR="00D267AE">
              <w:rPr>
                <w:noProof/>
                <w:webHidden/>
              </w:rPr>
              <w:t>34</w:t>
            </w:r>
            <w:r w:rsidR="00617A0D">
              <w:rPr>
                <w:noProof/>
                <w:webHidden/>
              </w:rPr>
              <w:fldChar w:fldCharType="end"/>
            </w:r>
          </w:hyperlink>
        </w:p>
        <w:p w14:paraId="5CDEF868" w14:textId="77777777" w:rsidR="00617A0D" w:rsidRDefault="001D550E">
          <w:pPr>
            <w:pStyle w:val="TOC1"/>
            <w:tabs>
              <w:tab w:val="left" w:pos="1320"/>
            </w:tabs>
            <w:rPr>
              <w:noProof/>
              <w:sz w:val="22"/>
            </w:rPr>
          </w:pPr>
          <w:hyperlink w:anchor="_Toc492468629" w:history="1">
            <w:r w:rsidR="00617A0D" w:rsidRPr="00EC41C7">
              <w:rPr>
                <w:rStyle w:val="Hyperlink"/>
                <w:noProof/>
              </w:rPr>
              <w:t>Section 12.</w:t>
            </w:r>
            <w:r w:rsidR="00617A0D">
              <w:rPr>
                <w:noProof/>
                <w:sz w:val="22"/>
              </w:rPr>
              <w:tab/>
            </w:r>
            <w:r w:rsidR="00617A0D" w:rsidRPr="00EC41C7">
              <w:rPr>
                <w:rStyle w:val="Hyperlink"/>
                <w:noProof/>
              </w:rPr>
              <w:t>Program Violations</w:t>
            </w:r>
            <w:r w:rsidR="00617A0D">
              <w:rPr>
                <w:noProof/>
                <w:webHidden/>
              </w:rPr>
              <w:tab/>
            </w:r>
            <w:r w:rsidR="00617A0D">
              <w:rPr>
                <w:noProof/>
                <w:webHidden/>
              </w:rPr>
              <w:fldChar w:fldCharType="begin"/>
            </w:r>
            <w:r w:rsidR="00617A0D">
              <w:rPr>
                <w:noProof/>
                <w:webHidden/>
              </w:rPr>
              <w:instrText xml:space="preserve"> PAGEREF _Toc492468629 \h </w:instrText>
            </w:r>
            <w:r w:rsidR="00617A0D">
              <w:rPr>
                <w:noProof/>
                <w:webHidden/>
              </w:rPr>
            </w:r>
            <w:r w:rsidR="00617A0D">
              <w:rPr>
                <w:noProof/>
                <w:webHidden/>
              </w:rPr>
              <w:fldChar w:fldCharType="separate"/>
            </w:r>
            <w:r w:rsidR="00D267AE">
              <w:rPr>
                <w:noProof/>
                <w:webHidden/>
              </w:rPr>
              <w:t>35</w:t>
            </w:r>
            <w:r w:rsidR="00617A0D">
              <w:rPr>
                <w:noProof/>
                <w:webHidden/>
              </w:rPr>
              <w:fldChar w:fldCharType="end"/>
            </w:r>
          </w:hyperlink>
        </w:p>
        <w:p w14:paraId="70ECA66A" w14:textId="77777777" w:rsidR="00617A0D" w:rsidRDefault="001D550E">
          <w:pPr>
            <w:pStyle w:val="TOC1"/>
            <w:tabs>
              <w:tab w:val="left" w:pos="1320"/>
            </w:tabs>
            <w:rPr>
              <w:noProof/>
              <w:sz w:val="22"/>
            </w:rPr>
          </w:pPr>
          <w:hyperlink w:anchor="_Toc492468630" w:history="1">
            <w:r w:rsidR="00617A0D" w:rsidRPr="00EC41C7">
              <w:rPr>
                <w:rStyle w:val="Hyperlink"/>
                <w:noProof/>
              </w:rPr>
              <w:t>Section 13.</w:t>
            </w:r>
            <w:r w:rsidR="00617A0D">
              <w:rPr>
                <w:noProof/>
                <w:sz w:val="22"/>
              </w:rPr>
              <w:tab/>
            </w:r>
            <w:r w:rsidR="00617A0D" w:rsidRPr="00EC41C7">
              <w:rPr>
                <w:rStyle w:val="Hyperlink"/>
                <w:noProof/>
              </w:rPr>
              <w:t>Administrative Funds</w:t>
            </w:r>
            <w:r w:rsidR="00617A0D">
              <w:rPr>
                <w:noProof/>
                <w:webHidden/>
              </w:rPr>
              <w:tab/>
            </w:r>
            <w:r w:rsidR="00617A0D">
              <w:rPr>
                <w:noProof/>
                <w:webHidden/>
              </w:rPr>
              <w:fldChar w:fldCharType="begin"/>
            </w:r>
            <w:r w:rsidR="00617A0D">
              <w:rPr>
                <w:noProof/>
                <w:webHidden/>
              </w:rPr>
              <w:instrText xml:space="preserve"> PAGEREF _Toc492468630 \h </w:instrText>
            </w:r>
            <w:r w:rsidR="00617A0D">
              <w:rPr>
                <w:noProof/>
                <w:webHidden/>
              </w:rPr>
            </w:r>
            <w:r w:rsidR="00617A0D">
              <w:rPr>
                <w:noProof/>
                <w:webHidden/>
              </w:rPr>
              <w:fldChar w:fldCharType="separate"/>
            </w:r>
            <w:r w:rsidR="00D267AE">
              <w:rPr>
                <w:noProof/>
                <w:webHidden/>
              </w:rPr>
              <w:t>36</w:t>
            </w:r>
            <w:r w:rsidR="00617A0D">
              <w:rPr>
                <w:noProof/>
                <w:webHidden/>
              </w:rPr>
              <w:fldChar w:fldCharType="end"/>
            </w:r>
          </w:hyperlink>
        </w:p>
        <w:p w14:paraId="41B91B48" w14:textId="77777777" w:rsidR="00617A0D" w:rsidRDefault="001D550E">
          <w:pPr>
            <w:pStyle w:val="TOC2"/>
            <w:rPr>
              <w:noProof/>
              <w:sz w:val="22"/>
            </w:rPr>
          </w:pPr>
          <w:hyperlink w:anchor="_Toc492468631"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Appropriate Use</w:t>
            </w:r>
            <w:r w:rsidR="00617A0D">
              <w:rPr>
                <w:noProof/>
                <w:webHidden/>
              </w:rPr>
              <w:tab/>
            </w:r>
            <w:r w:rsidR="00617A0D">
              <w:rPr>
                <w:noProof/>
                <w:webHidden/>
              </w:rPr>
              <w:fldChar w:fldCharType="begin"/>
            </w:r>
            <w:r w:rsidR="00617A0D">
              <w:rPr>
                <w:noProof/>
                <w:webHidden/>
              </w:rPr>
              <w:instrText xml:space="preserve"> PAGEREF _Toc492468631 \h </w:instrText>
            </w:r>
            <w:r w:rsidR="00617A0D">
              <w:rPr>
                <w:noProof/>
                <w:webHidden/>
              </w:rPr>
            </w:r>
            <w:r w:rsidR="00617A0D">
              <w:rPr>
                <w:noProof/>
                <w:webHidden/>
              </w:rPr>
              <w:fldChar w:fldCharType="separate"/>
            </w:r>
            <w:r w:rsidR="00D267AE">
              <w:rPr>
                <w:noProof/>
                <w:webHidden/>
              </w:rPr>
              <w:t>36</w:t>
            </w:r>
            <w:r w:rsidR="00617A0D">
              <w:rPr>
                <w:noProof/>
                <w:webHidden/>
              </w:rPr>
              <w:fldChar w:fldCharType="end"/>
            </w:r>
          </w:hyperlink>
        </w:p>
        <w:p w14:paraId="75586CD9" w14:textId="77777777" w:rsidR="00617A0D" w:rsidRDefault="001D550E">
          <w:pPr>
            <w:pStyle w:val="TOC2"/>
            <w:rPr>
              <w:noProof/>
              <w:sz w:val="22"/>
            </w:rPr>
          </w:pPr>
          <w:hyperlink w:anchor="_Toc492468632"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Procurement Procedures</w:t>
            </w:r>
            <w:r w:rsidR="00617A0D">
              <w:rPr>
                <w:noProof/>
                <w:webHidden/>
              </w:rPr>
              <w:tab/>
            </w:r>
            <w:r w:rsidR="00617A0D">
              <w:rPr>
                <w:noProof/>
                <w:webHidden/>
              </w:rPr>
              <w:fldChar w:fldCharType="begin"/>
            </w:r>
            <w:r w:rsidR="00617A0D">
              <w:rPr>
                <w:noProof/>
                <w:webHidden/>
              </w:rPr>
              <w:instrText xml:space="preserve"> PAGEREF _Toc492468632 \h </w:instrText>
            </w:r>
            <w:r w:rsidR="00617A0D">
              <w:rPr>
                <w:noProof/>
                <w:webHidden/>
              </w:rPr>
            </w:r>
            <w:r w:rsidR="00617A0D">
              <w:rPr>
                <w:noProof/>
                <w:webHidden/>
              </w:rPr>
              <w:fldChar w:fldCharType="separate"/>
            </w:r>
            <w:r w:rsidR="00D267AE">
              <w:rPr>
                <w:noProof/>
                <w:webHidden/>
              </w:rPr>
              <w:t>37</w:t>
            </w:r>
            <w:r w:rsidR="00617A0D">
              <w:rPr>
                <w:noProof/>
                <w:webHidden/>
              </w:rPr>
              <w:fldChar w:fldCharType="end"/>
            </w:r>
          </w:hyperlink>
        </w:p>
        <w:p w14:paraId="5C54BCE9" w14:textId="77777777" w:rsidR="00617A0D" w:rsidRDefault="001D550E">
          <w:pPr>
            <w:pStyle w:val="TOC2"/>
            <w:rPr>
              <w:noProof/>
              <w:sz w:val="22"/>
            </w:rPr>
          </w:pPr>
          <w:hyperlink w:anchor="_Toc492468633"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Program Income</w:t>
            </w:r>
            <w:r w:rsidR="00617A0D">
              <w:rPr>
                <w:noProof/>
                <w:webHidden/>
              </w:rPr>
              <w:tab/>
            </w:r>
            <w:r w:rsidR="00617A0D">
              <w:rPr>
                <w:noProof/>
                <w:webHidden/>
              </w:rPr>
              <w:fldChar w:fldCharType="begin"/>
            </w:r>
            <w:r w:rsidR="00617A0D">
              <w:rPr>
                <w:noProof/>
                <w:webHidden/>
              </w:rPr>
              <w:instrText xml:space="preserve"> PAGEREF _Toc492468633 \h </w:instrText>
            </w:r>
            <w:r w:rsidR="00617A0D">
              <w:rPr>
                <w:noProof/>
                <w:webHidden/>
              </w:rPr>
            </w:r>
            <w:r w:rsidR="00617A0D">
              <w:rPr>
                <w:noProof/>
                <w:webHidden/>
              </w:rPr>
              <w:fldChar w:fldCharType="separate"/>
            </w:r>
            <w:r w:rsidR="00D267AE">
              <w:rPr>
                <w:noProof/>
                <w:webHidden/>
              </w:rPr>
              <w:t>37</w:t>
            </w:r>
            <w:r w:rsidR="00617A0D">
              <w:rPr>
                <w:noProof/>
                <w:webHidden/>
              </w:rPr>
              <w:fldChar w:fldCharType="end"/>
            </w:r>
          </w:hyperlink>
        </w:p>
        <w:p w14:paraId="39E02F0E" w14:textId="77777777" w:rsidR="00617A0D" w:rsidRDefault="001D550E">
          <w:pPr>
            <w:pStyle w:val="TOC2"/>
            <w:rPr>
              <w:noProof/>
              <w:sz w:val="22"/>
            </w:rPr>
          </w:pPr>
          <w:hyperlink w:anchor="_Toc492468634"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Funds Recovered from Claims Actions</w:t>
            </w:r>
            <w:r w:rsidR="00617A0D">
              <w:rPr>
                <w:noProof/>
                <w:webHidden/>
              </w:rPr>
              <w:tab/>
            </w:r>
            <w:r w:rsidR="00617A0D">
              <w:rPr>
                <w:noProof/>
                <w:webHidden/>
              </w:rPr>
              <w:fldChar w:fldCharType="begin"/>
            </w:r>
            <w:r w:rsidR="00617A0D">
              <w:rPr>
                <w:noProof/>
                <w:webHidden/>
              </w:rPr>
              <w:instrText xml:space="preserve"> PAGEREF _Toc492468634 \h </w:instrText>
            </w:r>
            <w:r w:rsidR="00617A0D">
              <w:rPr>
                <w:noProof/>
                <w:webHidden/>
              </w:rPr>
            </w:r>
            <w:r w:rsidR="00617A0D">
              <w:rPr>
                <w:noProof/>
                <w:webHidden/>
              </w:rPr>
              <w:fldChar w:fldCharType="separate"/>
            </w:r>
            <w:r w:rsidR="00D267AE">
              <w:rPr>
                <w:noProof/>
                <w:webHidden/>
              </w:rPr>
              <w:t>37</w:t>
            </w:r>
            <w:r w:rsidR="00617A0D">
              <w:rPr>
                <w:noProof/>
                <w:webHidden/>
              </w:rPr>
              <w:fldChar w:fldCharType="end"/>
            </w:r>
          </w:hyperlink>
        </w:p>
        <w:p w14:paraId="687A01F4" w14:textId="77777777" w:rsidR="00617A0D" w:rsidRDefault="001D550E">
          <w:pPr>
            <w:pStyle w:val="TOC2"/>
            <w:rPr>
              <w:noProof/>
              <w:sz w:val="22"/>
            </w:rPr>
          </w:pPr>
          <w:hyperlink w:anchor="_Toc492468635" w:history="1">
            <w:r w:rsidR="00617A0D" w:rsidRPr="00EC41C7">
              <w:rPr>
                <w:rStyle w:val="Hyperlink"/>
                <w:noProof/>
                <w14:scene3d>
                  <w14:camera w14:prst="orthographicFront"/>
                  <w14:lightRig w14:rig="threePt" w14:dir="t">
                    <w14:rot w14:lat="0" w14:lon="0" w14:rev="0"/>
                  </w14:lightRig>
                </w14:scene3d>
              </w:rPr>
              <w:t>E)</w:t>
            </w:r>
            <w:r w:rsidR="00617A0D">
              <w:rPr>
                <w:noProof/>
                <w:sz w:val="22"/>
              </w:rPr>
              <w:tab/>
            </w:r>
            <w:r w:rsidR="00617A0D" w:rsidRPr="00EC41C7">
              <w:rPr>
                <w:rStyle w:val="Hyperlink"/>
                <w:noProof/>
              </w:rPr>
              <w:t>Surplus Funds</w:t>
            </w:r>
            <w:r w:rsidR="00617A0D">
              <w:rPr>
                <w:noProof/>
                <w:webHidden/>
              </w:rPr>
              <w:tab/>
            </w:r>
            <w:r w:rsidR="00617A0D">
              <w:rPr>
                <w:noProof/>
                <w:webHidden/>
              </w:rPr>
              <w:fldChar w:fldCharType="begin"/>
            </w:r>
            <w:r w:rsidR="00617A0D">
              <w:rPr>
                <w:noProof/>
                <w:webHidden/>
              </w:rPr>
              <w:instrText xml:space="preserve"> PAGEREF _Toc492468635 \h </w:instrText>
            </w:r>
            <w:r w:rsidR="00617A0D">
              <w:rPr>
                <w:noProof/>
                <w:webHidden/>
              </w:rPr>
            </w:r>
            <w:r w:rsidR="00617A0D">
              <w:rPr>
                <w:noProof/>
                <w:webHidden/>
              </w:rPr>
              <w:fldChar w:fldCharType="separate"/>
            </w:r>
            <w:r w:rsidR="00D267AE">
              <w:rPr>
                <w:noProof/>
                <w:webHidden/>
              </w:rPr>
              <w:t>38</w:t>
            </w:r>
            <w:r w:rsidR="00617A0D">
              <w:rPr>
                <w:noProof/>
                <w:webHidden/>
              </w:rPr>
              <w:fldChar w:fldCharType="end"/>
            </w:r>
          </w:hyperlink>
        </w:p>
        <w:p w14:paraId="2BA9CDA0" w14:textId="77777777" w:rsidR="00617A0D" w:rsidRDefault="001D550E">
          <w:pPr>
            <w:pStyle w:val="TOC1"/>
            <w:tabs>
              <w:tab w:val="left" w:pos="1320"/>
            </w:tabs>
            <w:rPr>
              <w:noProof/>
              <w:sz w:val="22"/>
            </w:rPr>
          </w:pPr>
          <w:hyperlink w:anchor="_Toc492468636" w:history="1">
            <w:r w:rsidR="00617A0D" w:rsidRPr="00EC41C7">
              <w:rPr>
                <w:rStyle w:val="Hyperlink"/>
                <w:noProof/>
              </w:rPr>
              <w:t>Section 14.</w:t>
            </w:r>
            <w:r w:rsidR="00617A0D">
              <w:rPr>
                <w:noProof/>
                <w:sz w:val="22"/>
              </w:rPr>
              <w:tab/>
            </w:r>
            <w:r w:rsidR="00617A0D" w:rsidRPr="00EC41C7">
              <w:rPr>
                <w:rStyle w:val="Hyperlink"/>
                <w:noProof/>
              </w:rPr>
              <w:t>Claims</w:t>
            </w:r>
            <w:r w:rsidR="00617A0D">
              <w:rPr>
                <w:noProof/>
                <w:webHidden/>
              </w:rPr>
              <w:tab/>
            </w:r>
            <w:r w:rsidR="00617A0D">
              <w:rPr>
                <w:noProof/>
                <w:webHidden/>
              </w:rPr>
              <w:fldChar w:fldCharType="begin"/>
            </w:r>
            <w:r w:rsidR="00617A0D">
              <w:rPr>
                <w:noProof/>
                <w:webHidden/>
              </w:rPr>
              <w:instrText xml:space="preserve"> PAGEREF _Toc492468636 \h </w:instrText>
            </w:r>
            <w:r w:rsidR="00617A0D">
              <w:rPr>
                <w:noProof/>
                <w:webHidden/>
              </w:rPr>
            </w:r>
            <w:r w:rsidR="00617A0D">
              <w:rPr>
                <w:noProof/>
                <w:webHidden/>
              </w:rPr>
              <w:fldChar w:fldCharType="separate"/>
            </w:r>
            <w:r w:rsidR="00D267AE">
              <w:rPr>
                <w:noProof/>
                <w:webHidden/>
              </w:rPr>
              <w:t>38</w:t>
            </w:r>
            <w:r w:rsidR="00617A0D">
              <w:rPr>
                <w:noProof/>
                <w:webHidden/>
              </w:rPr>
              <w:fldChar w:fldCharType="end"/>
            </w:r>
          </w:hyperlink>
        </w:p>
        <w:p w14:paraId="2C4240C1" w14:textId="77777777" w:rsidR="00617A0D" w:rsidRDefault="001D550E">
          <w:pPr>
            <w:pStyle w:val="TOC2"/>
            <w:rPr>
              <w:noProof/>
              <w:sz w:val="22"/>
            </w:rPr>
          </w:pPr>
          <w:hyperlink w:anchor="_Toc492468637"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Claims Against Recipient Agencies</w:t>
            </w:r>
            <w:r w:rsidR="00617A0D">
              <w:rPr>
                <w:noProof/>
                <w:webHidden/>
              </w:rPr>
              <w:tab/>
            </w:r>
            <w:r w:rsidR="00617A0D">
              <w:rPr>
                <w:noProof/>
                <w:webHidden/>
              </w:rPr>
              <w:fldChar w:fldCharType="begin"/>
            </w:r>
            <w:r w:rsidR="00617A0D">
              <w:rPr>
                <w:noProof/>
                <w:webHidden/>
              </w:rPr>
              <w:instrText xml:space="preserve"> PAGEREF _Toc492468637 \h </w:instrText>
            </w:r>
            <w:r w:rsidR="00617A0D">
              <w:rPr>
                <w:noProof/>
                <w:webHidden/>
              </w:rPr>
            </w:r>
            <w:r w:rsidR="00617A0D">
              <w:rPr>
                <w:noProof/>
                <w:webHidden/>
              </w:rPr>
              <w:fldChar w:fldCharType="separate"/>
            </w:r>
            <w:r w:rsidR="00D267AE">
              <w:rPr>
                <w:noProof/>
                <w:webHidden/>
              </w:rPr>
              <w:t>38</w:t>
            </w:r>
            <w:r w:rsidR="00617A0D">
              <w:rPr>
                <w:noProof/>
                <w:webHidden/>
              </w:rPr>
              <w:fldChar w:fldCharType="end"/>
            </w:r>
          </w:hyperlink>
        </w:p>
        <w:p w14:paraId="04BAE67D" w14:textId="77777777" w:rsidR="00617A0D" w:rsidRDefault="001D550E">
          <w:pPr>
            <w:pStyle w:val="TOC2"/>
            <w:rPr>
              <w:noProof/>
              <w:sz w:val="22"/>
            </w:rPr>
          </w:pPr>
          <w:hyperlink w:anchor="_Toc492468638"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Claims Against Program Participants</w:t>
            </w:r>
            <w:r w:rsidR="00617A0D">
              <w:rPr>
                <w:noProof/>
                <w:webHidden/>
              </w:rPr>
              <w:tab/>
            </w:r>
            <w:r w:rsidR="00617A0D">
              <w:rPr>
                <w:noProof/>
                <w:webHidden/>
              </w:rPr>
              <w:fldChar w:fldCharType="begin"/>
            </w:r>
            <w:r w:rsidR="00617A0D">
              <w:rPr>
                <w:noProof/>
                <w:webHidden/>
              </w:rPr>
              <w:instrText xml:space="preserve"> PAGEREF _Toc492468638 \h </w:instrText>
            </w:r>
            <w:r w:rsidR="00617A0D">
              <w:rPr>
                <w:noProof/>
                <w:webHidden/>
              </w:rPr>
            </w:r>
            <w:r w:rsidR="00617A0D">
              <w:rPr>
                <w:noProof/>
                <w:webHidden/>
              </w:rPr>
              <w:fldChar w:fldCharType="separate"/>
            </w:r>
            <w:r w:rsidR="00D267AE">
              <w:rPr>
                <w:noProof/>
                <w:webHidden/>
              </w:rPr>
              <w:t>38</w:t>
            </w:r>
            <w:r w:rsidR="00617A0D">
              <w:rPr>
                <w:noProof/>
                <w:webHidden/>
              </w:rPr>
              <w:fldChar w:fldCharType="end"/>
            </w:r>
          </w:hyperlink>
        </w:p>
        <w:p w14:paraId="1128E9A2" w14:textId="77777777" w:rsidR="00617A0D" w:rsidRDefault="001D550E">
          <w:pPr>
            <w:pStyle w:val="TOC1"/>
            <w:tabs>
              <w:tab w:val="left" w:pos="1320"/>
            </w:tabs>
            <w:rPr>
              <w:noProof/>
              <w:sz w:val="22"/>
            </w:rPr>
          </w:pPr>
          <w:hyperlink w:anchor="_Toc492468639" w:history="1">
            <w:r w:rsidR="00617A0D" w:rsidRPr="00EC41C7">
              <w:rPr>
                <w:rStyle w:val="Hyperlink"/>
                <w:noProof/>
              </w:rPr>
              <w:t>Section 15.</w:t>
            </w:r>
            <w:r w:rsidR="00617A0D">
              <w:rPr>
                <w:noProof/>
                <w:sz w:val="22"/>
              </w:rPr>
              <w:tab/>
            </w:r>
            <w:r w:rsidR="00617A0D" w:rsidRPr="00EC41C7">
              <w:rPr>
                <w:rStyle w:val="Hyperlink"/>
                <w:noProof/>
              </w:rPr>
              <w:t>Financial Management Requirements</w:t>
            </w:r>
            <w:r w:rsidR="00617A0D">
              <w:rPr>
                <w:noProof/>
                <w:webHidden/>
              </w:rPr>
              <w:tab/>
            </w:r>
            <w:r w:rsidR="00617A0D">
              <w:rPr>
                <w:noProof/>
                <w:webHidden/>
              </w:rPr>
              <w:fldChar w:fldCharType="begin"/>
            </w:r>
            <w:r w:rsidR="00617A0D">
              <w:rPr>
                <w:noProof/>
                <w:webHidden/>
              </w:rPr>
              <w:instrText xml:space="preserve"> PAGEREF _Toc492468639 \h </w:instrText>
            </w:r>
            <w:r w:rsidR="00617A0D">
              <w:rPr>
                <w:noProof/>
                <w:webHidden/>
              </w:rPr>
            </w:r>
            <w:r w:rsidR="00617A0D">
              <w:rPr>
                <w:noProof/>
                <w:webHidden/>
              </w:rPr>
              <w:fldChar w:fldCharType="separate"/>
            </w:r>
            <w:r w:rsidR="00D267AE">
              <w:rPr>
                <w:noProof/>
                <w:webHidden/>
              </w:rPr>
              <w:t>39</w:t>
            </w:r>
            <w:r w:rsidR="00617A0D">
              <w:rPr>
                <w:noProof/>
                <w:webHidden/>
              </w:rPr>
              <w:fldChar w:fldCharType="end"/>
            </w:r>
          </w:hyperlink>
        </w:p>
        <w:p w14:paraId="6997A35F" w14:textId="77777777" w:rsidR="00617A0D" w:rsidRDefault="001D550E">
          <w:pPr>
            <w:pStyle w:val="TOC1"/>
            <w:tabs>
              <w:tab w:val="left" w:pos="1320"/>
            </w:tabs>
            <w:rPr>
              <w:noProof/>
              <w:sz w:val="22"/>
            </w:rPr>
          </w:pPr>
          <w:hyperlink w:anchor="_Toc492468640" w:history="1">
            <w:r w:rsidR="00617A0D" w:rsidRPr="00EC41C7">
              <w:rPr>
                <w:rStyle w:val="Hyperlink"/>
                <w:noProof/>
              </w:rPr>
              <w:t>Section 16.</w:t>
            </w:r>
            <w:r w:rsidR="00617A0D">
              <w:rPr>
                <w:noProof/>
                <w:sz w:val="22"/>
              </w:rPr>
              <w:tab/>
            </w:r>
            <w:r w:rsidR="00617A0D" w:rsidRPr="00EC41C7">
              <w:rPr>
                <w:rStyle w:val="Hyperlink"/>
                <w:noProof/>
              </w:rPr>
              <w:t>Distribution and Use of CSFP Commodities</w:t>
            </w:r>
            <w:r w:rsidR="00617A0D">
              <w:rPr>
                <w:noProof/>
                <w:webHidden/>
              </w:rPr>
              <w:tab/>
            </w:r>
            <w:r w:rsidR="00617A0D">
              <w:rPr>
                <w:noProof/>
                <w:webHidden/>
              </w:rPr>
              <w:fldChar w:fldCharType="begin"/>
            </w:r>
            <w:r w:rsidR="00617A0D">
              <w:rPr>
                <w:noProof/>
                <w:webHidden/>
              </w:rPr>
              <w:instrText xml:space="preserve"> PAGEREF _Toc492468640 \h </w:instrText>
            </w:r>
            <w:r w:rsidR="00617A0D">
              <w:rPr>
                <w:noProof/>
                <w:webHidden/>
              </w:rPr>
            </w:r>
            <w:r w:rsidR="00617A0D">
              <w:rPr>
                <w:noProof/>
                <w:webHidden/>
              </w:rPr>
              <w:fldChar w:fldCharType="separate"/>
            </w:r>
            <w:r w:rsidR="00D267AE">
              <w:rPr>
                <w:noProof/>
                <w:webHidden/>
              </w:rPr>
              <w:t>39</w:t>
            </w:r>
            <w:r w:rsidR="00617A0D">
              <w:rPr>
                <w:noProof/>
                <w:webHidden/>
              </w:rPr>
              <w:fldChar w:fldCharType="end"/>
            </w:r>
          </w:hyperlink>
        </w:p>
        <w:p w14:paraId="79636433" w14:textId="77777777" w:rsidR="00617A0D" w:rsidRDefault="001D550E">
          <w:pPr>
            <w:pStyle w:val="TOC1"/>
            <w:tabs>
              <w:tab w:val="left" w:pos="1320"/>
            </w:tabs>
            <w:rPr>
              <w:noProof/>
              <w:sz w:val="22"/>
            </w:rPr>
          </w:pPr>
          <w:hyperlink w:anchor="_Toc492468641" w:history="1">
            <w:r w:rsidR="00617A0D" w:rsidRPr="00EC41C7">
              <w:rPr>
                <w:rStyle w:val="Hyperlink"/>
                <w:noProof/>
              </w:rPr>
              <w:t>Section 17.</w:t>
            </w:r>
            <w:r w:rsidR="00617A0D">
              <w:rPr>
                <w:noProof/>
                <w:sz w:val="22"/>
              </w:rPr>
              <w:tab/>
            </w:r>
            <w:r w:rsidR="00617A0D" w:rsidRPr="00EC41C7">
              <w:rPr>
                <w:rStyle w:val="Hyperlink"/>
                <w:noProof/>
              </w:rPr>
              <w:t>Commodity Shipment and Receipt</w:t>
            </w:r>
            <w:r w:rsidR="00617A0D">
              <w:rPr>
                <w:noProof/>
                <w:webHidden/>
              </w:rPr>
              <w:tab/>
            </w:r>
            <w:r w:rsidR="00617A0D">
              <w:rPr>
                <w:noProof/>
                <w:webHidden/>
              </w:rPr>
              <w:fldChar w:fldCharType="begin"/>
            </w:r>
            <w:r w:rsidR="00617A0D">
              <w:rPr>
                <w:noProof/>
                <w:webHidden/>
              </w:rPr>
              <w:instrText xml:space="preserve"> PAGEREF _Toc492468641 \h </w:instrText>
            </w:r>
            <w:r w:rsidR="00617A0D">
              <w:rPr>
                <w:noProof/>
                <w:webHidden/>
              </w:rPr>
            </w:r>
            <w:r w:rsidR="00617A0D">
              <w:rPr>
                <w:noProof/>
                <w:webHidden/>
              </w:rPr>
              <w:fldChar w:fldCharType="separate"/>
            </w:r>
            <w:r w:rsidR="00D267AE">
              <w:rPr>
                <w:noProof/>
                <w:webHidden/>
              </w:rPr>
              <w:t>40</w:t>
            </w:r>
            <w:r w:rsidR="00617A0D">
              <w:rPr>
                <w:noProof/>
                <w:webHidden/>
              </w:rPr>
              <w:fldChar w:fldCharType="end"/>
            </w:r>
          </w:hyperlink>
        </w:p>
        <w:p w14:paraId="7507FFEB" w14:textId="77777777" w:rsidR="00617A0D" w:rsidRDefault="001D550E">
          <w:pPr>
            <w:pStyle w:val="TOC2"/>
            <w:rPr>
              <w:noProof/>
              <w:sz w:val="22"/>
            </w:rPr>
          </w:pPr>
          <w:hyperlink w:anchor="_Toc492468642"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Delivery Appointment</w:t>
            </w:r>
            <w:r w:rsidR="00617A0D">
              <w:rPr>
                <w:noProof/>
                <w:webHidden/>
              </w:rPr>
              <w:tab/>
            </w:r>
            <w:r w:rsidR="00617A0D">
              <w:rPr>
                <w:noProof/>
                <w:webHidden/>
              </w:rPr>
              <w:fldChar w:fldCharType="begin"/>
            </w:r>
            <w:r w:rsidR="00617A0D">
              <w:rPr>
                <w:noProof/>
                <w:webHidden/>
              </w:rPr>
              <w:instrText xml:space="preserve"> PAGEREF _Toc492468642 \h </w:instrText>
            </w:r>
            <w:r w:rsidR="00617A0D">
              <w:rPr>
                <w:noProof/>
                <w:webHidden/>
              </w:rPr>
            </w:r>
            <w:r w:rsidR="00617A0D">
              <w:rPr>
                <w:noProof/>
                <w:webHidden/>
              </w:rPr>
              <w:fldChar w:fldCharType="separate"/>
            </w:r>
            <w:r w:rsidR="00D267AE">
              <w:rPr>
                <w:noProof/>
                <w:webHidden/>
              </w:rPr>
              <w:t>40</w:t>
            </w:r>
            <w:r w:rsidR="00617A0D">
              <w:rPr>
                <w:noProof/>
                <w:webHidden/>
              </w:rPr>
              <w:fldChar w:fldCharType="end"/>
            </w:r>
          </w:hyperlink>
        </w:p>
        <w:p w14:paraId="4EF1E344" w14:textId="77777777" w:rsidR="00617A0D" w:rsidRDefault="001D550E">
          <w:pPr>
            <w:pStyle w:val="TOC2"/>
            <w:rPr>
              <w:noProof/>
              <w:sz w:val="22"/>
            </w:rPr>
          </w:pPr>
          <w:hyperlink w:anchor="_Toc492468643"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Advanced Shipping Notification</w:t>
            </w:r>
            <w:r w:rsidR="00617A0D">
              <w:rPr>
                <w:noProof/>
                <w:webHidden/>
              </w:rPr>
              <w:tab/>
            </w:r>
            <w:r w:rsidR="00617A0D">
              <w:rPr>
                <w:noProof/>
                <w:webHidden/>
              </w:rPr>
              <w:fldChar w:fldCharType="begin"/>
            </w:r>
            <w:r w:rsidR="00617A0D">
              <w:rPr>
                <w:noProof/>
                <w:webHidden/>
              </w:rPr>
              <w:instrText xml:space="preserve"> PAGEREF _Toc492468643 \h </w:instrText>
            </w:r>
            <w:r w:rsidR="00617A0D">
              <w:rPr>
                <w:noProof/>
                <w:webHidden/>
              </w:rPr>
            </w:r>
            <w:r w:rsidR="00617A0D">
              <w:rPr>
                <w:noProof/>
                <w:webHidden/>
              </w:rPr>
              <w:fldChar w:fldCharType="separate"/>
            </w:r>
            <w:r w:rsidR="00D267AE">
              <w:rPr>
                <w:noProof/>
                <w:webHidden/>
              </w:rPr>
              <w:t>40</w:t>
            </w:r>
            <w:r w:rsidR="00617A0D">
              <w:rPr>
                <w:noProof/>
                <w:webHidden/>
              </w:rPr>
              <w:fldChar w:fldCharType="end"/>
            </w:r>
          </w:hyperlink>
        </w:p>
        <w:p w14:paraId="30A87C26" w14:textId="77777777" w:rsidR="00617A0D" w:rsidRDefault="001D550E">
          <w:pPr>
            <w:pStyle w:val="TOC2"/>
            <w:rPr>
              <w:noProof/>
              <w:sz w:val="22"/>
            </w:rPr>
          </w:pPr>
          <w:hyperlink w:anchor="_Toc492468644"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Destination Changes</w:t>
            </w:r>
            <w:r w:rsidR="00617A0D">
              <w:rPr>
                <w:noProof/>
                <w:webHidden/>
              </w:rPr>
              <w:tab/>
            </w:r>
            <w:r w:rsidR="00617A0D">
              <w:rPr>
                <w:noProof/>
                <w:webHidden/>
              </w:rPr>
              <w:fldChar w:fldCharType="begin"/>
            </w:r>
            <w:r w:rsidR="00617A0D">
              <w:rPr>
                <w:noProof/>
                <w:webHidden/>
              </w:rPr>
              <w:instrText xml:space="preserve"> PAGEREF _Toc492468644 \h </w:instrText>
            </w:r>
            <w:r w:rsidR="00617A0D">
              <w:rPr>
                <w:noProof/>
                <w:webHidden/>
              </w:rPr>
            </w:r>
            <w:r w:rsidR="00617A0D">
              <w:rPr>
                <w:noProof/>
                <w:webHidden/>
              </w:rPr>
              <w:fldChar w:fldCharType="separate"/>
            </w:r>
            <w:r w:rsidR="00D267AE">
              <w:rPr>
                <w:noProof/>
                <w:webHidden/>
              </w:rPr>
              <w:t>40</w:t>
            </w:r>
            <w:r w:rsidR="00617A0D">
              <w:rPr>
                <w:noProof/>
                <w:webHidden/>
              </w:rPr>
              <w:fldChar w:fldCharType="end"/>
            </w:r>
          </w:hyperlink>
        </w:p>
        <w:p w14:paraId="4AAF8C7B" w14:textId="77777777" w:rsidR="00617A0D" w:rsidRDefault="001D550E">
          <w:pPr>
            <w:pStyle w:val="TOC2"/>
            <w:rPr>
              <w:noProof/>
              <w:sz w:val="22"/>
            </w:rPr>
          </w:pPr>
          <w:hyperlink w:anchor="_Toc492468645"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Vendor or Carrier Unable to Deliver USDA Foods</w:t>
            </w:r>
            <w:r w:rsidR="00617A0D">
              <w:rPr>
                <w:noProof/>
                <w:webHidden/>
              </w:rPr>
              <w:tab/>
            </w:r>
            <w:r w:rsidR="00617A0D">
              <w:rPr>
                <w:noProof/>
                <w:webHidden/>
              </w:rPr>
              <w:fldChar w:fldCharType="begin"/>
            </w:r>
            <w:r w:rsidR="00617A0D">
              <w:rPr>
                <w:noProof/>
                <w:webHidden/>
              </w:rPr>
              <w:instrText xml:space="preserve"> PAGEREF _Toc492468645 \h </w:instrText>
            </w:r>
            <w:r w:rsidR="00617A0D">
              <w:rPr>
                <w:noProof/>
                <w:webHidden/>
              </w:rPr>
            </w:r>
            <w:r w:rsidR="00617A0D">
              <w:rPr>
                <w:noProof/>
                <w:webHidden/>
              </w:rPr>
              <w:fldChar w:fldCharType="separate"/>
            </w:r>
            <w:r w:rsidR="00D267AE">
              <w:rPr>
                <w:noProof/>
                <w:webHidden/>
              </w:rPr>
              <w:t>41</w:t>
            </w:r>
            <w:r w:rsidR="00617A0D">
              <w:rPr>
                <w:noProof/>
                <w:webHidden/>
              </w:rPr>
              <w:fldChar w:fldCharType="end"/>
            </w:r>
          </w:hyperlink>
        </w:p>
        <w:p w14:paraId="4BAD19E2" w14:textId="77777777" w:rsidR="00617A0D" w:rsidRDefault="001D550E">
          <w:pPr>
            <w:pStyle w:val="TOC2"/>
            <w:rPr>
              <w:noProof/>
              <w:sz w:val="22"/>
            </w:rPr>
          </w:pPr>
          <w:hyperlink w:anchor="_Toc492468646" w:history="1">
            <w:r w:rsidR="00617A0D" w:rsidRPr="00EC41C7">
              <w:rPr>
                <w:rStyle w:val="Hyperlink"/>
                <w:noProof/>
                <w14:scene3d>
                  <w14:camera w14:prst="orthographicFront"/>
                  <w14:lightRig w14:rig="threePt" w14:dir="t">
                    <w14:rot w14:lat="0" w14:lon="0" w14:rev="0"/>
                  </w14:lightRig>
                </w14:scene3d>
              </w:rPr>
              <w:t>E)</w:t>
            </w:r>
            <w:r w:rsidR="00617A0D">
              <w:rPr>
                <w:noProof/>
                <w:sz w:val="22"/>
              </w:rPr>
              <w:tab/>
            </w:r>
            <w:r w:rsidR="00617A0D" w:rsidRPr="00EC41C7">
              <w:rPr>
                <w:rStyle w:val="Hyperlink"/>
                <w:noProof/>
              </w:rPr>
              <w:t>Pallet Exchange</w:t>
            </w:r>
            <w:r w:rsidR="00617A0D">
              <w:rPr>
                <w:noProof/>
                <w:webHidden/>
              </w:rPr>
              <w:tab/>
            </w:r>
            <w:r w:rsidR="00617A0D">
              <w:rPr>
                <w:noProof/>
                <w:webHidden/>
              </w:rPr>
              <w:fldChar w:fldCharType="begin"/>
            </w:r>
            <w:r w:rsidR="00617A0D">
              <w:rPr>
                <w:noProof/>
                <w:webHidden/>
              </w:rPr>
              <w:instrText xml:space="preserve"> PAGEREF _Toc492468646 \h </w:instrText>
            </w:r>
            <w:r w:rsidR="00617A0D">
              <w:rPr>
                <w:noProof/>
                <w:webHidden/>
              </w:rPr>
            </w:r>
            <w:r w:rsidR="00617A0D">
              <w:rPr>
                <w:noProof/>
                <w:webHidden/>
              </w:rPr>
              <w:fldChar w:fldCharType="separate"/>
            </w:r>
            <w:r w:rsidR="00D267AE">
              <w:rPr>
                <w:noProof/>
                <w:webHidden/>
              </w:rPr>
              <w:t>41</w:t>
            </w:r>
            <w:r w:rsidR="00617A0D">
              <w:rPr>
                <w:noProof/>
                <w:webHidden/>
              </w:rPr>
              <w:fldChar w:fldCharType="end"/>
            </w:r>
          </w:hyperlink>
        </w:p>
        <w:p w14:paraId="4AC6CCB7" w14:textId="77777777" w:rsidR="00617A0D" w:rsidRDefault="001D550E">
          <w:pPr>
            <w:pStyle w:val="TOC2"/>
            <w:rPr>
              <w:noProof/>
              <w:sz w:val="22"/>
            </w:rPr>
          </w:pPr>
          <w:hyperlink w:anchor="_Toc492468647" w:history="1">
            <w:r w:rsidR="00617A0D" w:rsidRPr="00EC41C7">
              <w:rPr>
                <w:rStyle w:val="Hyperlink"/>
                <w:noProof/>
                <w14:scene3d>
                  <w14:camera w14:prst="orthographicFront"/>
                  <w14:lightRig w14:rig="threePt" w14:dir="t">
                    <w14:rot w14:lat="0" w14:lon="0" w14:rev="0"/>
                  </w14:lightRig>
                </w14:scene3d>
              </w:rPr>
              <w:t>F)</w:t>
            </w:r>
            <w:r w:rsidR="00617A0D">
              <w:rPr>
                <w:noProof/>
                <w:sz w:val="22"/>
              </w:rPr>
              <w:tab/>
            </w:r>
            <w:r w:rsidR="00617A0D" w:rsidRPr="00EC41C7">
              <w:rPr>
                <w:rStyle w:val="Hyperlink"/>
                <w:noProof/>
              </w:rPr>
              <w:t>Inspecting the Shipment</w:t>
            </w:r>
            <w:r w:rsidR="00617A0D">
              <w:rPr>
                <w:noProof/>
                <w:webHidden/>
              </w:rPr>
              <w:tab/>
            </w:r>
            <w:r w:rsidR="00617A0D">
              <w:rPr>
                <w:noProof/>
                <w:webHidden/>
              </w:rPr>
              <w:fldChar w:fldCharType="begin"/>
            </w:r>
            <w:r w:rsidR="00617A0D">
              <w:rPr>
                <w:noProof/>
                <w:webHidden/>
              </w:rPr>
              <w:instrText xml:space="preserve"> PAGEREF _Toc492468647 \h </w:instrText>
            </w:r>
            <w:r w:rsidR="00617A0D">
              <w:rPr>
                <w:noProof/>
                <w:webHidden/>
              </w:rPr>
            </w:r>
            <w:r w:rsidR="00617A0D">
              <w:rPr>
                <w:noProof/>
                <w:webHidden/>
              </w:rPr>
              <w:fldChar w:fldCharType="separate"/>
            </w:r>
            <w:r w:rsidR="00D267AE">
              <w:rPr>
                <w:noProof/>
                <w:webHidden/>
              </w:rPr>
              <w:t>41</w:t>
            </w:r>
            <w:r w:rsidR="00617A0D">
              <w:rPr>
                <w:noProof/>
                <w:webHidden/>
              </w:rPr>
              <w:fldChar w:fldCharType="end"/>
            </w:r>
          </w:hyperlink>
        </w:p>
        <w:p w14:paraId="47A86B9C" w14:textId="77777777" w:rsidR="00617A0D" w:rsidRDefault="001D550E">
          <w:pPr>
            <w:pStyle w:val="TOC3"/>
            <w:tabs>
              <w:tab w:val="left" w:pos="1100"/>
              <w:tab w:val="right" w:leader="dot" w:pos="10070"/>
            </w:tabs>
            <w:rPr>
              <w:noProof/>
              <w:sz w:val="22"/>
            </w:rPr>
          </w:pPr>
          <w:hyperlink w:anchor="_Toc492468648" w:history="1">
            <w:r w:rsidR="00617A0D" w:rsidRPr="00EC41C7">
              <w:rPr>
                <w:rStyle w:val="Hyperlink"/>
                <w:rFonts w:ascii="Helvetica" w:hAnsi="Helvetica"/>
                <w:noProof/>
              </w:rPr>
              <w:t>1)</w:t>
            </w:r>
            <w:r w:rsidR="00617A0D">
              <w:rPr>
                <w:noProof/>
                <w:sz w:val="22"/>
              </w:rPr>
              <w:tab/>
            </w:r>
            <w:r w:rsidR="00617A0D" w:rsidRPr="00EC41C7">
              <w:rPr>
                <w:rStyle w:val="Hyperlink"/>
                <w:noProof/>
              </w:rPr>
              <w:t>General Requirements</w:t>
            </w:r>
            <w:r w:rsidR="00617A0D">
              <w:rPr>
                <w:noProof/>
                <w:webHidden/>
              </w:rPr>
              <w:tab/>
            </w:r>
            <w:r w:rsidR="00617A0D">
              <w:rPr>
                <w:noProof/>
                <w:webHidden/>
              </w:rPr>
              <w:fldChar w:fldCharType="begin"/>
            </w:r>
            <w:r w:rsidR="00617A0D">
              <w:rPr>
                <w:noProof/>
                <w:webHidden/>
              </w:rPr>
              <w:instrText xml:space="preserve"> PAGEREF _Toc492468648 \h </w:instrText>
            </w:r>
            <w:r w:rsidR="00617A0D">
              <w:rPr>
                <w:noProof/>
                <w:webHidden/>
              </w:rPr>
            </w:r>
            <w:r w:rsidR="00617A0D">
              <w:rPr>
                <w:noProof/>
                <w:webHidden/>
              </w:rPr>
              <w:fldChar w:fldCharType="separate"/>
            </w:r>
            <w:r w:rsidR="00D267AE">
              <w:rPr>
                <w:noProof/>
                <w:webHidden/>
              </w:rPr>
              <w:t>41</w:t>
            </w:r>
            <w:r w:rsidR="00617A0D">
              <w:rPr>
                <w:noProof/>
                <w:webHidden/>
              </w:rPr>
              <w:fldChar w:fldCharType="end"/>
            </w:r>
          </w:hyperlink>
        </w:p>
        <w:p w14:paraId="2335256D" w14:textId="77777777" w:rsidR="00617A0D" w:rsidRDefault="001D550E">
          <w:pPr>
            <w:pStyle w:val="TOC3"/>
            <w:tabs>
              <w:tab w:val="left" w:pos="1100"/>
              <w:tab w:val="right" w:leader="dot" w:pos="10070"/>
            </w:tabs>
            <w:rPr>
              <w:noProof/>
              <w:sz w:val="22"/>
            </w:rPr>
          </w:pPr>
          <w:hyperlink w:anchor="_Toc492468649" w:history="1">
            <w:r w:rsidR="00617A0D" w:rsidRPr="00EC41C7">
              <w:rPr>
                <w:rStyle w:val="Hyperlink"/>
                <w:rFonts w:ascii="Helvetica" w:hAnsi="Helvetica"/>
                <w:noProof/>
              </w:rPr>
              <w:t>2)</w:t>
            </w:r>
            <w:r w:rsidR="00617A0D">
              <w:rPr>
                <w:noProof/>
                <w:sz w:val="22"/>
              </w:rPr>
              <w:tab/>
            </w:r>
            <w:r w:rsidR="00617A0D" w:rsidRPr="00EC41C7">
              <w:rPr>
                <w:rStyle w:val="Hyperlink"/>
                <w:noProof/>
              </w:rPr>
              <w:t>High Security Seal</w:t>
            </w:r>
            <w:r w:rsidR="00617A0D">
              <w:rPr>
                <w:noProof/>
                <w:webHidden/>
              </w:rPr>
              <w:tab/>
            </w:r>
            <w:r w:rsidR="00617A0D">
              <w:rPr>
                <w:noProof/>
                <w:webHidden/>
              </w:rPr>
              <w:fldChar w:fldCharType="begin"/>
            </w:r>
            <w:r w:rsidR="00617A0D">
              <w:rPr>
                <w:noProof/>
                <w:webHidden/>
              </w:rPr>
              <w:instrText xml:space="preserve"> PAGEREF _Toc492468649 \h </w:instrText>
            </w:r>
            <w:r w:rsidR="00617A0D">
              <w:rPr>
                <w:noProof/>
                <w:webHidden/>
              </w:rPr>
            </w:r>
            <w:r w:rsidR="00617A0D">
              <w:rPr>
                <w:noProof/>
                <w:webHidden/>
              </w:rPr>
              <w:fldChar w:fldCharType="separate"/>
            </w:r>
            <w:r w:rsidR="00D267AE">
              <w:rPr>
                <w:noProof/>
                <w:webHidden/>
              </w:rPr>
              <w:t>41</w:t>
            </w:r>
            <w:r w:rsidR="00617A0D">
              <w:rPr>
                <w:noProof/>
                <w:webHidden/>
              </w:rPr>
              <w:fldChar w:fldCharType="end"/>
            </w:r>
          </w:hyperlink>
        </w:p>
        <w:p w14:paraId="48E993B3" w14:textId="77777777" w:rsidR="00617A0D" w:rsidRDefault="001D550E">
          <w:pPr>
            <w:pStyle w:val="TOC3"/>
            <w:tabs>
              <w:tab w:val="left" w:pos="1100"/>
              <w:tab w:val="right" w:leader="dot" w:pos="10070"/>
            </w:tabs>
            <w:rPr>
              <w:noProof/>
              <w:sz w:val="22"/>
            </w:rPr>
          </w:pPr>
          <w:hyperlink w:anchor="_Toc492468650" w:history="1">
            <w:r w:rsidR="00617A0D" w:rsidRPr="00EC41C7">
              <w:rPr>
                <w:rStyle w:val="Hyperlink"/>
                <w:rFonts w:ascii="Helvetica" w:hAnsi="Helvetica"/>
                <w:noProof/>
              </w:rPr>
              <w:t>3)</w:t>
            </w:r>
            <w:r w:rsidR="00617A0D">
              <w:rPr>
                <w:noProof/>
                <w:sz w:val="22"/>
              </w:rPr>
              <w:tab/>
            </w:r>
            <w:r w:rsidR="00617A0D" w:rsidRPr="00EC41C7">
              <w:rPr>
                <w:rStyle w:val="Hyperlink"/>
                <w:noProof/>
              </w:rPr>
              <w:t>Removal of Seal and Temperature Check</w:t>
            </w:r>
            <w:r w:rsidR="00617A0D">
              <w:rPr>
                <w:noProof/>
                <w:webHidden/>
              </w:rPr>
              <w:tab/>
            </w:r>
            <w:r w:rsidR="00617A0D">
              <w:rPr>
                <w:noProof/>
                <w:webHidden/>
              </w:rPr>
              <w:fldChar w:fldCharType="begin"/>
            </w:r>
            <w:r w:rsidR="00617A0D">
              <w:rPr>
                <w:noProof/>
                <w:webHidden/>
              </w:rPr>
              <w:instrText xml:space="preserve"> PAGEREF _Toc492468650 \h </w:instrText>
            </w:r>
            <w:r w:rsidR="00617A0D">
              <w:rPr>
                <w:noProof/>
                <w:webHidden/>
              </w:rPr>
            </w:r>
            <w:r w:rsidR="00617A0D">
              <w:rPr>
                <w:noProof/>
                <w:webHidden/>
              </w:rPr>
              <w:fldChar w:fldCharType="separate"/>
            </w:r>
            <w:r w:rsidR="00D267AE">
              <w:rPr>
                <w:noProof/>
                <w:webHidden/>
              </w:rPr>
              <w:t>42</w:t>
            </w:r>
            <w:r w:rsidR="00617A0D">
              <w:rPr>
                <w:noProof/>
                <w:webHidden/>
              </w:rPr>
              <w:fldChar w:fldCharType="end"/>
            </w:r>
          </w:hyperlink>
        </w:p>
        <w:p w14:paraId="43D41058" w14:textId="77777777" w:rsidR="00617A0D" w:rsidRDefault="001D550E">
          <w:pPr>
            <w:pStyle w:val="TOC3"/>
            <w:tabs>
              <w:tab w:val="left" w:pos="1100"/>
              <w:tab w:val="right" w:leader="dot" w:pos="10070"/>
            </w:tabs>
            <w:rPr>
              <w:noProof/>
              <w:sz w:val="22"/>
            </w:rPr>
          </w:pPr>
          <w:hyperlink w:anchor="_Toc492468651" w:history="1">
            <w:r w:rsidR="00617A0D" w:rsidRPr="00EC41C7">
              <w:rPr>
                <w:rStyle w:val="Hyperlink"/>
                <w:rFonts w:ascii="Helvetica" w:hAnsi="Helvetica"/>
                <w:noProof/>
              </w:rPr>
              <w:t>4)</w:t>
            </w:r>
            <w:r w:rsidR="00617A0D">
              <w:rPr>
                <w:noProof/>
                <w:sz w:val="22"/>
              </w:rPr>
              <w:tab/>
            </w:r>
            <w:r w:rsidR="00617A0D" w:rsidRPr="00EC41C7">
              <w:rPr>
                <w:rStyle w:val="Hyperlink"/>
                <w:noProof/>
              </w:rPr>
              <w:t>Quantity of USDA Foods</w:t>
            </w:r>
            <w:r w:rsidR="00617A0D">
              <w:rPr>
                <w:noProof/>
                <w:webHidden/>
              </w:rPr>
              <w:tab/>
            </w:r>
            <w:r w:rsidR="00617A0D">
              <w:rPr>
                <w:noProof/>
                <w:webHidden/>
              </w:rPr>
              <w:fldChar w:fldCharType="begin"/>
            </w:r>
            <w:r w:rsidR="00617A0D">
              <w:rPr>
                <w:noProof/>
                <w:webHidden/>
              </w:rPr>
              <w:instrText xml:space="preserve"> PAGEREF _Toc492468651 \h </w:instrText>
            </w:r>
            <w:r w:rsidR="00617A0D">
              <w:rPr>
                <w:noProof/>
                <w:webHidden/>
              </w:rPr>
            </w:r>
            <w:r w:rsidR="00617A0D">
              <w:rPr>
                <w:noProof/>
                <w:webHidden/>
              </w:rPr>
              <w:fldChar w:fldCharType="separate"/>
            </w:r>
            <w:r w:rsidR="00D267AE">
              <w:rPr>
                <w:noProof/>
                <w:webHidden/>
              </w:rPr>
              <w:t>42</w:t>
            </w:r>
            <w:r w:rsidR="00617A0D">
              <w:rPr>
                <w:noProof/>
                <w:webHidden/>
              </w:rPr>
              <w:fldChar w:fldCharType="end"/>
            </w:r>
          </w:hyperlink>
        </w:p>
        <w:p w14:paraId="3983E366" w14:textId="77777777" w:rsidR="00617A0D" w:rsidRDefault="001D550E">
          <w:pPr>
            <w:pStyle w:val="TOC3"/>
            <w:tabs>
              <w:tab w:val="left" w:pos="1100"/>
              <w:tab w:val="right" w:leader="dot" w:pos="10070"/>
            </w:tabs>
            <w:rPr>
              <w:noProof/>
              <w:sz w:val="22"/>
            </w:rPr>
          </w:pPr>
          <w:hyperlink w:anchor="_Toc492468652" w:history="1">
            <w:r w:rsidR="00617A0D" w:rsidRPr="00EC41C7">
              <w:rPr>
                <w:rStyle w:val="Hyperlink"/>
                <w:rFonts w:ascii="Helvetica" w:hAnsi="Helvetica"/>
                <w:noProof/>
              </w:rPr>
              <w:t>5)</w:t>
            </w:r>
            <w:r w:rsidR="00617A0D">
              <w:rPr>
                <w:noProof/>
                <w:sz w:val="22"/>
              </w:rPr>
              <w:tab/>
            </w:r>
            <w:r w:rsidR="00617A0D" w:rsidRPr="00EC41C7">
              <w:rPr>
                <w:rStyle w:val="Hyperlink"/>
                <w:noProof/>
              </w:rPr>
              <w:t>Observing Condition of USDA Foods</w:t>
            </w:r>
            <w:r w:rsidR="00617A0D">
              <w:rPr>
                <w:noProof/>
                <w:webHidden/>
              </w:rPr>
              <w:tab/>
            </w:r>
            <w:r w:rsidR="00617A0D">
              <w:rPr>
                <w:noProof/>
                <w:webHidden/>
              </w:rPr>
              <w:fldChar w:fldCharType="begin"/>
            </w:r>
            <w:r w:rsidR="00617A0D">
              <w:rPr>
                <w:noProof/>
                <w:webHidden/>
              </w:rPr>
              <w:instrText xml:space="preserve"> PAGEREF _Toc492468652 \h </w:instrText>
            </w:r>
            <w:r w:rsidR="00617A0D">
              <w:rPr>
                <w:noProof/>
                <w:webHidden/>
              </w:rPr>
            </w:r>
            <w:r w:rsidR="00617A0D">
              <w:rPr>
                <w:noProof/>
                <w:webHidden/>
              </w:rPr>
              <w:fldChar w:fldCharType="separate"/>
            </w:r>
            <w:r w:rsidR="00D267AE">
              <w:rPr>
                <w:noProof/>
                <w:webHidden/>
              </w:rPr>
              <w:t>42</w:t>
            </w:r>
            <w:r w:rsidR="00617A0D">
              <w:rPr>
                <w:noProof/>
                <w:webHidden/>
              </w:rPr>
              <w:fldChar w:fldCharType="end"/>
            </w:r>
          </w:hyperlink>
        </w:p>
        <w:p w14:paraId="13B79B52" w14:textId="77777777" w:rsidR="00617A0D" w:rsidRDefault="001D550E">
          <w:pPr>
            <w:pStyle w:val="TOC3"/>
            <w:tabs>
              <w:tab w:val="left" w:pos="1100"/>
              <w:tab w:val="right" w:leader="dot" w:pos="10070"/>
            </w:tabs>
            <w:rPr>
              <w:noProof/>
              <w:sz w:val="22"/>
            </w:rPr>
          </w:pPr>
          <w:hyperlink w:anchor="_Toc492468653" w:history="1">
            <w:r w:rsidR="00617A0D" w:rsidRPr="00EC41C7">
              <w:rPr>
                <w:rStyle w:val="Hyperlink"/>
                <w:rFonts w:ascii="Helvetica" w:hAnsi="Helvetica"/>
                <w:noProof/>
              </w:rPr>
              <w:t>6)</w:t>
            </w:r>
            <w:r w:rsidR="00617A0D">
              <w:rPr>
                <w:noProof/>
                <w:sz w:val="22"/>
              </w:rPr>
              <w:tab/>
            </w:r>
            <w:r w:rsidR="00617A0D" w:rsidRPr="00EC41C7">
              <w:rPr>
                <w:rStyle w:val="Hyperlink"/>
                <w:noProof/>
              </w:rPr>
              <w:t>Out-of-Condition USDA Foods and Required Notification</w:t>
            </w:r>
            <w:r w:rsidR="00617A0D">
              <w:rPr>
                <w:noProof/>
                <w:webHidden/>
              </w:rPr>
              <w:tab/>
            </w:r>
            <w:r w:rsidR="00617A0D">
              <w:rPr>
                <w:noProof/>
                <w:webHidden/>
              </w:rPr>
              <w:fldChar w:fldCharType="begin"/>
            </w:r>
            <w:r w:rsidR="00617A0D">
              <w:rPr>
                <w:noProof/>
                <w:webHidden/>
              </w:rPr>
              <w:instrText xml:space="preserve"> PAGEREF _Toc492468653 \h </w:instrText>
            </w:r>
            <w:r w:rsidR="00617A0D">
              <w:rPr>
                <w:noProof/>
                <w:webHidden/>
              </w:rPr>
            </w:r>
            <w:r w:rsidR="00617A0D">
              <w:rPr>
                <w:noProof/>
                <w:webHidden/>
              </w:rPr>
              <w:fldChar w:fldCharType="separate"/>
            </w:r>
            <w:r w:rsidR="00D267AE">
              <w:rPr>
                <w:noProof/>
                <w:webHidden/>
              </w:rPr>
              <w:t>42</w:t>
            </w:r>
            <w:r w:rsidR="00617A0D">
              <w:rPr>
                <w:noProof/>
                <w:webHidden/>
              </w:rPr>
              <w:fldChar w:fldCharType="end"/>
            </w:r>
          </w:hyperlink>
        </w:p>
        <w:p w14:paraId="05CE5569" w14:textId="77777777" w:rsidR="00617A0D" w:rsidRDefault="001D550E">
          <w:pPr>
            <w:pStyle w:val="TOC2"/>
            <w:rPr>
              <w:noProof/>
              <w:sz w:val="22"/>
            </w:rPr>
          </w:pPr>
          <w:hyperlink w:anchor="_Toc492468654" w:history="1">
            <w:r w:rsidR="00617A0D" w:rsidRPr="00EC41C7">
              <w:rPr>
                <w:rStyle w:val="Hyperlink"/>
                <w:noProof/>
                <w14:scene3d>
                  <w14:camera w14:prst="orthographicFront"/>
                  <w14:lightRig w14:rig="threePt" w14:dir="t">
                    <w14:rot w14:lat="0" w14:lon="0" w14:rev="0"/>
                  </w14:lightRig>
                </w14:scene3d>
              </w:rPr>
              <w:t>G)</w:t>
            </w:r>
            <w:r w:rsidR="00617A0D">
              <w:rPr>
                <w:noProof/>
                <w:sz w:val="22"/>
              </w:rPr>
              <w:tab/>
            </w:r>
            <w:r w:rsidR="00617A0D" w:rsidRPr="00EC41C7">
              <w:rPr>
                <w:rStyle w:val="Hyperlink"/>
                <w:noProof/>
              </w:rPr>
              <w:t>Accepting and Receipting for the Shipment</w:t>
            </w:r>
            <w:r w:rsidR="00617A0D">
              <w:rPr>
                <w:noProof/>
                <w:webHidden/>
              </w:rPr>
              <w:tab/>
            </w:r>
            <w:r w:rsidR="00617A0D">
              <w:rPr>
                <w:noProof/>
                <w:webHidden/>
              </w:rPr>
              <w:fldChar w:fldCharType="begin"/>
            </w:r>
            <w:r w:rsidR="00617A0D">
              <w:rPr>
                <w:noProof/>
                <w:webHidden/>
              </w:rPr>
              <w:instrText xml:space="preserve"> PAGEREF _Toc492468654 \h </w:instrText>
            </w:r>
            <w:r w:rsidR="00617A0D">
              <w:rPr>
                <w:noProof/>
                <w:webHidden/>
              </w:rPr>
            </w:r>
            <w:r w:rsidR="00617A0D">
              <w:rPr>
                <w:noProof/>
                <w:webHidden/>
              </w:rPr>
              <w:fldChar w:fldCharType="separate"/>
            </w:r>
            <w:r w:rsidR="00D267AE">
              <w:rPr>
                <w:noProof/>
                <w:webHidden/>
              </w:rPr>
              <w:t>43</w:t>
            </w:r>
            <w:r w:rsidR="00617A0D">
              <w:rPr>
                <w:noProof/>
                <w:webHidden/>
              </w:rPr>
              <w:fldChar w:fldCharType="end"/>
            </w:r>
          </w:hyperlink>
        </w:p>
        <w:p w14:paraId="57AF4E99" w14:textId="77777777" w:rsidR="00617A0D" w:rsidRDefault="001D550E">
          <w:pPr>
            <w:pStyle w:val="TOC3"/>
            <w:tabs>
              <w:tab w:val="left" w:pos="1100"/>
              <w:tab w:val="right" w:leader="dot" w:pos="10070"/>
            </w:tabs>
            <w:rPr>
              <w:noProof/>
              <w:sz w:val="22"/>
            </w:rPr>
          </w:pPr>
          <w:hyperlink w:anchor="_Toc492468655" w:history="1">
            <w:r w:rsidR="00617A0D" w:rsidRPr="00EC41C7">
              <w:rPr>
                <w:rStyle w:val="Hyperlink"/>
                <w:rFonts w:ascii="Helvetica" w:hAnsi="Helvetica"/>
                <w:noProof/>
              </w:rPr>
              <w:t>1)</w:t>
            </w:r>
            <w:r w:rsidR="00617A0D">
              <w:rPr>
                <w:noProof/>
                <w:sz w:val="22"/>
              </w:rPr>
              <w:tab/>
            </w:r>
            <w:r w:rsidR="00617A0D" w:rsidRPr="00EC41C7">
              <w:rPr>
                <w:rStyle w:val="Hyperlink"/>
                <w:noProof/>
              </w:rPr>
              <w:t>Acceptance of Shipment</w:t>
            </w:r>
            <w:r w:rsidR="00617A0D">
              <w:rPr>
                <w:noProof/>
                <w:webHidden/>
              </w:rPr>
              <w:tab/>
            </w:r>
            <w:r w:rsidR="00617A0D">
              <w:rPr>
                <w:noProof/>
                <w:webHidden/>
              </w:rPr>
              <w:fldChar w:fldCharType="begin"/>
            </w:r>
            <w:r w:rsidR="00617A0D">
              <w:rPr>
                <w:noProof/>
                <w:webHidden/>
              </w:rPr>
              <w:instrText xml:space="preserve"> PAGEREF _Toc492468655 \h </w:instrText>
            </w:r>
            <w:r w:rsidR="00617A0D">
              <w:rPr>
                <w:noProof/>
                <w:webHidden/>
              </w:rPr>
            </w:r>
            <w:r w:rsidR="00617A0D">
              <w:rPr>
                <w:noProof/>
                <w:webHidden/>
              </w:rPr>
              <w:fldChar w:fldCharType="separate"/>
            </w:r>
            <w:r w:rsidR="00D267AE">
              <w:rPr>
                <w:noProof/>
                <w:webHidden/>
              </w:rPr>
              <w:t>43</w:t>
            </w:r>
            <w:r w:rsidR="00617A0D">
              <w:rPr>
                <w:noProof/>
                <w:webHidden/>
              </w:rPr>
              <w:fldChar w:fldCharType="end"/>
            </w:r>
          </w:hyperlink>
        </w:p>
        <w:p w14:paraId="7B6718EC" w14:textId="77777777" w:rsidR="00617A0D" w:rsidRDefault="001D550E">
          <w:pPr>
            <w:pStyle w:val="TOC3"/>
            <w:tabs>
              <w:tab w:val="left" w:pos="1100"/>
              <w:tab w:val="right" w:leader="dot" w:pos="10070"/>
            </w:tabs>
            <w:rPr>
              <w:noProof/>
              <w:sz w:val="22"/>
            </w:rPr>
          </w:pPr>
          <w:hyperlink w:anchor="_Toc492468656" w:history="1">
            <w:r w:rsidR="00617A0D" w:rsidRPr="00EC41C7">
              <w:rPr>
                <w:rStyle w:val="Hyperlink"/>
                <w:rFonts w:ascii="Helvetica" w:hAnsi="Helvetica"/>
                <w:noProof/>
              </w:rPr>
              <w:t>2)</w:t>
            </w:r>
            <w:r w:rsidR="00617A0D">
              <w:rPr>
                <w:noProof/>
                <w:sz w:val="22"/>
              </w:rPr>
              <w:tab/>
            </w:r>
            <w:r w:rsidR="00617A0D" w:rsidRPr="00EC41C7">
              <w:rPr>
                <w:rStyle w:val="Hyperlink"/>
                <w:noProof/>
              </w:rPr>
              <w:t>Delivery Receipt</w:t>
            </w:r>
            <w:r w:rsidR="00617A0D">
              <w:rPr>
                <w:noProof/>
                <w:webHidden/>
              </w:rPr>
              <w:tab/>
            </w:r>
            <w:r w:rsidR="00617A0D">
              <w:rPr>
                <w:noProof/>
                <w:webHidden/>
              </w:rPr>
              <w:fldChar w:fldCharType="begin"/>
            </w:r>
            <w:r w:rsidR="00617A0D">
              <w:rPr>
                <w:noProof/>
                <w:webHidden/>
              </w:rPr>
              <w:instrText xml:space="preserve"> PAGEREF _Toc492468656 \h </w:instrText>
            </w:r>
            <w:r w:rsidR="00617A0D">
              <w:rPr>
                <w:noProof/>
                <w:webHidden/>
              </w:rPr>
            </w:r>
            <w:r w:rsidR="00617A0D">
              <w:rPr>
                <w:noProof/>
                <w:webHidden/>
              </w:rPr>
              <w:fldChar w:fldCharType="separate"/>
            </w:r>
            <w:r w:rsidR="00D267AE">
              <w:rPr>
                <w:noProof/>
                <w:webHidden/>
              </w:rPr>
              <w:t>44</w:t>
            </w:r>
            <w:r w:rsidR="00617A0D">
              <w:rPr>
                <w:noProof/>
                <w:webHidden/>
              </w:rPr>
              <w:fldChar w:fldCharType="end"/>
            </w:r>
          </w:hyperlink>
        </w:p>
        <w:p w14:paraId="3D3411AB" w14:textId="77777777" w:rsidR="00617A0D" w:rsidRDefault="001D550E">
          <w:pPr>
            <w:pStyle w:val="TOC3"/>
            <w:tabs>
              <w:tab w:val="left" w:pos="1100"/>
              <w:tab w:val="right" w:leader="dot" w:pos="10070"/>
            </w:tabs>
            <w:rPr>
              <w:noProof/>
              <w:sz w:val="22"/>
            </w:rPr>
          </w:pPr>
          <w:hyperlink w:anchor="_Toc492468657" w:history="1">
            <w:r w:rsidR="00617A0D" w:rsidRPr="00EC41C7">
              <w:rPr>
                <w:rStyle w:val="Hyperlink"/>
                <w:rFonts w:ascii="Helvetica" w:hAnsi="Helvetica"/>
                <w:noProof/>
              </w:rPr>
              <w:t>3)</w:t>
            </w:r>
            <w:r w:rsidR="00617A0D">
              <w:rPr>
                <w:noProof/>
                <w:sz w:val="22"/>
              </w:rPr>
              <w:tab/>
            </w:r>
            <w:r w:rsidR="00617A0D" w:rsidRPr="00EC41C7">
              <w:rPr>
                <w:rStyle w:val="Hyperlink"/>
                <w:noProof/>
              </w:rPr>
              <w:t>WBSCM Goods Receipt</w:t>
            </w:r>
            <w:r w:rsidR="00617A0D">
              <w:rPr>
                <w:noProof/>
                <w:webHidden/>
              </w:rPr>
              <w:tab/>
            </w:r>
            <w:r w:rsidR="00617A0D">
              <w:rPr>
                <w:noProof/>
                <w:webHidden/>
              </w:rPr>
              <w:fldChar w:fldCharType="begin"/>
            </w:r>
            <w:r w:rsidR="00617A0D">
              <w:rPr>
                <w:noProof/>
                <w:webHidden/>
              </w:rPr>
              <w:instrText xml:space="preserve"> PAGEREF _Toc492468657 \h </w:instrText>
            </w:r>
            <w:r w:rsidR="00617A0D">
              <w:rPr>
                <w:noProof/>
                <w:webHidden/>
              </w:rPr>
            </w:r>
            <w:r w:rsidR="00617A0D">
              <w:rPr>
                <w:noProof/>
                <w:webHidden/>
              </w:rPr>
              <w:fldChar w:fldCharType="separate"/>
            </w:r>
            <w:r w:rsidR="00D267AE">
              <w:rPr>
                <w:noProof/>
                <w:webHidden/>
              </w:rPr>
              <w:t>44</w:t>
            </w:r>
            <w:r w:rsidR="00617A0D">
              <w:rPr>
                <w:noProof/>
                <w:webHidden/>
              </w:rPr>
              <w:fldChar w:fldCharType="end"/>
            </w:r>
          </w:hyperlink>
        </w:p>
        <w:p w14:paraId="11969162" w14:textId="77777777" w:rsidR="00617A0D" w:rsidRDefault="001D550E">
          <w:pPr>
            <w:pStyle w:val="TOC2"/>
            <w:rPr>
              <w:noProof/>
              <w:sz w:val="22"/>
            </w:rPr>
          </w:pPr>
          <w:hyperlink w:anchor="_Toc492468658" w:history="1">
            <w:r w:rsidR="00617A0D" w:rsidRPr="00EC41C7">
              <w:rPr>
                <w:rStyle w:val="Hyperlink"/>
                <w:noProof/>
                <w14:scene3d>
                  <w14:camera w14:prst="orthographicFront"/>
                  <w14:lightRig w14:rig="threePt" w14:dir="t">
                    <w14:rot w14:lat="0" w14:lon="0" w14:rev="0"/>
                  </w14:lightRig>
                </w14:scene3d>
              </w:rPr>
              <w:t>H)</w:t>
            </w:r>
            <w:r w:rsidR="00617A0D">
              <w:rPr>
                <w:noProof/>
                <w:sz w:val="22"/>
              </w:rPr>
              <w:tab/>
            </w:r>
            <w:r w:rsidR="00617A0D" w:rsidRPr="00EC41C7">
              <w:rPr>
                <w:rStyle w:val="Hyperlink"/>
                <w:noProof/>
              </w:rPr>
              <w:t>Unloading the Shipment</w:t>
            </w:r>
            <w:r w:rsidR="00617A0D">
              <w:rPr>
                <w:noProof/>
                <w:webHidden/>
              </w:rPr>
              <w:tab/>
            </w:r>
            <w:r w:rsidR="00617A0D">
              <w:rPr>
                <w:noProof/>
                <w:webHidden/>
              </w:rPr>
              <w:fldChar w:fldCharType="begin"/>
            </w:r>
            <w:r w:rsidR="00617A0D">
              <w:rPr>
                <w:noProof/>
                <w:webHidden/>
              </w:rPr>
              <w:instrText xml:space="preserve"> PAGEREF _Toc492468658 \h </w:instrText>
            </w:r>
            <w:r w:rsidR="00617A0D">
              <w:rPr>
                <w:noProof/>
                <w:webHidden/>
              </w:rPr>
            </w:r>
            <w:r w:rsidR="00617A0D">
              <w:rPr>
                <w:noProof/>
                <w:webHidden/>
              </w:rPr>
              <w:fldChar w:fldCharType="separate"/>
            </w:r>
            <w:r w:rsidR="00D267AE">
              <w:rPr>
                <w:noProof/>
                <w:webHidden/>
              </w:rPr>
              <w:t>45</w:t>
            </w:r>
            <w:r w:rsidR="00617A0D">
              <w:rPr>
                <w:noProof/>
                <w:webHidden/>
              </w:rPr>
              <w:fldChar w:fldCharType="end"/>
            </w:r>
          </w:hyperlink>
        </w:p>
        <w:p w14:paraId="58542249" w14:textId="77777777" w:rsidR="00617A0D" w:rsidRDefault="001D550E">
          <w:pPr>
            <w:pStyle w:val="TOC3"/>
            <w:tabs>
              <w:tab w:val="left" w:pos="1100"/>
              <w:tab w:val="right" w:leader="dot" w:pos="10070"/>
            </w:tabs>
            <w:rPr>
              <w:noProof/>
              <w:sz w:val="22"/>
            </w:rPr>
          </w:pPr>
          <w:hyperlink w:anchor="_Toc492468659" w:history="1">
            <w:r w:rsidR="00617A0D" w:rsidRPr="00EC41C7">
              <w:rPr>
                <w:rStyle w:val="Hyperlink"/>
                <w:rFonts w:ascii="Helvetica" w:hAnsi="Helvetica"/>
                <w:noProof/>
              </w:rPr>
              <w:t>1)</w:t>
            </w:r>
            <w:r w:rsidR="00617A0D">
              <w:rPr>
                <w:noProof/>
                <w:sz w:val="22"/>
              </w:rPr>
              <w:tab/>
            </w:r>
            <w:r w:rsidR="00617A0D" w:rsidRPr="00EC41C7">
              <w:rPr>
                <w:rStyle w:val="Hyperlink"/>
                <w:noProof/>
              </w:rPr>
              <w:t>Consignee Responsibilities</w:t>
            </w:r>
            <w:r w:rsidR="00617A0D">
              <w:rPr>
                <w:noProof/>
                <w:webHidden/>
              </w:rPr>
              <w:tab/>
            </w:r>
            <w:r w:rsidR="00617A0D">
              <w:rPr>
                <w:noProof/>
                <w:webHidden/>
              </w:rPr>
              <w:fldChar w:fldCharType="begin"/>
            </w:r>
            <w:r w:rsidR="00617A0D">
              <w:rPr>
                <w:noProof/>
                <w:webHidden/>
              </w:rPr>
              <w:instrText xml:space="preserve"> PAGEREF _Toc492468659 \h </w:instrText>
            </w:r>
            <w:r w:rsidR="00617A0D">
              <w:rPr>
                <w:noProof/>
                <w:webHidden/>
              </w:rPr>
            </w:r>
            <w:r w:rsidR="00617A0D">
              <w:rPr>
                <w:noProof/>
                <w:webHidden/>
              </w:rPr>
              <w:fldChar w:fldCharType="separate"/>
            </w:r>
            <w:r w:rsidR="00D267AE">
              <w:rPr>
                <w:noProof/>
                <w:webHidden/>
              </w:rPr>
              <w:t>45</w:t>
            </w:r>
            <w:r w:rsidR="00617A0D">
              <w:rPr>
                <w:noProof/>
                <w:webHidden/>
              </w:rPr>
              <w:fldChar w:fldCharType="end"/>
            </w:r>
          </w:hyperlink>
        </w:p>
        <w:p w14:paraId="2EB42183" w14:textId="77777777" w:rsidR="00617A0D" w:rsidRDefault="001D550E">
          <w:pPr>
            <w:pStyle w:val="TOC3"/>
            <w:tabs>
              <w:tab w:val="left" w:pos="1100"/>
              <w:tab w:val="right" w:leader="dot" w:pos="10070"/>
            </w:tabs>
            <w:rPr>
              <w:noProof/>
              <w:sz w:val="22"/>
            </w:rPr>
          </w:pPr>
          <w:hyperlink w:anchor="_Toc492468660" w:history="1">
            <w:r w:rsidR="00617A0D" w:rsidRPr="00EC41C7">
              <w:rPr>
                <w:rStyle w:val="Hyperlink"/>
                <w:rFonts w:ascii="Helvetica" w:hAnsi="Helvetica"/>
                <w:noProof/>
              </w:rPr>
              <w:t>2)</w:t>
            </w:r>
            <w:r w:rsidR="00617A0D">
              <w:rPr>
                <w:noProof/>
                <w:sz w:val="22"/>
              </w:rPr>
              <w:tab/>
            </w:r>
            <w:r w:rsidR="00617A0D" w:rsidRPr="00EC41C7">
              <w:rPr>
                <w:rStyle w:val="Hyperlink"/>
                <w:noProof/>
              </w:rPr>
              <w:t>Vendor or Carrier Responsibilities</w:t>
            </w:r>
            <w:r w:rsidR="00617A0D">
              <w:rPr>
                <w:noProof/>
                <w:webHidden/>
              </w:rPr>
              <w:tab/>
            </w:r>
            <w:r w:rsidR="00617A0D">
              <w:rPr>
                <w:noProof/>
                <w:webHidden/>
              </w:rPr>
              <w:fldChar w:fldCharType="begin"/>
            </w:r>
            <w:r w:rsidR="00617A0D">
              <w:rPr>
                <w:noProof/>
                <w:webHidden/>
              </w:rPr>
              <w:instrText xml:space="preserve"> PAGEREF _Toc492468660 \h </w:instrText>
            </w:r>
            <w:r w:rsidR="00617A0D">
              <w:rPr>
                <w:noProof/>
                <w:webHidden/>
              </w:rPr>
            </w:r>
            <w:r w:rsidR="00617A0D">
              <w:rPr>
                <w:noProof/>
                <w:webHidden/>
              </w:rPr>
              <w:fldChar w:fldCharType="separate"/>
            </w:r>
            <w:r w:rsidR="00D267AE">
              <w:rPr>
                <w:noProof/>
                <w:webHidden/>
              </w:rPr>
              <w:t>45</w:t>
            </w:r>
            <w:r w:rsidR="00617A0D">
              <w:rPr>
                <w:noProof/>
                <w:webHidden/>
              </w:rPr>
              <w:fldChar w:fldCharType="end"/>
            </w:r>
          </w:hyperlink>
        </w:p>
        <w:p w14:paraId="4F767402" w14:textId="77777777" w:rsidR="00617A0D" w:rsidRDefault="001D550E">
          <w:pPr>
            <w:pStyle w:val="TOC3"/>
            <w:tabs>
              <w:tab w:val="left" w:pos="1100"/>
              <w:tab w:val="right" w:leader="dot" w:pos="10070"/>
            </w:tabs>
            <w:rPr>
              <w:noProof/>
              <w:sz w:val="22"/>
            </w:rPr>
          </w:pPr>
          <w:hyperlink w:anchor="_Toc492468661" w:history="1">
            <w:r w:rsidR="00617A0D" w:rsidRPr="00EC41C7">
              <w:rPr>
                <w:rStyle w:val="Hyperlink"/>
                <w:rFonts w:ascii="Helvetica" w:hAnsi="Helvetica"/>
                <w:noProof/>
              </w:rPr>
              <w:t>3)</w:t>
            </w:r>
            <w:r w:rsidR="00617A0D">
              <w:rPr>
                <w:noProof/>
                <w:sz w:val="22"/>
              </w:rPr>
              <w:tab/>
            </w:r>
            <w:r w:rsidR="00617A0D" w:rsidRPr="00EC41C7">
              <w:rPr>
                <w:rStyle w:val="Hyperlink"/>
                <w:noProof/>
              </w:rPr>
              <w:t>Free Time</w:t>
            </w:r>
            <w:r w:rsidR="00617A0D">
              <w:rPr>
                <w:noProof/>
                <w:webHidden/>
              </w:rPr>
              <w:tab/>
            </w:r>
            <w:r w:rsidR="00617A0D">
              <w:rPr>
                <w:noProof/>
                <w:webHidden/>
              </w:rPr>
              <w:fldChar w:fldCharType="begin"/>
            </w:r>
            <w:r w:rsidR="00617A0D">
              <w:rPr>
                <w:noProof/>
                <w:webHidden/>
              </w:rPr>
              <w:instrText xml:space="preserve"> PAGEREF _Toc492468661 \h </w:instrText>
            </w:r>
            <w:r w:rsidR="00617A0D">
              <w:rPr>
                <w:noProof/>
                <w:webHidden/>
              </w:rPr>
            </w:r>
            <w:r w:rsidR="00617A0D">
              <w:rPr>
                <w:noProof/>
                <w:webHidden/>
              </w:rPr>
              <w:fldChar w:fldCharType="separate"/>
            </w:r>
            <w:r w:rsidR="00D267AE">
              <w:rPr>
                <w:noProof/>
                <w:webHidden/>
              </w:rPr>
              <w:t>45</w:t>
            </w:r>
            <w:r w:rsidR="00617A0D">
              <w:rPr>
                <w:noProof/>
                <w:webHidden/>
              </w:rPr>
              <w:fldChar w:fldCharType="end"/>
            </w:r>
          </w:hyperlink>
        </w:p>
        <w:p w14:paraId="0E4D4D44" w14:textId="77777777" w:rsidR="00617A0D" w:rsidRDefault="001D550E">
          <w:pPr>
            <w:pStyle w:val="TOC3"/>
            <w:tabs>
              <w:tab w:val="left" w:pos="1100"/>
              <w:tab w:val="right" w:leader="dot" w:pos="10070"/>
            </w:tabs>
            <w:rPr>
              <w:noProof/>
              <w:sz w:val="22"/>
            </w:rPr>
          </w:pPr>
          <w:hyperlink w:anchor="_Toc492468662" w:history="1">
            <w:r w:rsidR="00617A0D" w:rsidRPr="00EC41C7">
              <w:rPr>
                <w:rStyle w:val="Hyperlink"/>
                <w:rFonts w:ascii="Helvetica" w:hAnsi="Helvetica"/>
                <w:noProof/>
              </w:rPr>
              <w:t>4)</w:t>
            </w:r>
            <w:r w:rsidR="00617A0D">
              <w:rPr>
                <w:noProof/>
                <w:sz w:val="22"/>
              </w:rPr>
              <w:tab/>
            </w:r>
            <w:r w:rsidR="00617A0D" w:rsidRPr="00EC41C7">
              <w:rPr>
                <w:rStyle w:val="Hyperlink"/>
                <w:noProof/>
              </w:rPr>
              <w:t>Segregating Out-of-Condition USDA Foods</w:t>
            </w:r>
            <w:r w:rsidR="00617A0D">
              <w:rPr>
                <w:noProof/>
                <w:webHidden/>
              </w:rPr>
              <w:tab/>
            </w:r>
            <w:r w:rsidR="00617A0D">
              <w:rPr>
                <w:noProof/>
                <w:webHidden/>
              </w:rPr>
              <w:fldChar w:fldCharType="begin"/>
            </w:r>
            <w:r w:rsidR="00617A0D">
              <w:rPr>
                <w:noProof/>
                <w:webHidden/>
              </w:rPr>
              <w:instrText xml:space="preserve"> PAGEREF _Toc492468662 \h </w:instrText>
            </w:r>
            <w:r w:rsidR="00617A0D">
              <w:rPr>
                <w:noProof/>
                <w:webHidden/>
              </w:rPr>
            </w:r>
            <w:r w:rsidR="00617A0D">
              <w:rPr>
                <w:noProof/>
                <w:webHidden/>
              </w:rPr>
              <w:fldChar w:fldCharType="separate"/>
            </w:r>
            <w:r w:rsidR="00D267AE">
              <w:rPr>
                <w:noProof/>
                <w:webHidden/>
              </w:rPr>
              <w:t>45</w:t>
            </w:r>
            <w:r w:rsidR="00617A0D">
              <w:rPr>
                <w:noProof/>
                <w:webHidden/>
              </w:rPr>
              <w:fldChar w:fldCharType="end"/>
            </w:r>
          </w:hyperlink>
        </w:p>
        <w:p w14:paraId="4699E9B1" w14:textId="77777777" w:rsidR="00617A0D" w:rsidRDefault="001D550E">
          <w:pPr>
            <w:pStyle w:val="TOC3"/>
            <w:tabs>
              <w:tab w:val="left" w:pos="1100"/>
              <w:tab w:val="right" w:leader="dot" w:pos="10070"/>
            </w:tabs>
            <w:rPr>
              <w:noProof/>
              <w:sz w:val="22"/>
            </w:rPr>
          </w:pPr>
          <w:hyperlink w:anchor="_Toc492468663" w:history="1">
            <w:r w:rsidR="00617A0D" w:rsidRPr="00EC41C7">
              <w:rPr>
                <w:rStyle w:val="Hyperlink"/>
                <w:rFonts w:ascii="Helvetica" w:hAnsi="Helvetica"/>
                <w:noProof/>
              </w:rPr>
              <w:t>5)</w:t>
            </w:r>
            <w:r w:rsidR="00617A0D">
              <w:rPr>
                <w:noProof/>
                <w:sz w:val="22"/>
              </w:rPr>
              <w:tab/>
            </w:r>
            <w:r w:rsidR="00617A0D" w:rsidRPr="00EC41C7">
              <w:rPr>
                <w:rStyle w:val="Hyperlink"/>
                <w:noProof/>
              </w:rPr>
              <w:t>Verifying Quantity of USDA Foods, Overages and Shortages</w:t>
            </w:r>
            <w:r w:rsidR="00617A0D">
              <w:rPr>
                <w:noProof/>
                <w:webHidden/>
              </w:rPr>
              <w:tab/>
            </w:r>
            <w:r w:rsidR="00617A0D">
              <w:rPr>
                <w:noProof/>
                <w:webHidden/>
              </w:rPr>
              <w:fldChar w:fldCharType="begin"/>
            </w:r>
            <w:r w:rsidR="00617A0D">
              <w:rPr>
                <w:noProof/>
                <w:webHidden/>
              </w:rPr>
              <w:instrText xml:space="preserve"> PAGEREF _Toc492468663 \h </w:instrText>
            </w:r>
            <w:r w:rsidR="00617A0D">
              <w:rPr>
                <w:noProof/>
                <w:webHidden/>
              </w:rPr>
            </w:r>
            <w:r w:rsidR="00617A0D">
              <w:rPr>
                <w:noProof/>
                <w:webHidden/>
              </w:rPr>
              <w:fldChar w:fldCharType="separate"/>
            </w:r>
            <w:r w:rsidR="00D267AE">
              <w:rPr>
                <w:noProof/>
                <w:webHidden/>
              </w:rPr>
              <w:t>46</w:t>
            </w:r>
            <w:r w:rsidR="00617A0D">
              <w:rPr>
                <w:noProof/>
                <w:webHidden/>
              </w:rPr>
              <w:fldChar w:fldCharType="end"/>
            </w:r>
          </w:hyperlink>
        </w:p>
        <w:p w14:paraId="19A709CA" w14:textId="77777777" w:rsidR="00617A0D" w:rsidRDefault="001D550E">
          <w:pPr>
            <w:pStyle w:val="TOC3"/>
            <w:tabs>
              <w:tab w:val="left" w:pos="1100"/>
              <w:tab w:val="right" w:leader="dot" w:pos="10070"/>
            </w:tabs>
            <w:rPr>
              <w:noProof/>
              <w:sz w:val="22"/>
            </w:rPr>
          </w:pPr>
          <w:hyperlink w:anchor="_Toc492468664" w:history="1">
            <w:r w:rsidR="00617A0D" w:rsidRPr="00EC41C7">
              <w:rPr>
                <w:rStyle w:val="Hyperlink"/>
                <w:rFonts w:ascii="Helvetica" w:hAnsi="Helvetica"/>
                <w:noProof/>
              </w:rPr>
              <w:t>6)</w:t>
            </w:r>
            <w:r w:rsidR="00617A0D">
              <w:rPr>
                <w:noProof/>
                <w:sz w:val="22"/>
              </w:rPr>
              <w:tab/>
            </w:r>
            <w:r w:rsidR="00617A0D" w:rsidRPr="00EC41C7">
              <w:rPr>
                <w:rStyle w:val="Hyperlink"/>
                <w:noProof/>
              </w:rPr>
              <w:t>Re-Sealing for Subsequent  Delivery</w:t>
            </w:r>
            <w:r w:rsidR="00617A0D">
              <w:rPr>
                <w:noProof/>
                <w:webHidden/>
              </w:rPr>
              <w:tab/>
            </w:r>
            <w:r w:rsidR="00617A0D">
              <w:rPr>
                <w:noProof/>
                <w:webHidden/>
              </w:rPr>
              <w:fldChar w:fldCharType="begin"/>
            </w:r>
            <w:r w:rsidR="00617A0D">
              <w:rPr>
                <w:noProof/>
                <w:webHidden/>
              </w:rPr>
              <w:instrText xml:space="preserve"> PAGEREF _Toc492468664 \h </w:instrText>
            </w:r>
            <w:r w:rsidR="00617A0D">
              <w:rPr>
                <w:noProof/>
                <w:webHidden/>
              </w:rPr>
            </w:r>
            <w:r w:rsidR="00617A0D">
              <w:rPr>
                <w:noProof/>
                <w:webHidden/>
              </w:rPr>
              <w:fldChar w:fldCharType="separate"/>
            </w:r>
            <w:r w:rsidR="00D267AE">
              <w:rPr>
                <w:noProof/>
                <w:webHidden/>
              </w:rPr>
              <w:t>46</w:t>
            </w:r>
            <w:r w:rsidR="00617A0D">
              <w:rPr>
                <w:noProof/>
                <w:webHidden/>
              </w:rPr>
              <w:fldChar w:fldCharType="end"/>
            </w:r>
          </w:hyperlink>
        </w:p>
        <w:p w14:paraId="382F3FBC" w14:textId="77777777" w:rsidR="00617A0D" w:rsidRDefault="001D550E">
          <w:pPr>
            <w:pStyle w:val="TOC3"/>
            <w:tabs>
              <w:tab w:val="left" w:pos="1100"/>
              <w:tab w:val="right" w:leader="dot" w:pos="10070"/>
            </w:tabs>
            <w:rPr>
              <w:noProof/>
              <w:sz w:val="22"/>
            </w:rPr>
          </w:pPr>
          <w:hyperlink w:anchor="_Toc492468665" w:history="1">
            <w:r w:rsidR="00617A0D" w:rsidRPr="00EC41C7">
              <w:rPr>
                <w:rStyle w:val="Hyperlink"/>
                <w:rFonts w:ascii="Helvetica" w:hAnsi="Helvetica"/>
                <w:noProof/>
              </w:rPr>
              <w:t>7)</w:t>
            </w:r>
            <w:r w:rsidR="00617A0D">
              <w:rPr>
                <w:noProof/>
                <w:sz w:val="22"/>
              </w:rPr>
              <w:tab/>
            </w:r>
            <w:r w:rsidR="00617A0D" w:rsidRPr="00EC41C7">
              <w:rPr>
                <w:rStyle w:val="Hyperlink"/>
                <w:noProof/>
              </w:rPr>
              <w:t>Delivery Service Upgrade Requests</w:t>
            </w:r>
            <w:r w:rsidR="00617A0D">
              <w:rPr>
                <w:noProof/>
                <w:webHidden/>
              </w:rPr>
              <w:tab/>
            </w:r>
            <w:r w:rsidR="00617A0D">
              <w:rPr>
                <w:noProof/>
                <w:webHidden/>
              </w:rPr>
              <w:fldChar w:fldCharType="begin"/>
            </w:r>
            <w:r w:rsidR="00617A0D">
              <w:rPr>
                <w:noProof/>
                <w:webHidden/>
              </w:rPr>
              <w:instrText xml:space="preserve"> PAGEREF _Toc492468665 \h </w:instrText>
            </w:r>
            <w:r w:rsidR="00617A0D">
              <w:rPr>
                <w:noProof/>
                <w:webHidden/>
              </w:rPr>
            </w:r>
            <w:r w:rsidR="00617A0D">
              <w:rPr>
                <w:noProof/>
                <w:webHidden/>
              </w:rPr>
              <w:fldChar w:fldCharType="separate"/>
            </w:r>
            <w:r w:rsidR="00D267AE">
              <w:rPr>
                <w:noProof/>
                <w:webHidden/>
              </w:rPr>
              <w:t>47</w:t>
            </w:r>
            <w:r w:rsidR="00617A0D">
              <w:rPr>
                <w:noProof/>
                <w:webHidden/>
              </w:rPr>
              <w:fldChar w:fldCharType="end"/>
            </w:r>
          </w:hyperlink>
        </w:p>
        <w:p w14:paraId="07ACCF5D" w14:textId="77777777" w:rsidR="00617A0D" w:rsidRDefault="001D550E">
          <w:pPr>
            <w:pStyle w:val="TOC2"/>
            <w:rPr>
              <w:noProof/>
              <w:sz w:val="22"/>
            </w:rPr>
          </w:pPr>
          <w:hyperlink w:anchor="_Toc492468666" w:history="1">
            <w:r w:rsidR="00617A0D" w:rsidRPr="00EC41C7">
              <w:rPr>
                <w:rStyle w:val="Hyperlink"/>
                <w:noProof/>
                <w14:scene3d>
                  <w14:camera w14:prst="orthographicFront"/>
                  <w14:lightRig w14:rig="threePt" w14:dir="t">
                    <w14:rot w14:lat="0" w14:lon="0" w14:rev="0"/>
                  </w14:lightRig>
                </w14:scene3d>
              </w:rPr>
              <w:t>I)</w:t>
            </w:r>
            <w:r w:rsidR="00617A0D">
              <w:rPr>
                <w:noProof/>
                <w:sz w:val="22"/>
              </w:rPr>
              <w:tab/>
            </w:r>
            <w:r w:rsidR="00617A0D" w:rsidRPr="00EC41C7">
              <w:rPr>
                <w:rStyle w:val="Hyperlink"/>
                <w:noProof/>
              </w:rPr>
              <w:t>Disposition and Replacement of Out-of-Condition Foods</w:t>
            </w:r>
            <w:r w:rsidR="00617A0D">
              <w:rPr>
                <w:noProof/>
                <w:webHidden/>
              </w:rPr>
              <w:tab/>
            </w:r>
            <w:r w:rsidR="00617A0D">
              <w:rPr>
                <w:noProof/>
                <w:webHidden/>
              </w:rPr>
              <w:fldChar w:fldCharType="begin"/>
            </w:r>
            <w:r w:rsidR="00617A0D">
              <w:rPr>
                <w:noProof/>
                <w:webHidden/>
              </w:rPr>
              <w:instrText xml:space="preserve"> PAGEREF _Toc492468666 \h </w:instrText>
            </w:r>
            <w:r w:rsidR="00617A0D">
              <w:rPr>
                <w:noProof/>
                <w:webHidden/>
              </w:rPr>
            </w:r>
            <w:r w:rsidR="00617A0D">
              <w:rPr>
                <w:noProof/>
                <w:webHidden/>
              </w:rPr>
              <w:fldChar w:fldCharType="separate"/>
            </w:r>
            <w:r w:rsidR="00D267AE">
              <w:rPr>
                <w:noProof/>
                <w:webHidden/>
              </w:rPr>
              <w:t>47</w:t>
            </w:r>
            <w:r w:rsidR="00617A0D">
              <w:rPr>
                <w:noProof/>
                <w:webHidden/>
              </w:rPr>
              <w:fldChar w:fldCharType="end"/>
            </w:r>
          </w:hyperlink>
        </w:p>
        <w:p w14:paraId="0B9BE1E1" w14:textId="77777777" w:rsidR="00617A0D" w:rsidRDefault="001D550E">
          <w:pPr>
            <w:pStyle w:val="TOC3"/>
            <w:tabs>
              <w:tab w:val="left" w:pos="1100"/>
              <w:tab w:val="right" w:leader="dot" w:pos="10070"/>
            </w:tabs>
            <w:rPr>
              <w:noProof/>
              <w:sz w:val="22"/>
            </w:rPr>
          </w:pPr>
          <w:hyperlink w:anchor="_Toc492468667" w:history="1">
            <w:r w:rsidR="00617A0D" w:rsidRPr="00EC41C7">
              <w:rPr>
                <w:rStyle w:val="Hyperlink"/>
                <w:rFonts w:ascii="Helvetica" w:hAnsi="Helvetica"/>
                <w:noProof/>
              </w:rPr>
              <w:t>1)</w:t>
            </w:r>
            <w:r w:rsidR="00617A0D">
              <w:rPr>
                <w:noProof/>
                <w:sz w:val="22"/>
              </w:rPr>
              <w:tab/>
            </w:r>
            <w:r w:rsidR="00617A0D" w:rsidRPr="00EC41C7">
              <w:rPr>
                <w:rStyle w:val="Hyperlink"/>
                <w:noProof/>
              </w:rPr>
              <w:t>Disposition</w:t>
            </w:r>
            <w:r w:rsidR="00617A0D">
              <w:rPr>
                <w:noProof/>
                <w:webHidden/>
              </w:rPr>
              <w:tab/>
            </w:r>
            <w:r w:rsidR="00617A0D">
              <w:rPr>
                <w:noProof/>
                <w:webHidden/>
              </w:rPr>
              <w:fldChar w:fldCharType="begin"/>
            </w:r>
            <w:r w:rsidR="00617A0D">
              <w:rPr>
                <w:noProof/>
                <w:webHidden/>
              </w:rPr>
              <w:instrText xml:space="preserve"> PAGEREF _Toc492468667 \h </w:instrText>
            </w:r>
            <w:r w:rsidR="00617A0D">
              <w:rPr>
                <w:noProof/>
                <w:webHidden/>
              </w:rPr>
            </w:r>
            <w:r w:rsidR="00617A0D">
              <w:rPr>
                <w:noProof/>
                <w:webHidden/>
              </w:rPr>
              <w:fldChar w:fldCharType="separate"/>
            </w:r>
            <w:r w:rsidR="00D267AE">
              <w:rPr>
                <w:noProof/>
                <w:webHidden/>
              </w:rPr>
              <w:t>47</w:t>
            </w:r>
            <w:r w:rsidR="00617A0D">
              <w:rPr>
                <w:noProof/>
                <w:webHidden/>
              </w:rPr>
              <w:fldChar w:fldCharType="end"/>
            </w:r>
          </w:hyperlink>
        </w:p>
        <w:p w14:paraId="763525F7" w14:textId="77777777" w:rsidR="00617A0D" w:rsidRDefault="001D550E">
          <w:pPr>
            <w:pStyle w:val="TOC3"/>
            <w:tabs>
              <w:tab w:val="left" w:pos="1100"/>
              <w:tab w:val="right" w:leader="dot" w:pos="10070"/>
            </w:tabs>
            <w:rPr>
              <w:noProof/>
              <w:sz w:val="22"/>
            </w:rPr>
          </w:pPr>
          <w:hyperlink w:anchor="_Toc492468668" w:history="1">
            <w:r w:rsidR="00617A0D" w:rsidRPr="00EC41C7">
              <w:rPr>
                <w:rStyle w:val="Hyperlink"/>
                <w:rFonts w:ascii="Helvetica" w:hAnsi="Helvetica"/>
                <w:noProof/>
              </w:rPr>
              <w:t>2)</w:t>
            </w:r>
            <w:r w:rsidR="00617A0D">
              <w:rPr>
                <w:noProof/>
                <w:sz w:val="22"/>
              </w:rPr>
              <w:tab/>
            </w:r>
            <w:r w:rsidR="00617A0D" w:rsidRPr="00EC41C7">
              <w:rPr>
                <w:rStyle w:val="Hyperlink"/>
                <w:noProof/>
              </w:rPr>
              <w:t>Replacement</w:t>
            </w:r>
            <w:r w:rsidR="00617A0D">
              <w:rPr>
                <w:noProof/>
                <w:webHidden/>
              </w:rPr>
              <w:tab/>
            </w:r>
            <w:r w:rsidR="00617A0D">
              <w:rPr>
                <w:noProof/>
                <w:webHidden/>
              </w:rPr>
              <w:fldChar w:fldCharType="begin"/>
            </w:r>
            <w:r w:rsidR="00617A0D">
              <w:rPr>
                <w:noProof/>
                <w:webHidden/>
              </w:rPr>
              <w:instrText xml:space="preserve"> PAGEREF _Toc492468668 \h </w:instrText>
            </w:r>
            <w:r w:rsidR="00617A0D">
              <w:rPr>
                <w:noProof/>
                <w:webHidden/>
              </w:rPr>
            </w:r>
            <w:r w:rsidR="00617A0D">
              <w:rPr>
                <w:noProof/>
                <w:webHidden/>
              </w:rPr>
              <w:fldChar w:fldCharType="separate"/>
            </w:r>
            <w:r w:rsidR="00D267AE">
              <w:rPr>
                <w:noProof/>
                <w:webHidden/>
              </w:rPr>
              <w:t>47</w:t>
            </w:r>
            <w:r w:rsidR="00617A0D">
              <w:rPr>
                <w:noProof/>
                <w:webHidden/>
              </w:rPr>
              <w:fldChar w:fldCharType="end"/>
            </w:r>
          </w:hyperlink>
        </w:p>
        <w:p w14:paraId="6FFE5B88" w14:textId="77777777" w:rsidR="00617A0D" w:rsidRDefault="001D550E">
          <w:pPr>
            <w:pStyle w:val="TOC3"/>
            <w:tabs>
              <w:tab w:val="left" w:pos="1100"/>
              <w:tab w:val="right" w:leader="dot" w:pos="10070"/>
            </w:tabs>
            <w:rPr>
              <w:noProof/>
              <w:sz w:val="22"/>
            </w:rPr>
          </w:pPr>
          <w:hyperlink w:anchor="_Toc492468669" w:history="1">
            <w:r w:rsidR="00617A0D" w:rsidRPr="00EC41C7">
              <w:rPr>
                <w:rStyle w:val="Hyperlink"/>
                <w:rFonts w:ascii="Helvetica" w:hAnsi="Helvetica"/>
                <w:noProof/>
              </w:rPr>
              <w:t>3)</w:t>
            </w:r>
            <w:r w:rsidR="00617A0D">
              <w:rPr>
                <w:noProof/>
                <w:sz w:val="22"/>
              </w:rPr>
              <w:tab/>
            </w:r>
            <w:r w:rsidR="00617A0D" w:rsidRPr="00EC41C7">
              <w:rPr>
                <w:rStyle w:val="Hyperlink"/>
                <w:noProof/>
              </w:rPr>
              <w:t>Claims Against Vendor or Carrier</w:t>
            </w:r>
            <w:r w:rsidR="00617A0D">
              <w:rPr>
                <w:noProof/>
                <w:webHidden/>
              </w:rPr>
              <w:tab/>
            </w:r>
            <w:r w:rsidR="00617A0D">
              <w:rPr>
                <w:noProof/>
                <w:webHidden/>
              </w:rPr>
              <w:fldChar w:fldCharType="begin"/>
            </w:r>
            <w:r w:rsidR="00617A0D">
              <w:rPr>
                <w:noProof/>
                <w:webHidden/>
              </w:rPr>
              <w:instrText xml:space="preserve"> PAGEREF _Toc492468669 \h </w:instrText>
            </w:r>
            <w:r w:rsidR="00617A0D">
              <w:rPr>
                <w:noProof/>
                <w:webHidden/>
              </w:rPr>
            </w:r>
            <w:r w:rsidR="00617A0D">
              <w:rPr>
                <w:noProof/>
                <w:webHidden/>
              </w:rPr>
              <w:fldChar w:fldCharType="separate"/>
            </w:r>
            <w:r w:rsidR="00D267AE">
              <w:rPr>
                <w:noProof/>
                <w:webHidden/>
              </w:rPr>
              <w:t>48</w:t>
            </w:r>
            <w:r w:rsidR="00617A0D">
              <w:rPr>
                <w:noProof/>
                <w:webHidden/>
              </w:rPr>
              <w:fldChar w:fldCharType="end"/>
            </w:r>
          </w:hyperlink>
        </w:p>
        <w:p w14:paraId="0C0A5257" w14:textId="77777777" w:rsidR="00617A0D" w:rsidRDefault="001D550E">
          <w:pPr>
            <w:pStyle w:val="TOC3"/>
            <w:tabs>
              <w:tab w:val="left" w:pos="1100"/>
              <w:tab w:val="right" w:leader="dot" w:pos="10070"/>
            </w:tabs>
            <w:rPr>
              <w:noProof/>
              <w:sz w:val="22"/>
            </w:rPr>
          </w:pPr>
          <w:hyperlink w:anchor="_Toc492468670" w:history="1">
            <w:r w:rsidR="00617A0D" w:rsidRPr="00EC41C7">
              <w:rPr>
                <w:rStyle w:val="Hyperlink"/>
                <w:rFonts w:ascii="Helvetica" w:hAnsi="Helvetica"/>
                <w:noProof/>
              </w:rPr>
              <w:t>4)</w:t>
            </w:r>
            <w:r w:rsidR="00617A0D">
              <w:rPr>
                <w:noProof/>
                <w:sz w:val="22"/>
              </w:rPr>
              <w:tab/>
            </w:r>
            <w:r w:rsidR="00617A0D" w:rsidRPr="00EC41C7">
              <w:rPr>
                <w:rStyle w:val="Hyperlink"/>
                <w:noProof/>
              </w:rPr>
              <w:t>Reimbursement for Expenses</w:t>
            </w:r>
            <w:r w:rsidR="00617A0D">
              <w:rPr>
                <w:noProof/>
                <w:webHidden/>
              </w:rPr>
              <w:tab/>
            </w:r>
            <w:r w:rsidR="00617A0D">
              <w:rPr>
                <w:noProof/>
                <w:webHidden/>
              </w:rPr>
              <w:fldChar w:fldCharType="begin"/>
            </w:r>
            <w:r w:rsidR="00617A0D">
              <w:rPr>
                <w:noProof/>
                <w:webHidden/>
              </w:rPr>
              <w:instrText xml:space="preserve"> PAGEREF _Toc492468670 \h </w:instrText>
            </w:r>
            <w:r w:rsidR="00617A0D">
              <w:rPr>
                <w:noProof/>
                <w:webHidden/>
              </w:rPr>
            </w:r>
            <w:r w:rsidR="00617A0D">
              <w:rPr>
                <w:noProof/>
                <w:webHidden/>
              </w:rPr>
              <w:fldChar w:fldCharType="separate"/>
            </w:r>
            <w:r w:rsidR="00D267AE">
              <w:rPr>
                <w:noProof/>
                <w:webHidden/>
              </w:rPr>
              <w:t>48</w:t>
            </w:r>
            <w:r w:rsidR="00617A0D">
              <w:rPr>
                <w:noProof/>
                <w:webHidden/>
              </w:rPr>
              <w:fldChar w:fldCharType="end"/>
            </w:r>
          </w:hyperlink>
        </w:p>
        <w:p w14:paraId="030596AC" w14:textId="77777777" w:rsidR="00617A0D" w:rsidRDefault="001D550E">
          <w:pPr>
            <w:pStyle w:val="TOC2"/>
            <w:rPr>
              <w:noProof/>
              <w:sz w:val="22"/>
            </w:rPr>
          </w:pPr>
          <w:hyperlink w:anchor="_Toc492468671" w:history="1">
            <w:r w:rsidR="00617A0D" w:rsidRPr="00EC41C7">
              <w:rPr>
                <w:rStyle w:val="Hyperlink"/>
                <w:noProof/>
                <w14:scene3d>
                  <w14:camera w14:prst="orthographicFront"/>
                  <w14:lightRig w14:rig="threePt" w14:dir="t">
                    <w14:rot w14:lat="0" w14:lon="0" w14:rev="0"/>
                  </w14:lightRig>
                </w14:scene3d>
              </w:rPr>
              <w:t>J)</w:t>
            </w:r>
            <w:r w:rsidR="00617A0D">
              <w:rPr>
                <w:noProof/>
                <w:sz w:val="22"/>
              </w:rPr>
              <w:tab/>
            </w:r>
            <w:r w:rsidR="00617A0D" w:rsidRPr="00EC41C7">
              <w:rPr>
                <w:rStyle w:val="Hyperlink"/>
                <w:noProof/>
              </w:rPr>
              <w:t>Records</w:t>
            </w:r>
            <w:r w:rsidR="00617A0D">
              <w:rPr>
                <w:noProof/>
                <w:webHidden/>
              </w:rPr>
              <w:tab/>
            </w:r>
            <w:r w:rsidR="00617A0D">
              <w:rPr>
                <w:noProof/>
                <w:webHidden/>
              </w:rPr>
              <w:fldChar w:fldCharType="begin"/>
            </w:r>
            <w:r w:rsidR="00617A0D">
              <w:rPr>
                <w:noProof/>
                <w:webHidden/>
              </w:rPr>
              <w:instrText xml:space="preserve"> PAGEREF _Toc492468671 \h </w:instrText>
            </w:r>
            <w:r w:rsidR="00617A0D">
              <w:rPr>
                <w:noProof/>
                <w:webHidden/>
              </w:rPr>
            </w:r>
            <w:r w:rsidR="00617A0D">
              <w:rPr>
                <w:noProof/>
                <w:webHidden/>
              </w:rPr>
              <w:fldChar w:fldCharType="separate"/>
            </w:r>
            <w:r w:rsidR="00D267AE">
              <w:rPr>
                <w:noProof/>
                <w:webHidden/>
              </w:rPr>
              <w:t>48</w:t>
            </w:r>
            <w:r w:rsidR="00617A0D">
              <w:rPr>
                <w:noProof/>
                <w:webHidden/>
              </w:rPr>
              <w:fldChar w:fldCharType="end"/>
            </w:r>
          </w:hyperlink>
        </w:p>
        <w:p w14:paraId="0871E768" w14:textId="77777777" w:rsidR="00617A0D" w:rsidRDefault="001D550E">
          <w:pPr>
            <w:pStyle w:val="TOC3"/>
            <w:tabs>
              <w:tab w:val="left" w:pos="1100"/>
              <w:tab w:val="right" w:leader="dot" w:pos="10070"/>
            </w:tabs>
            <w:rPr>
              <w:noProof/>
              <w:sz w:val="22"/>
            </w:rPr>
          </w:pPr>
          <w:hyperlink w:anchor="_Toc492468672" w:history="1">
            <w:r w:rsidR="00617A0D" w:rsidRPr="00EC41C7">
              <w:rPr>
                <w:rStyle w:val="Hyperlink"/>
                <w:rFonts w:ascii="Helvetica" w:hAnsi="Helvetica"/>
                <w:noProof/>
              </w:rPr>
              <w:t>1)</w:t>
            </w:r>
            <w:r w:rsidR="00617A0D">
              <w:rPr>
                <w:noProof/>
                <w:sz w:val="22"/>
              </w:rPr>
              <w:tab/>
            </w:r>
            <w:r w:rsidR="00617A0D" w:rsidRPr="00EC41C7">
              <w:rPr>
                <w:rStyle w:val="Hyperlink"/>
                <w:noProof/>
              </w:rPr>
              <w:t>Required Records</w:t>
            </w:r>
            <w:r w:rsidR="00617A0D">
              <w:rPr>
                <w:noProof/>
                <w:webHidden/>
              </w:rPr>
              <w:tab/>
            </w:r>
            <w:r w:rsidR="00617A0D">
              <w:rPr>
                <w:noProof/>
                <w:webHidden/>
              </w:rPr>
              <w:fldChar w:fldCharType="begin"/>
            </w:r>
            <w:r w:rsidR="00617A0D">
              <w:rPr>
                <w:noProof/>
                <w:webHidden/>
              </w:rPr>
              <w:instrText xml:space="preserve"> PAGEREF _Toc492468672 \h </w:instrText>
            </w:r>
            <w:r w:rsidR="00617A0D">
              <w:rPr>
                <w:noProof/>
                <w:webHidden/>
              </w:rPr>
            </w:r>
            <w:r w:rsidR="00617A0D">
              <w:rPr>
                <w:noProof/>
                <w:webHidden/>
              </w:rPr>
              <w:fldChar w:fldCharType="separate"/>
            </w:r>
            <w:r w:rsidR="00D267AE">
              <w:rPr>
                <w:noProof/>
                <w:webHidden/>
              </w:rPr>
              <w:t>48</w:t>
            </w:r>
            <w:r w:rsidR="00617A0D">
              <w:rPr>
                <w:noProof/>
                <w:webHidden/>
              </w:rPr>
              <w:fldChar w:fldCharType="end"/>
            </w:r>
          </w:hyperlink>
        </w:p>
        <w:p w14:paraId="14C726A0" w14:textId="77777777" w:rsidR="00617A0D" w:rsidRDefault="001D550E">
          <w:pPr>
            <w:pStyle w:val="TOC3"/>
            <w:tabs>
              <w:tab w:val="left" w:pos="1100"/>
              <w:tab w:val="right" w:leader="dot" w:pos="10070"/>
            </w:tabs>
            <w:rPr>
              <w:noProof/>
              <w:sz w:val="22"/>
            </w:rPr>
          </w:pPr>
          <w:hyperlink w:anchor="_Toc492468673" w:history="1">
            <w:r w:rsidR="00617A0D" w:rsidRPr="00EC41C7">
              <w:rPr>
                <w:rStyle w:val="Hyperlink"/>
                <w:rFonts w:ascii="Helvetica" w:hAnsi="Helvetica"/>
                <w:noProof/>
              </w:rPr>
              <w:t>2)</w:t>
            </w:r>
            <w:r w:rsidR="00617A0D">
              <w:rPr>
                <w:noProof/>
                <w:sz w:val="22"/>
              </w:rPr>
              <w:tab/>
            </w:r>
            <w:r w:rsidR="00617A0D" w:rsidRPr="00EC41C7">
              <w:rPr>
                <w:rStyle w:val="Hyperlink"/>
                <w:noProof/>
              </w:rPr>
              <w:t>Retention of Records</w:t>
            </w:r>
            <w:r w:rsidR="00617A0D">
              <w:rPr>
                <w:noProof/>
                <w:webHidden/>
              </w:rPr>
              <w:tab/>
            </w:r>
            <w:r w:rsidR="00617A0D">
              <w:rPr>
                <w:noProof/>
                <w:webHidden/>
              </w:rPr>
              <w:fldChar w:fldCharType="begin"/>
            </w:r>
            <w:r w:rsidR="00617A0D">
              <w:rPr>
                <w:noProof/>
                <w:webHidden/>
              </w:rPr>
              <w:instrText xml:space="preserve"> PAGEREF _Toc492468673 \h </w:instrText>
            </w:r>
            <w:r w:rsidR="00617A0D">
              <w:rPr>
                <w:noProof/>
                <w:webHidden/>
              </w:rPr>
            </w:r>
            <w:r w:rsidR="00617A0D">
              <w:rPr>
                <w:noProof/>
                <w:webHidden/>
              </w:rPr>
              <w:fldChar w:fldCharType="separate"/>
            </w:r>
            <w:r w:rsidR="00D267AE">
              <w:rPr>
                <w:noProof/>
                <w:webHidden/>
              </w:rPr>
              <w:t>48</w:t>
            </w:r>
            <w:r w:rsidR="00617A0D">
              <w:rPr>
                <w:noProof/>
                <w:webHidden/>
              </w:rPr>
              <w:fldChar w:fldCharType="end"/>
            </w:r>
          </w:hyperlink>
        </w:p>
        <w:p w14:paraId="3721882E" w14:textId="77777777" w:rsidR="00617A0D" w:rsidRDefault="001D550E">
          <w:pPr>
            <w:pStyle w:val="TOC1"/>
            <w:tabs>
              <w:tab w:val="left" w:pos="1320"/>
            </w:tabs>
            <w:rPr>
              <w:noProof/>
              <w:sz w:val="22"/>
            </w:rPr>
          </w:pPr>
          <w:hyperlink w:anchor="_Toc492468674" w:history="1">
            <w:r w:rsidR="00617A0D" w:rsidRPr="00EC41C7">
              <w:rPr>
                <w:rStyle w:val="Hyperlink"/>
                <w:noProof/>
              </w:rPr>
              <w:t>Section 18.</w:t>
            </w:r>
            <w:r w:rsidR="00617A0D">
              <w:rPr>
                <w:noProof/>
                <w:sz w:val="22"/>
              </w:rPr>
              <w:tab/>
            </w:r>
            <w:r w:rsidR="00617A0D" w:rsidRPr="00EC41C7">
              <w:rPr>
                <w:rStyle w:val="Hyperlink"/>
                <w:noProof/>
              </w:rPr>
              <w:t>Commodity Storage and Inventory</w:t>
            </w:r>
            <w:r w:rsidR="00617A0D">
              <w:rPr>
                <w:noProof/>
                <w:webHidden/>
              </w:rPr>
              <w:tab/>
            </w:r>
            <w:r w:rsidR="00617A0D">
              <w:rPr>
                <w:noProof/>
                <w:webHidden/>
              </w:rPr>
              <w:fldChar w:fldCharType="begin"/>
            </w:r>
            <w:r w:rsidR="00617A0D">
              <w:rPr>
                <w:noProof/>
                <w:webHidden/>
              </w:rPr>
              <w:instrText xml:space="preserve"> PAGEREF _Toc492468674 \h </w:instrText>
            </w:r>
            <w:r w:rsidR="00617A0D">
              <w:rPr>
                <w:noProof/>
                <w:webHidden/>
              </w:rPr>
            </w:r>
            <w:r w:rsidR="00617A0D">
              <w:rPr>
                <w:noProof/>
                <w:webHidden/>
              </w:rPr>
              <w:fldChar w:fldCharType="separate"/>
            </w:r>
            <w:r w:rsidR="00D267AE">
              <w:rPr>
                <w:noProof/>
                <w:webHidden/>
              </w:rPr>
              <w:t>48</w:t>
            </w:r>
            <w:r w:rsidR="00617A0D">
              <w:rPr>
                <w:noProof/>
                <w:webHidden/>
              </w:rPr>
              <w:fldChar w:fldCharType="end"/>
            </w:r>
          </w:hyperlink>
        </w:p>
        <w:p w14:paraId="1C7222EB" w14:textId="77777777" w:rsidR="00617A0D" w:rsidRDefault="001D550E">
          <w:pPr>
            <w:pStyle w:val="TOC2"/>
            <w:rPr>
              <w:noProof/>
              <w:sz w:val="22"/>
            </w:rPr>
          </w:pPr>
          <w:hyperlink w:anchor="_Toc492468675"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Safe Storage and Control</w:t>
            </w:r>
            <w:r w:rsidR="00617A0D">
              <w:rPr>
                <w:noProof/>
                <w:webHidden/>
              </w:rPr>
              <w:tab/>
            </w:r>
            <w:r w:rsidR="00617A0D">
              <w:rPr>
                <w:noProof/>
                <w:webHidden/>
              </w:rPr>
              <w:fldChar w:fldCharType="begin"/>
            </w:r>
            <w:r w:rsidR="00617A0D">
              <w:rPr>
                <w:noProof/>
                <w:webHidden/>
              </w:rPr>
              <w:instrText xml:space="preserve"> PAGEREF _Toc492468675 \h </w:instrText>
            </w:r>
            <w:r w:rsidR="00617A0D">
              <w:rPr>
                <w:noProof/>
                <w:webHidden/>
              </w:rPr>
            </w:r>
            <w:r w:rsidR="00617A0D">
              <w:rPr>
                <w:noProof/>
                <w:webHidden/>
              </w:rPr>
              <w:fldChar w:fldCharType="separate"/>
            </w:r>
            <w:r w:rsidR="00D267AE">
              <w:rPr>
                <w:noProof/>
                <w:webHidden/>
              </w:rPr>
              <w:t>49</w:t>
            </w:r>
            <w:r w:rsidR="00617A0D">
              <w:rPr>
                <w:noProof/>
                <w:webHidden/>
              </w:rPr>
              <w:fldChar w:fldCharType="end"/>
            </w:r>
          </w:hyperlink>
        </w:p>
        <w:p w14:paraId="61B25734" w14:textId="77777777" w:rsidR="00617A0D" w:rsidRDefault="001D550E">
          <w:pPr>
            <w:pStyle w:val="TOC2"/>
            <w:rPr>
              <w:noProof/>
              <w:sz w:val="22"/>
            </w:rPr>
          </w:pPr>
          <w:hyperlink w:anchor="_Toc492468676"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Inventory Management</w:t>
            </w:r>
            <w:r w:rsidR="00617A0D">
              <w:rPr>
                <w:noProof/>
                <w:webHidden/>
              </w:rPr>
              <w:tab/>
            </w:r>
            <w:r w:rsidR="00617A0D">
              <w:rPr>
                <w:noProof/>
                <w:webHidden/>
              </w:rPr>
              <w:fldChar w:fldCharType="begin"/>
            </w:r>
            <w:r w:rsidR="00617A0D">
              <w:rPr>
                <w:noProof/>
                <w:webHidden/>
              </w:rPr>
              <w:instrText xml:space="preserve"> PAGEREF _Toc492468676 \h </w:instrText>
            </w:r>
            <w:r w:rsidR="00617A0D">
              <w:rPr>
                <w:noProof/>
                <w:webHidden/>
              </w:rPr>
            </w:r>
            <w:r w:rsidR="00617A0D">
              <w:rPr>
                <w:noProof/>
                <w:webHidden/>
              </w:rPr>
              <w:fldChar w:fldCharType="separate"/>
            </w:r>
            <w:r w:rsidR="00D267AE">
              <w:rPr>
                <w:noProof/>
                <w:webHidden/>
              </w:rPr>
              <w:t>49</w:t>
            </w:r>
            <w:r w:rsidR="00617A0D">
              <w:rPr>
                <w:noProof/>
                <w:webHidden/>
              </w:rPr>
              <w:fldChar w:fldCharType="end"/>
            </w:r>
          </w:hyperlink>
        </w:p>
        <w:p w14:paraId="11C84AD2" w14:textId="77777777" w:rsidR="00617A0D" w:rsidRDefault="001D550E">
          <w:pPr>
            <w:pStyle w:val="TOC2"/>
            <w:rPr>
              <w:noProof/>
              <w:sz w:val="22"/>
            </w:rPr>
          </w:pPr>
          <w:hyperlink w:anchor="_Toc492468677"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Commodity Transfer to Another Agency</w:t>
            </w:r>
            <w:r w:rsidR="00617A0D">
              <w:rPr>
                <w:noProof/>
                <w:webHidden/>
              </w:rPr>
              <w:tab/>
            </w:r>
            <w:r w:rsidR="00617A0D">
              <w:rPr>
                <w:noProof/>
                <w:webHidden/>
              </w:rPr>
              <w:fldChar w:fldCharType="begin"/>
            </w:r>
            <w:r w:rsidR="00617A0D">
              <w:rPr>
                <w:noProof/>
                <w:webHidden/>
              </w:rPr>
              <w:instrText xml:space="preserve"> PAGEREF _Toc492468677 \h </w:instrText>
            </w:r>
            <w:r w:rsidR="00617A0D">
              <w:rPr>
                <w:noProof/>
                <w:webHidden/>
              </w:rPr>
            </w:r>
            <w:r w:rsidR="00617A0D">
              <w:rPr>
                <w:noProof/>
                <w:webHidden/>
              </w:rPr>
              <w:fldChar w:fldCharType="separate"/>
            </w:r>
            <w:r w:rsidR="00D267AE">
              <w:rPr>
                <w:noProof/>
                <w:webHidden/>
              </w:rPr>
              <w:t>49</w:t>
            </w:r>
            <w:r w:rsidR="00617A0D">
              <w:rPr>
                <w:noProof/>
                <w:webHidden/>
              </w:rPr>
              <w:fldChar w:fldCharType="end"/>
            </w:r>
          </w:hyperlink>
        </w:p>
        <w:p w14:paraId="4BEB2777" w14:textId="77777777" w:rsidR="00617A0D" w:rsidRDefault="001D550E">
          <w:pPr>
            <w:pStyle w:val="TOC3"/>
            <w:tabs>
              <w:tab w:val="left" w:pos="1100"/>
              <w:tab w:val="right" w:leader="dot" w:pos="10070"/>
            </w:tabs>
            <w:rPr>
              <w:noProof/>
              <w:sz w:val="22"/>
            </w:rPr>
          </w:pPr>
          <w:hyperlink w:anchor="_Toc492468678" w:history="1">
            <w:r w:rsidR="00617A0D" w:rsidRPr="00EC41C7">
              <w:rPr>
                <w:rStyle w:val="Hyperlink"/>
                <w:rFonts w:ascii="Helvetica" w:hAnsi="Helvetica"/>
                <w:noProof/>
              </w:rPr>
              <w:t>1)</w:t>
            </w:r>
            <w:r w:rsidR="00617A0D">
              <w:rPr>
                <w:noProof/>
                <w:sz w:val="22"/>
              </w:rPr>
              <w:tab/>
            </w:r>
            <w:r w:rsidR="00617A0D" w:rsidRPr="00EC41C7">
              <w:rPr>
                <w:rStyle w:val="Hyperlink"/>
                <w:noProof/>
              </w:rPr>
              <w:t>Transfers Requiring USDA/FNS Approval</w:t>
            </w:r>
            <w:r w:rsidR="00617A0D">
              <w:rPr>
                <w:noProof/>
                <w:webHidden/>
              </w:rPr>
              <w:tab/>
            </w:r>
            <w:r w:rsidR="00617A0D">
              <w:rPr>
                <w:noProof/>
                <w:webHidden/>
              </w:rPr>
              <w:fldChar w:fldCharType="begin"/>
            </w:r>
            <w:r w:rsidR="00617A0D">
              <w:rPr>
                <w:noProof/>
                <w:webHidden/>
              </w:rPr>
              <w:instrText xml:space="preserve"> PAGEREF _Toc492468678 \h </w:instrText>
            </w:r>
            <w:r w:rsidR="00617A0D">
              <w:rPr>
                <w:noProof/>
                <w:webHidden/>
              </w:rPr>
            </w:r>
            <w:r w:rsidR="00617A0D">
              <w:rPr>
                <w:noProof/>
                <w:webHidden/>
              </w:rPr>
              <w:fldChar w:fldCharType="separate"/>
            </w:r>
            <w:r w:rsidR="00D267AE">
              <w:rPr>
                <w:noProof/>
                <w:webHidden/>
              </w:rPr>
              <w:t>49</w:t>
            </w:r>
            <w:r w:rsidR="00617A0D">
              <w:rPr>
                <w:noProof/>
                <w:webHidden/>
              </w:rPr>
              <w:fldChar w:fldCharType="end"/>
            </w:r>
          </w:hyperlink>
        </w:p>
        <w:p w14:paraId="1755DD85" w14:textId="77777777" w:rsidR="00617A0D" w:rsidRDefault="001D550E">
          <w:pPr>
            <w:pStyle w:val="TOC3"/>
            <w:tabs>
              <w:tab w:val="left" w:pos="1100"/>
              <w:tab w:val="right" w:leader="dot" w:pos="10070"/>
            </w:tabs>
            <w:rPr>
              <w:noProof/>
              <w:sz w:val="22"/>
            </w:rPr>
          </w:pPr>
          <w:hyperlink w:anchor="_Toc492468679" w:history="1">
            <w:r w:rsidR="00617A0D" w:rsidRPr="00EC41C7">
              <w:rPr>
                <w:rStyle w:val="Hyperlink"/>
                <w:rFonts w:ascii="Helvetica" w:hAnsi="Helvetica"/>
                <w:noProof/>
              </w:rPr>
              <w:t>2)</w:t>
            </w:r>
            <w:r w:rsidR="00617A0D">
              <w:rPr>
                <w:noProof/>
                <w:sz w:val="22"/>
              </w:rPr>
              <w:tab/>
            </w:r>
            <w:r w:rsidR="00617A0D" w:rsidRPr="00EC41C7">
              <w:rPr>
                <w:rStyle w:val="Hyperlink"/>
                <w:noProof/>
              </w:rPr>
              <w:t>Transfers Requiring DES/HRP Approval</w:t>
            </w:r>
            <w:r w:rsidR="00617A0D">
              <w:rPr>
                <w:noProof/>
                <w:webHidden/>
              </w:rPr>
              <w:tab/>
            </w:r>
            <w:r w:rsidR="00617A0D">
              <w:rPr>
                <w:noProof/>
                <w:webHidden/>
              </w:rPr>
              <w:fldChar w:fldCharType="begin"/>
            </w:r>
            <w:r w:rsidR="00617A0D">
              <w:rPr>
                <w:noProof/>
                <w:webHidden/>
              </w:rPr>
              <w:instrText xml:space="preserve"> PAGEREF _Toc492468679 \h </w:instrText>
            </w:r>
            <w:r w:rsidR="00617A0D">
              <w:rPr>
                <w:noProof/>
                <w:webHidden/>
              </w:rPr>
            </w:r>
            <w:r w:rsidR="00617A0D">
              <w:rPr>
                <w:noProof/>
                <w:webHidden/>
              </w:rPr>
              <w:fldChar w:fldCharType="separate"/>
            </w:r>
            <w:r w:rsidR="00D267AE">
              <w:rPr>
                <w:noProof/>
                <w:webHidden/>
              </w:rPr>
              <w:t>49</w:t>
            </w:r>
            <w:r w:rsidR="00617A0D">
              <w:rPr>
                <w:noProof/>
                <w:webHidden/>
              </w:rPr>
              <w:fldChar w:fldCharType="end"/>
            </w:r>
          </w:hyperlink>
        </w:p>
        <w:p w14:paraId="541FF043" w14:textId="77777777" w:rsidR="00617A0D" w:rsidRDefault="001D550E">
          <w:pPr>
            <w:pStyle w:val="TOC2"/>
            <w:rPr>
              <w:noProof/>
              <w:sz w:val="22"/>
            </w:rPr>
          </w:pPr>
          <w:hyperlink w:anchor="_Toc492468680"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Commercial Storage Facilities</w:t>
            </w:r>
            <w:r w:rsidR="00617A0D">
              <w:rPr>
                <w:noProof/>
                <w:webHidden/>
              </w:rPr>
              <w:tab/>
            </w:r>
            <w:r w:rsidR="00617A0D">
              <w:rPr>
                <w:noProof/>
                <w:webHidden/>
              </w:rPr>
              <w:fldChar w:fldCharType="begin"/>
            </w:r>
            <w:r w:rsidR="00617A0D">
              <w:rPr>
                <w:noProof/>
                <w:webHidden/>
              </w:rPr>
              <w:instrText xml:space="preserve"> PAGEREF _Toc492468680 \h </w:instrText>
            </w:r>
            <w:r w:rsidR="00617A0D">
              <w:rPr>
                <w:noProof/>
                <w:webHidden/>
              </w:rPr>
            </w:r>
            <w:r w:rsidR="00617A0D">
              <w:rPr>
                <w:noProof/>
                <w:webHidden/>
              </w:rPr>
              <w:fldChar w:fldCharType="separate"/>
            </w:r>
            <w:r w:rsidR="00D267AE">
              <w:rPr>
                <w:noProof/>
                <w:webHidden/>
              </w:rPr>
              <w:t>50</w:t>
            </w:r>
            <w:r w:rsidR="00617A0D">
              <w:rPr>
                <w:noProof/>
                <w:webHidden/>
              </w:rPr>
              <w:fldChar w:fldCharType="end"/>
            </w:r>
          </w:hyperlink>
        </w:p>
        <w:p w14:paraId="685115FA" w14:textId="77777777" w:rsidR="00617A0D" w:rsidRDefault="001D550E">
          <w:pPr>
            <w:pStyle w:val="TOC1"/>
            <w:tabs>
              <w:tab w:val="left" w:pos="1320"/>
            </w:tabs>
            <w:rPr>
              <w:noProof/>
              <w:sz w:val="22"/>
            </w:rPr>
          </w:pPr>
          <w:hyperlink w:anchor="_Toc492468681" w:history="1">
            <w:r w:rsidR="00617A0D" w:rsidRPr="00EC41C7">
              <w:rPr>
                <w:rStyle w:val="Hyperlink"/>
                <w:noProof/>
              </w:rPr>
              <w:t>Section 19.</w:t>
            </w:r>
            <w:r w:rsidR="00617A0D">
              <w:rPr>
                <w:noProof/>
                <w:sz w:val="22"/>
              </w:rPr>
              <w:tab/>
            </w:r>
            <w:r w:rsidR="00617A0D" w:rsidRPr="00EC41C7">
              <w:rPr>
                <w:rStyle w:val="Hyperlink"/>
                <w:noProof/>
              </w:rPr>
              <w:t>Record Keeping and Reporting</w:t>
            </w:r>
            <w:r w:rsidR="00617A0D">
              <w:rPr>
                <w:noProof/>
                <w:webHidden/>
              </w:rPr>
              <w:tab/>
            </w:r>
            <w:r w:rsidR="00617A0D">
              <w:rPr>
                <w:noProof/>
                <w:webHidden/>
              </w:rPr>
              <w:fldChar w:fldCharType="begin"/>
            </w:r>
            <w:r w:rsidR="00617A0D">
              <w:rPr>
                <w:noProof/>
                <w:webHidden/>
              </w:rPr>
              <w:instrText xml:space="preserve"> PAGEREF _Toc492468681 \h </w:instrText>
            </w:r>
            <w:r w:rsidR="00617A0D">
              <w:rPr>
                <w:noProof/>
                <w:webHidden/>
              </w:rPr>
            </w:r>
            <w:r w:rsidR="00617A0D">
              <w:rPr>
                <w:noProof/>
                <w:webHidden/>
              </w:rPr>
              <w:fldChar w:fldCharType="separate"/>
            </w:r>
            <w:r w:rsidR="00D267AE">
              <w:rPr>
                <w:noProof/>
                <w:webHidden/>
              </w:rPr>
              <w:t>50</w:t>
            </w:r>
            <w:r w:rsidR="00617A0D">
              <w:rPr>
                <w:noProof/>
                <w:webHidden/>
              </w:rPr>
              <w:fldChar w:fldCharType="end"/>
            </w:r>
          </w:hyperlink>
        </w:p>
        <w:p w14:paraId="09C4F748" w14:textId="77777777" w:rsidR="00617A0D" w:rsidRDefault="001D550E">
          <w:pPr>
            <w:pStyle w:val="TOC2"/>
            <w:rPr>
              <w:noProof/>
              <w:sz w:val="22"/>
            </w:rPr>
          </w:pPr>
          <w:hyperlink w:anchor="_Toc492468682"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Records</w:t>
            </w:r>
            <w:r w:rsidR="00617A0D">
              <w:rPr>
                <w:noProof/>
                <w:webHidden/>
              </w:rPr>
              <w:tab/>
            </w:r>
            <w:r w:rsidR="00617A0D">
              <w:rPr>
                <w:noProof/>
                <w:webHidden/>
              </w:rPr>
              <w:fldChar w:fldCharType="begin"/>
            </w:r>
            <w:r w:rsidR="00617A0D">
              <w:rPr>
                <w:noProof/>
                <w:webHidden/>
              </w:rPr>
              <w:instrText xml:space="preserve"> PAGEREF _Toc492468682 \h </w:instrText>
            </w:r>
            <w:r w:rsidR="00617A0D">
              <w:rPr>
                <w:noProof/>
                <w:webHidden/>
              </w:rPr>
            </w:r>
            <w:r w:rsidR="00617A0D">
              <w:rPr>
                <w:noProof/>
                <w:webHidden/>
              </w:rPr>
              <w:fldChar w:fldCharType="separate"/>
            </w:r>
            <w:r w:rsidR="00D267AE">
              <w:rPr>
                <w:noProof/>
                <w:webHidden/>
              </w:rPr>
              <w:t>50</w:t>
            </w:r>
            <w:r w:rsidR="00617A0D">
              <w:rPr>
                <w:noProof/>
                <w:webHidden/>
              </w:rPr>
              <w:fldChar w:fldCharType="end"/>
            </w:r>
          </w:hyperlink>
        </w:p>
        <w:p w14:paraId="644F485D" w14:textId="77777777" w:rsidR="00617A0D" w:rsidRDefault="001D550E">
          <w:pPr>
            <w:pStyle w:val="TOC2"/>
            <w:rPr>
              <w:noProof/>
              <w:sz w:val="22"/>
            </w:rPr>
          </w:pPr>
          <w:hyperlink w:anchor="_Toc492468683"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Reporting</w:t>
            </w:r>
            <w:r w:rsidR="00617A0D">
              <w:rPr>
                <w:noProof/>
                <w:webHidden/>
              </w:rPr>
              <w:tab/>
            </w:r>
            <w:r w:rsidR="00617A0D">
              <w:rPr>
                <w:noProof/>
                <w:webHidden/>
              </w:rPr>
              <w:fldChar w:fldCharType="begin"/>
            </w:r>
            <w:r w:rsidR="00617A0D">
              <w:rPr>
                <w:noProof/>
                <w:webHidden/>
              </w:rPr>
              <w:instrText xml:space="preserve"> PAGEREF _Toc492468683 \h </w:instrText>
            </w:r>
            <w:r w:rsidR="00617A0D">
              <w:rPr>
                <w:noProof/>
                <w:webHidden/>
              </w:rPr>
            </w:r>
            <w:r w:rsidR="00617A0D">
              <w:rPr>
                <w:noProof/>
                <w:webHidden/>
              </w:rPr>
              <w:fldChar w:fldCharType="separate"/>
            </w:r>
            <w:r w:rsidR="00D267AE">
              <w:rPr>
                <w:noProof/>
                <w:webHidden/>
              </w:rPr>
              <w:t>50</w:t>
            </w:r>
            <w:r w:rsidR="00617A0D">
              <w:rPr>
                <w:noProof/>
                <w:webHidden/>
              </w:rPr>
              <w:fldChar w:fldCharType="end"/>
            </w:r>
          </w:hyperlink>
        </w:p>
        <w:p w14:paraId="5098155D" w14:textId="77777777" w:rsidR="00617A0D" w:rsidRDefault="001D550E">
          <w:pPr>
            <w:pStyle w:val="TOC1"/>
            <w:tabs>
              <w:tab w:val="left" w:pos="1320"/>
            </w:tabs>
            <w:rPr>
              <w:noProof/>
              <w:sz w:val="22"/>
            </w:rPr>
          </w:pPr>
          <w:hyperlink w:anchor="_Toc492468684" w:history="1">
            <w:r w:rsidR="00617A0D" w:rsidRPr="00EC41C7">
              <w:rPr>
                <w:rStyle w:val="Hyperlink"/>
                <w:noProof/>
              </w:rPr>
              <w:t>Section 20.</w:t>
            </w:r>
            <w:r w:rsidR="00617A0D">
              <w:rPr>
                <w:noProof/>
                <w:sz w:val="22"/>
              </w:rPr>
              <w:tab/>
            </w:r>
            <w:r w:rsidR="00617A0D" w:rsidRPr="00EC41C7">
              <w:rPr>
                <w:rStyle w:val="Hyperlink"/>
                <w:noProof/>
              </w:rPr>
              <w:t>Program Audits</w:t>
            </w:r>
            <w:r w:rsidR="00617A0D">
              <w:rPr>
                <w:noProof/>
                <w:webHidden/>
              </w:rPr>
              <w:tab/>
            </w:r>
            <w:r w:rsidR="00617A0D">
              <w:rPr>
                <w:noProof/>
                <w:webHidden/>
              </w:rPr>
              <w:fldChar w:fldCharType="begin"/>
            </w:r>
            <w:r w:rsidR="00617A0D">
              <w:rPr>
                <w:noProof/>
                <w:webHidden/>
              </w:rPr>
              <w:instrText xml:space="preserve"> PAGEREF _Toc492468684 \h </w:instrText>
            </w:r>
            <w:r w:rsidR="00617A0D">
              <w:rPr>
                <w:noProof/>
                <w:webHidden/>
              </w:rPr>
            </w:r>
            <w:r w:rsidR="00617A0D">
              <w:rPr>
                <w:noProof/>
                <w:webHidden/>
              </w:rPr>
              <w:fldChar w:fldCharType="separate"/>
            </w:r>
            <w:r w:rsidR="00D267AE">
              <w:rPr>
                <w:noProof/>
                <w:webHidden/>
              </w:rPr>
              <w:t>51</w:t>
            </w:r>
            <w:r w:rsidR="00617A0D">
              <w:rPr>
                <w:noProof/>
                <w:webHidden/>
              </w:rPr>
              <w:fldChar w:fldCharType="end"/>
            </w:r>
          </w:hyperlink>
        </w:p>
        <w:p w14:paraId="75787B1B" w14:textId="77777777" w:rsidR="00617A0D" w:rsidRDefault="001D550E">
          <w:pPr>
            <w:pStyle w:val="TOC1"/>
            <w:tabs>
              <w:tab w:val="left" w:pos="1320"/>
            </w:tabs>
            <w:rPr>
              <w:noProof/>
              <w:sz w:val="22"/>
            </w:rPr>
          </w:pPr>
          <w:hyperlink w:anchor="_Toc492468685" w:history="1">
            <w:r w:rsidR="00617A0D" w:rsidRPr="00EC41C7">
              <w:rPr>
                <w:rStyle w:val="Hyperlink"/>
                <w:noProof/>
              </w:rPr>
              <w:t>Section 21.</w:t>
            </w:r>
            <w:r w:rsidR="00617A0D">
              <w:rPr>
                <w:noProof/>
                <w:sz w:val="22"/>
              </w:rPr>
              <w:tab/>
            </w:r>
            <w:r w:rsidR="00617A0D" w:rsidRPr="00EC41C7">
              <w:rPr>
                <w:rStyle w:val="Hyperlink"/>
                <w:noProof/>
              </w:rPr>
              <w:t>Termination of Participation</w:t>
            </w:r>
            <w:r w:rsidR="00617A0D">
              <w:rPr>
                <w:noProof/>
                <w:webHidden/>
              </w:rPr>
              <w:tab/>
            </w:r>
            <w:r w:rsidR="00617A0D">
              <w:rPr>
                <w:noProof/>
                <w:webHidden/>
              </w:rPr>
              <w:fldChar w:fldCharType="begin"/>
            </w:r>
            <w:r w:rsidR="00617A0D">
              <w:rPr>
                <w:noProof/>
                <w:webHidden/>
              </w:rPr>
              <w:instrText xml:space="preserve"> PAGEREF _Toc492468685 \h </w:instrText>
            </w:r>
            <w:r w:rsidR="00617A0D">
              <w:rPr>
                <w:noProof/>
                <w:webHidden/>
              </w:rPr>
            </w:r>
            <w:r w:rsidR="00617A0D">
              <w:rPr>
                <w:noProof/>
                <w:webHidden/>
              </w:rPr>
              <w:fldChar w:fldCharType="separate"/>
            </w:r>
            <w:r w:rsidR="00D267AE">
              <w:rPr>
                <w:noProof/>
                <w:webHidden/>
              </w:rPr>
              <w:t>52</w:t>
            </w:r>
            <w:r w:rsidR="00617A0D">
              <w:rPr>
                <w:noProof/>
                <w:webHidden/>
              </w:rPr>
              <w:fldChar w:fldCharType="end"/>
            </w:r>
          </w:hyperlink>
        </w:p>
        <w:p w14:paraId="2A17B159" w14:textId="77777777" w:rsidR="00617A0D" w:rsidRDefault="001D550E">
          <w:pPr>
            <w:pStyle w:val="TOC2"/>
            <w:rPr>
              <w:noProof/>
              <w:sz w:val="22"/>
            </w:rPr>
          </w:pPr>
          <w:hyperlink w:anchor="_Toc492468686"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Termination Initiated by DES/HRP</w:t>
            </w:r>
            <w:r w:rsidR="00617A0D">
              <w:rPr>
                <w:noProof/>
                <w:webHidden/>
              </w:rPr>
              <w:tab/>
            </w:r>
            <w:r w:rsidR="00617A0D">
              <w:rPr>
                <w:noProof/>
                <w:webHidden/>
              </w:rPr>
              <w:fldChar w:fldCharType="begin"/>
            </w:r>
            <w:r w:rsidR="00617A0D">
              <w:rPr>
                <w:noProof/>
                <w:webHidden/>
              </w:rPr>
              <w:instrText xml:space="preserve"> PAGEREF _Toc492468686 \h </w:instrText>
            </w:r>
            <w:r w:rsidR="00617A0D">
              <w:rPr>
                <w:noProof/>
                <w:webHidden/>
              </w:rPr>
            </w:r>
            <w:r w:rsidR="00617A0D">
              <w:rPr>
                <w:noProof/>
                <w:webHidden/>
              </w:rPr>
              <w:fldChar w:fldCharType="separate"/>
            </w:r>
            <w:r w:rsidR="00D267AE">
              <w:rPr>
                <w:noProof/>
                <w:webHidden/>
              </w:rPr>
              <w:t>52</w:t>
            </w:r>
            <w:r w:rsidR="00617A0D">
              <w:rPr>
                <w:noProof/>
                <w:webHidden/>
              </w:rPr>
              <w:fldChar w:fldCharType="end"/>
            </w:r>
          </w:hyperlink>
        </w:p>
        <w:p w14:paraId="69FB6498" w14:textId="77777777" w:rsidR="00617A0D" w:rsidRDefault="001D550E">
          <w:pPr>
            <w:pStyle w:val="TOC2"/>
            <w:rPr>
              <w:noProof/>
              <w:sz w:val="22"/>
            </w:rPr>
          </w:pPr>
          <w:hyperlink w:anchor="_Toc492468687"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Termination Initiated by Recipient Agencies</w:t>
            </w:r>
            <w:r w:rsidR="00617A0D">
              <w:rPr>
                <w:noProof/>
                <w:webHidden/>
              </w:rPr>
              <w:tab/>
            </w:r>
            <w:r w:rsidR="00617A0D">
              <w:rPr>
                <w:noProof/>
                <w:webHidden/>
              </w:rPr>
              <w:fldChar w:fldCharType="begin"/>
            </w:r>
            <w:r w:rsidR="00617A0D">
              <w:rPr>
                <w:noProof/>
                <w:webHidden/>
              </w:rPr>
              <w:instrText xml:space="preserve"> PAGEREF _Toc492468687 \h </w:instrText>
            </w:r>
            <w:r w:rsidR="00617A0D">
              <w:rPr>
                <w:noProof/>
                <w:webHidden/>
              </w:rPr>
            </w:r>
            <w:r w:rsidR="00617A0D">
              <w:rPr>
                <w:noProof/>
                <w:webHidden/>
              </w:rPr>
              <w:fldChar w:fldCharType="separate"/>
            </w:r>
            <w:r w:rsidR="00D267AE">
              <w:rPr>
                <w:noProof/>
                <w:webHidden/>
              </w:rPr>
              <w:t>52</w:t>
            </w:r>
            <w:r w:rsidR="00617A0D">
              <w:rPr>
                <w:noProof/>
                <w:webHidden/>
              </w:rPr>
              <w:fldChar w:fldCharType="end"/>
            </w:r>
          </w:hyperlink>
        </w:p>
        <w:p w14:paraId="6C4EFD13" w14:textId="77777777" w:rsidR="00617A0D" w:rsidRDefault="001D550E">
          <w:pPr>
            <w:pStyle w:val="TOC2"/>
            <w:rPr>
              <w:noProof/>
              <w:sz w:val="22"/>
            </w:rPr>
          </w:pPr>
          <w:hyperlink w:anchor="_Toc492468688"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Termination by Mutual Agreement</w:t>
            </w:r>
            <w:r w:rsidR="00617A0D">
              <w:rPr>
                <w:noProof/>
                <w:webHidden/>
              </w:rPr>
              <w:tab/>
            </w:r>
            <w:r w:rsidR="00617A0D">
              <w:rPr>
                <w:noProof/>
                <w:webHidden/>
              </w:rPr>
              <w:fldChar w:fldCharType="begin"/>
            </w:r>
            <w:r w:rsidR="00617A0D">
              <w:rPr>
                <w:noProof/>
                <w:webHidden/>
              </w:rPr>
              <w:instrText xml:space="preserve"> PAGEREF _Toc492468688 \h </w:instrText>
            </w:r>
            <w:r w:rsidR="00617A0D">
              <w:rPr>
                <w:noProof/>
                <w:webHidden/>
              </w:rPr>
            </w:r>
            <w:r w:rsidR="00617A0D">
              <w:rPr>
                <w:noProof/>
                <w:webHidden/>
              </w:rPr>
              <w:fldChar w:fldCharType="separate"/>
            </w:r>
            <w:r w:rsidR="00D267AE">
              <w:rPr>
                <w:noProof/>
                <w:webHidden/>
              </w:rPr>
              <w:t>52</w:t>
            </w:r>
            <w:r w:rsidR="00617A0D">
              <w:rPr>
                <w:noProof/>
                <w:webHidden/>
              </w:rPr>
              <w:fldChar w:fldCharType="end"/>
            </w:r>
          </w:hyperlink>
        </w:p>
        <w:p w14:paraId="2D4FA449" w14:textId="77777777" w:rsidR="00617A0D" w:rsidRDefault="001D550E">
          <w:pPr>
            <w:pStyle w:val="TOC1"/>
            <w:tabs>
              <w:tab w:val="left" w:pos="1320"/>
            </w:tabs>
            <w:rPr>
              <w:noProof/>
              <w:sz w:val="22"/>
            </w:rPr>
          </w:pPr>
          <w:hyperlink w:anchor="_Toc492468689" w:history="1">
            <w:r w:rsidR="00617A0D" w:rsidRPr="00EC41C7">
              <w:rPr>
                <w:rStyle w:val="Hyperlink"/>
                <w:noProof/>
              </w:rPr>
              <w:t>Section 22.</w:t>
            </w:r>
            <w:r w:rsidR="00617A0D">
              <w:rPr>
                <w:noProof/>
                <w:sz w:val="22"/>
              </w:rPr>
              <w:tab/>
            </w:r>
            <w:r w:rsidR="00617A0D" w:rsidRPr="00EC41C7">
              <w:rPr>
                <w:rStyle w:val="Hyperlink"/>
                <w:noProof/>
              </w:rPr>
              <w:t>Recipient Agency Appeals of DES/HRP Actions</w:t>
            </w:r>
            <w:r w:rsidR="00617A0D">
              <w:rPr>
                <w:noProof/>
                <w:webHidden/>
              </w:rPr>
              <w:tab/>
            </w:r>
            <w:r w:rsidR="00617A0D">
              <w:rPr>
                <w:noProof/>
                <w:webHidden/>
              </w:rPr>
              <w:fldChar w:fldCharType="begin"/>
            </w:r>
            <w:r w:rsidR="00617A0D">
              <w:rPr>
                <w:noProof/>
                <w:webHidden/>
              </w:rPr>
              <w:instrText xml:space="preserve"> PAGEREF _Toc492468689 \h </w:instrText>
            </w:r>
            <w:r w:rsidR="00617A0D">
              <w:rPr>
                <w:noProof/>
                <w:webHidden/>
              </w:rPr>
            </w:r>
            <w:r w:rsidR="00617A0D">
              <w:rPr>
                <w:noProof/>
                <w:webHidden/>
              </w:rPr>
              <w:fldChar w:fldCharType="separate"/>
            </w:r>
            <w:r w:rsidR="00D267AE">
              <w:rPr>
                <w:noProof/>
                <w:webHidden/>
              </w:rPr>
              <w:t>52</w:t>
            </w:r>
            <w:r w:rsidR="00617A0D">
              <w:rPr>
                <w:noProof/>
                <w:webHidden/>
              </w:rPr>
              <w:fldChar w:fldCharType="end"/>
            </w:r>
          </w:hyperlink>
        </w:p>
        <w:p w14:paraId="635E4B06" w14:textId="77777777" w:rsidR="00617A0D" w:rsidRDefault="001D550E">
          <w:pPr>
            <w:pStyle w:val="TOC1"/>
            <w:tabs>
              <w:tab w:val="left" w:pos="1320"/>
            </w:tabs>
            <w:rPr>
              <w:noProof/>
              <w:sz w:val="22"/>
            </w:rPr>
          </w:pPr>
          <w:hyperlink w:anchor="_Toc492468690" w:history="1">
            <w:r w:rsidR="00617A0D" w:rsidRPr="00EC41C7">
              <w:rPr>
                <w:rStyle w:val="Hyperlink"/>
                <w:noProof/>
              </w:rPr>
              <w:t>Section 23.</w:t>
            </w:r>
            <w:r w:rsidR="00617A0D">
              <w:rPr>
                <w:noProof/>
                <w:sz w:val="22"/>
              </w:rPr>
              <w:tab/>
            </w:r>
            <w:r w:rsidR="00617A0D" w:rsidRPr="00EC41C7">
              <w:rPr>
                <w:rStyle w:val="Hyperlink"/>
                <w:noProof/>
              </w:rPr>
              <w:t>Confidentiality</w:t>
            </w:r>
            <w:r w:rsidR="00617A0D">
              <w:rPr>
                <w:noProof/>
                <w:webHidden/>
              </w:rPr>
              <w:tab/>
            </w:r>
            <w:r w:rsidR="00617A0D">
              <w:rPr>
                <w:noProof/>
                <w:webHidden/>
              </w:rPr>
              <w:fldChar w:fldCharType="begin"/>
            </w:r>
            <w:r w:rsidR="00617A0D">
              <w:rPr>
                <w:noProof/>
                <w:webHidden/>
              </w:rPr>
              <w:instrText xml:space="preserve"> PAGEREF _Toc492468690 \h </w:instrText>
            </w:r>
            <w:r w:rsidR="00617A0D">
              <w:rPr>
                <w:noProof/>
                <w:webHidden/>
              </w:rPr>
            </w:r>
            <w:r w:rsidR="00617A0D">
              <w:rPr>
                <w:noProof/>
                <w:webHidden/>
              </w:rPr>
              <w:fldChar w:fldCharType="separate"/>
            </w:r>
            <w:r w:rsidR="00D267AE">
              <w:rPr>
                <w:noProof/>
                <w:webHidden/>
              </w:rPr>
              <w:t>53</w:t>
            </w:r>
            <w:r w:rsidR="00617A0D">
              <w:rPr>
                <w:noProof/>
                <w:webHidden/>
              </w:rPr>
              <w:fldChar w:fldCharType="end"/>
            </w:r>
          </w:hyperlink>
        </w:p>
        <w:p w14:paraId="33712276" w14:textId="77777777" w:rsidR="00617A0D" w:rsidRDefault="001D550E">
          <w:pPr>
            <w:pStyle w:val="TOC1"/>
            <w:tabs>
              <w:tab w:val="left" w:pos="1320"/>
            </w:tabs>
            <w:rPr>
              <w:noProof/>
              <w:sz w:val="22"/>
            </w:rPr>
          </w:pPr>
          <w:hyperlink w:anchor="_Toc492468691" w:history="1">
            <w:r w:rsidR="00617A0D" w:rsidRPr="00EC41C7">
              <w:rPr>
                <w:rStyle w:val="Hyperlink"/>
                <w:noProof/>
              </w:rPr>
              <w:t>Section 24.</w:t>
            </w:r>
            <w:r w:rsidR="00617A0D">
              <w:rPr>
                <w:noProof/>
                <w:sz w:val="22"/>
              </w:rPr>
              <w:tab/>
            </w:r>
            <w:r w:rsidR="00617A0D" w:rsidRPr="00EC41C7">
              <w:rPr>
                <w:rStyle w:val="Hyperlink"/>
                <w:noProof/>
              </w:rPr>
              <w:t>Civil Rights Requirements</w:t>
            </w:r>
            <w:r w:rsidR="00617A0D">
              <w:rPr>
                <w:noProof/>
                <w:webHidden/>
              </w:rPr>
              <w:tab/>
            </w:r>
            <w:r w:rsidR="00617A0D">
              <w:rPr>
                <w:noProof/>
                <w:webHidden/>
              </w:rPr>
              <w:fldChar w:fldCharType="begin"/>
            </w:r>
            <w:r w:rsidR="00617A0D">
              <w:rPr>
                <w:noProof/>
                <w:webHidden/>
              </w:rPr>
              <w:instrText xml:space="preserve"> PAGEREF _Toc492468691 \h </w:instrText>
            </w:r>
            <w:r w:rsidR="00617A0D">
              <w:rPr>
                <w:noProof/>
                <w:webHidden/>
              </w:rPr>
            </w:r>
            <w:r w:rsidR="00617A0D">
              <w:rPr>
                <w:noProof/>
                <w:webHidden/>
              </w:rPr>
              <w:fldChar w:fldCharType="separate"/>
            </w:r>
            <w:r w:rsidR="00D267AE">
              <w:rPr>
                <w:noProof/>
                <w:webHidden/>
              </w:rPr>
              <w:t>53</w:t>
            </w:r>
            <w:r w:rsidR="00617A0D">
              <w:rPr>
                <w:noProof/>
                <w:webHidden/>
              </w:rPr>
              <w:fldChar w:fldCharType="end"/>
            </w:r>
          </w:hyperlink>
        </w:p>
        <w:p w14:paraId="1643D752" w14:textId="77777777" w:rsidR="00617A0D" w:rsidRDefault="001D550E">
          <w:pPr>
            <w:pStyle w:val="TOC2"/>
            <w:rPr>
              <w:noProof/>
              <w:sz w:val="22"/>
            </w:rPr>
          </w:pPr>
          <w:hyperlink w:anchor="_Toc492468692"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Protected Bases and Implementing Regulations</w:t>
            </w:r>
            <w:r w:rsidR="00617A0D">
              <w:rPr>
                <w:noProof/>
                <w:webHidden/>
              </w:rPr>
              <w:tab/>
            </w:r>
            <w:r w:rsidR="00617A0D">
              <w:rPr>
                <w:noProof/>
                <w:webHidden/>
              </w:rPr>
              <w:fldChar w:fldCharType="begin"/>
            </w:r>
            <w:r w:rsidR="00617A0D">
              <w:rPr>
                <w:noProof/>
                <w:webHidden/>
              </w:rPr>
              <w:instrText xml:space="preserve"> PAGEREF _Toc492468692 \h </w:instrText>
            </w:r>
            <w:r w:rsidR="00617A0D">
              <w:rPr>
                <w:noProof/>
                <w:webHidden/>
              </w:rPr>
            </w:r>
            <w:r w:rsidR="00617A0D">
              <w:rPr>
                <w:noProof/>
                <w:webHidden/>
              </w:rPr>
              <w:fldChar w:fldCharType="separate"/>
            </w:r>
            <w:r w:rsidR="00D267AE">
              <w:rPr>
                <w:noProof/>
                <w:webHidden/>
              </w:rPr>
              <w:t>53</w:t>
            </w:r>
            <w:r w:rsidR="00617A0D">
              <w:rPr>
                <w:noProof/>
                <w:webHidden/>
              </w:rPr>
              <w:fldChar w:fldCharType="end"/>
            </w:r>
          </w:hyperlink>
        </w:p>
        <w:p w14:paraId="43A81F15" w14:textId="77777777" w:rsidR="00617A0D" w:rsidRDefault="001D550E">
          <w:pPr>
            <w:pStyle w:val="TOC2"/>
            <w:rPr>
              <w:noProof/>
              <w:sz w:val="22"/>
            </w:rPr>
          </w:pPr>
          <w:hyperlink w:anchor="_Toc492468693"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Public Notification</w:t>
            </w:r>
            <w:r w:rsidR="00617A0D">
              <w:rPr>
                <w:noProof/>
                <w:webHidden/>
              </w:rPr>
              <w:tab/>
            </w:r>
            <w:r w:rsidR="00617A0D">
              <w:rPr>
                <w:noProof/>
                <w:webHidden/>
              </w:rPr>
              <w:fldChar w:fldCharType="begin"/>
            </w:r>
            <w:r w:rsidR="00617A0D">
              <w:rPr>
                <w:noProof/>
                <w:webHidden/>
              </w:rPr>
              <w:instrText xml:space="preserve"> PAGEREF _Toc492468693 \h </w:instrText>
            </w:r>
            <w:r w:rsidR="00617A0D">
              <w:rPr>
                <w:noProof/>
                <w:webHidden/>
              </w:rPr>
            </w:r>
            <w:r w:rsidR="00617A0D">
              <w:rPr>
                <w:noProof/>
                <w:webHidden/>
              </w:rPr>
              <w:fldChar w:fldCharType="separate"/>
            </w:r>
            <w:r w:rsidR="00D267AE">
              <w:rPr>
                <w:noProof/>
                <w:webHidden/>
              </w:rPr>
              <w:t>54</w:t>
            </w:r>
            <w:r w:rsidR="00617A0D">
              <w:rPr>
                <w:noProof/>
                <w:webHidden/>
              </w:rPr>
              <w:fldChar w:fldCharType="end"/>
            </w:r>
          </w:hyperlink>
        </w:p>
        <w:p w14:paraId="23BD4E9C" w14:textId="77777777" w:rsidR="00617A0D" w:rsidRDefault="001D550E">
          <w:pPr>
            <w:pStyle w:val="TOC3"/>
            <w:tabs>
              <w:tab w:val="left" w:pos="1100"/>
              <w:tab w:val="right" w:leader="dot" w:pos="10070"/>
            </w:tabs>
            <w:rPr>
              <w:noProof/>
              <w:sz w:val="22"/>
            </w:rPr>
          </w:pPr>
          <w:hyperlink w:anchor="_Toc492468694" w:history="1">
            <w:r w:rsidR="00617A0D" w:rsidRPr="00EC41C7">
              <w:rPr>
                <w:rStyle w:val="Hyperlink"/>
                <w:rFonts w:ascii="Helvetica" w:hAnsi="Helvetica"/>
                <w:noProof/>
              </w:rPr>
              <w:t>1)</w:t>
            </w:r>
            <w:r w:rsidR="00617A0D">
              <w:rPr>
                <w:noProof/>
                <w:sz w:val="22"/>
              </w:rPr>
              <w:tab/>
            </w:r>
            <w:r w:rsidR="00617A0D" w:rsidRPr="00EC41C7">
              <w:rPr>
                <w:rStyle w:val="Hyperlink"/>
                <w:noProof/>
              </w:rPr>
              <w:t>English Language Authorized Full Nondiscrimination Statement</w:t>
            </w:r>
            <w:r w:rsidR="00617A0D">
              <w:rPr>
                <w:noProof/>
                <w:webHidden/>
              </w:rPr>
              <w:tab/>
            </w:r>
            <w:r w:rsidR="00617A0D">
              <w:rPr>
                <w:noProof/>
                <w:webHidden/>
              </w:rPr>
              <w:fldChar w:fldCharType="begin"/>
            </w:r>
            <w:r w:rsidR="00617A0D">
              <w:rPr>
                <w:noProof/>
                <w:webHidden/>
              </w:rPr>
              <w:instrText xml:space="preserve"> PAGEREF _Toc492468694 \h </w:instrText>
            </w:r>
            <w:r w:rsidR="00617A0D">
              <w:rPr>
                <w:noProof/>
                <w:webHidden/>
              </w:rPr>
            </w:r>
            <w:r w:rsidR="00617A0D">
              <w:rPr>
                <w:noProof/>
                <w:webHidden/>
              </w:rPr>
              <w:fldChar w:fldCharType="separate"/>
            </w:r>
            <w:r w:rsidR="00D267AE">
              <w:rPr>
                <w:noProof/>
                <w:webHidden/>
              </w:rPr>
              <w:t>54</w:t>
            </w:r>
            <w:r w:rsidR="00617A0D">
              <w:rPr>
                <w:noProof/>
                <w:webHidden/>
              </w:rPr>
              <w:fldChar w:fldCharType="end"/>
            </w:r>
          </w:hyperlink>
        </w:p>
        <w:p w14:paraId="307D7251" w14:textId="77777777" w:rsidR="00617A0D" w:rsidRDefault="001D550E">
          <w:pPr>
            <w:pStyle w:val="TOC3"/>
            <w:tabs>
              <w:tab w:val="left" w:pos="1100"/>
              <w:tab w:val="right" w:leader="dot" w:pos="10070"/>
            </w:tabs>
            <w:rPr>
              <w:noProof/>
              <w:sz w:val="22"/>
            </w:rPr>
          </w:pPr>
          <w:hyperlink w:anchor="_Toc492468695" w:history="1">
            <w:r w:rsidR="00617A0D" w:rsidRPr="00EC41C7">
              <w:rPr>
                <w:rStyle w:val="Hyperlink"/>
                <w:rFonts w:ascii="Helvetica" w:hAnsi="Helvetica"/>
                <w:noProof/>
              </w:rPr>
              <w:t>2)</w:t>
            </w:r>
            <w:r w:rsidR="00617A0D">
              <w:rPr>
                <w:noProof/>
                <w:sz w:val="22"/>
              </w:rPr>
              <w:tab/>
            </w:r>
            <w:r w:rsidR="00617A0D" w:rsidRPr="00EC41C7">
              <w:rPr>
                <w:rStyle w:val="Hyperlink"/>
                <w:noProof/>
              </w:rPr>
              <w:t>Spanish Language Authorized Full Nondiscrimination Statement</w:t>
            </w:r>
            <w:r w:rsidR="00617A0D">
              <w:rPr>
                <w:noProof/>
                <w:webHidden/>
              </w:rPr>
              <w:tab/>
            </w:r>
            <w:r w:rsidR="00617A0D">
              <w:rPr>
                <w:noProof/>
                <w:webHidden/>
              </w:rPr>
              <w:fldChar w:fldCharType="begin"/>
            </w:r>
            <w:r w:rsidR="00617A0D">
              <w:rPr>
                <w:noProof/>
                <w:webHidden/>
              </w:rPr>
              <w:instrText xml:space="preserve"> PAGEREF _Toc492468695 \h </w:instrText>
            </w:r>
            <w:r w:rsidR="00617A0D">
              <w:rPr>
                <w:noProof/>
                <w:webHidden/>
              </w:rPr>
            </w:r>
            <w:r w:rsidR="00617A0D">
              <w:rPr>
                <w:noProof/>
                <w:webHidden/>
              </w:rPr>
              <w:fldChar w:fldCharType="separate"/>
            </w:r>
            <w:r w:rsidR="00D267AE">
              <w:rPr>
                <w:noProof/>
                <w:webHidden/>
              </w:rPr>
              <w:t>55</w:t>
            </w:r>
            <w:r w:rsidR="00617A0D">
              <w:rPr>
                <w:noProof/>
                <w:webHidden/>
              </w:rPr>
              <w:fldChar w:fldCharType="end"/>
            </w:r>
          </w:hyperlink>
        </w:p>
        <w:p w14:paraId="57975761" w14:textId="77777777" w:rsidR="00617A0D" w:rsidRDefault="001D550E">
          <w:pPr>
            <w:pStyle w:val="TOC2"/>
            <w:rPr>
              <w:noProof/>
              <w:sz w:val="22"/>
            </w:rPr>
          </w:pPr>
          <w:hyperlink w:anchor="_Toc492468696"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Required Notifications</w:t>
            </w:r>
            <w:r w:rsidR="00617A0D">
              <w:rPr>
                <w:noProof/>
                <w:webHidden/>
              </w:rPr>
              <w:tab/>
            </w:r>
            <w:r w:rsidR="00617A0D">
              <w:rPr>
                <w:noProof/>
                <w:webHidden/>
              </w:rPr>
              <w:fldChar w:fldCharType="begin"/>
            </w:r>
            <w:r w:rsidR="00617A0D">
              <w:rPr>
                <w:noProof/>
                <w:webHidden/>
              </w:rPr>
              <w:instrText xml:space="preserve"> PAGEREF _Toc492468696 \h </w:instrText>
            </w:r>
            <w:r w:rsidR="00617A0D">
              <w:rPr>
                <w:noProof/>
                <w:webHidden/>
              </w:rPr>
            </w:r>
            <w:r w:rsidR="00617A0D">
              <w:rPr>
                <w:noProof/>
                <w:webHidden/>
              </w:rPr>
              <w:fldChar w:fldCharType="separate"/>
            </w:r>
            <w:r w:rsidR="00D267AE">
              <w:rPr>
                <w:noProof/>
                <w:webHidden/>
              </w:rPr>
              <w:t>56</w:t>
            </w:r>
            <w:r w:rsidR="00617A0D">
              <w:rPr>
                <w:noProof/>
                <w:webHidden/>
              </w:rPr>
              <w:fldChar w:fldCharType="end"/>
            </w:r>
          </w:hyperlink>
        </w:p>
        <w:p w14:paraId="640008CA" w14:textId="77777777" w:rsidR="00617A0D" w:rsidRDefault="001D550E">
          <w:pPr>
            <w:pStyle w:val="TOC3"/>
            <w:tabs>
              <w:tab w:val="left" w:pos="1100"/>
              <w:tab w:val="right" w:leader="dot" w:pos="10070"/>
            </w:tabs>
            <w:rPr>
              <w:noProof/>
              <w:sz w:val="22"/>
            </w:rPr>
          </w:pPr>
          <w:hyperlink w:anchor="_Toc492468697" w:history="1">
            <w:r w:rsidR="00617A0D" w:rsidRPr="00EC41C7">
              <w:rPr>
                <w:rStyle w:val="Hyperlink"/>
                <w:rFonts w:ascii="Helvetica" w:hAnsi="Helvetica"/>
                <w:noProof/>
              </w:rPr>
              <w:t>1)</w:t>
            </w:r>
            <w:r w:rsidR="00617A0D">
              <w:rPr>
                <w:noProof/>
                <w:sz w:val="22"/>
              </w:rPr>
              <w:tab/>
            </w:r>
            <w:r w:rsidR="00617A0D" w:rsidRPr="00EC41C7">
              <w:rPr>
                <w:rStyle w:val="Hyperlink"/>
                <w:noProof/>
              </w:rPr>
              <w:t>And Justice for All Poster</w:t>
            </w:r>
            <w:r w:rsidR="00617A0D">
              <w:rPr>
                <w:noProof/>
                <w:webHidden/>
              </w:rPr>
              <w:tab/>
            </w:r>
            <w:r w:rsidR="00617A0D">
              <w:rPr>
                <w:noProof/>
                <w:webHidden/>
              </w:rPr>
              <w:fldChar w:fldCharType="begin"/>
            </w:r>
            <w:r w:rsidR="00617A0D">
              <w:rPr>
                <w:noProof/>
                <w:webHidden/>
              </w:rPr>
              <w:instrText xml:space="preserve"> PAGEREF _Toc492468697 \h </w:instrText>
            </w:r>
            <w:r w:rsidR="00617A0D">
              <w:rPr>
                <w:noProof/>
                <w:webHidden/>
              </w:rPr>
            </w:r>
            <w:r w:rsidR="00617A0D">
              <w:rPr>
                <w:noProof/>
                <w:webHidden/>
              </w:rPr>
              <w:fldChar w:fldCharType="separate"/>
            </w:r>
            <w:r w:rsidR="00D267AE">
              <w:rPr>
                <w:noProof/>
                <w:webHidden/>
              </w:rPr>
              <w:t>56</w:t>
            </w:r>
            <w:r w:rsidR="00617A0D">
              <w:rPr>
                <w:noProof/>
                <w:webHidden/>
              </w:rPr>
              <w:fldChar w:fldCharType="end"/>
            </w:r>
          </w:hyperlink>
        </w:p>
        <w:p w14:paraId="705E2471" w14:textId="77777777" w:rsidR="00617A0D" w:rsidRDefault="001D550E">
          <w:pPr>
            <w:pStyle w:val="TOC3"/>
            <w:tabs>
              <w:tab w:val="left" w:pos="1100"/>
              <w:tab w:val="right" w:leader="dot" w:pos="10070"/>
            </w:tabs>
            <w:rPr>
              <w:noProof/>
              <w:sz w:val="22"/>
            </w:rPr>
          </w:pPr>
          <w:hyperlink w:anchor="_Toc492468698" w:history="1">
            <w:r w:rsidR="00617A0D" w:rsidRPr="00EC41C7">
              <w:rPr>
                <w:rStyle w:val="Hyperlink"/>
                <w:rFonts w:ascii="Helvetica" w:hAnsi="Helvetica"/>
                <w:noProof/>
              </w:rPr>
              <w:t>2)</w:t>
            </w:r>
            <w:r w:rsidR="00617A0D">
              <w:rPr>
                <w:noProof/>
                <w:sz w:val="22"/>
              </w:rPr>
              <w:tab/>
            </w:r>
            <w:r w:rsidR="00617A0D" w:rsidRPr="00EC41C7">
              <w:rPr>
                <w:rStyle w:val="Hyperlink"/>
                <w:noProof/>
              </w:rPr>
              <w:t>Individual Written Notice of Beneficiary Protections</w:t>
            </w:r>
            <w:r w:rsidR="00617A0D">
              <w:rPr>
                <w:noProof/>
                <w:webHidden/>
              </w:rPr>
              <w:tab/>
            </w:r>
            <w:r w:rsidR="00617A0D">
              <w:rPr>
                <w:noProof/>
                <w:webHidden/>
              </w:rPr>
              <w:fldChar w:fldCharType="begin"/>
            </w:r>
            <w:r w:rsidR="00617A0D">
              <w:rPr>
                <w:noProof/>
                <w:webHidden/>
              </w:rPr>
              <w:instrText xml:space="preserve"> PAGEREF _Toc492468698 \h </w:instrText>
            </w:r>
            <w:r w:rsidR="00617A0D">
              <w:rPr>
                <w:noProof/>
                <w:webHidden/>
              </w:rPr>
            </w:r>
            <w:r w:rsidR="00617A0D">
              <w:rPr>
                <w:noProof/>
                <w:webHidden/>
              </w:rPr>
              <w:fldChar w:fldCharType="separate"/>
            </w:r>
            <w:r w:rsidR="00D267AE">
              <w:rPr>
                <w:noProof/>
                <w:webHidden/>
              </w:rPr>
              <w:t>57</w:t>
            </w:r>
            <w:r w:rsidR="00617A0D">
              <w:rPr>
                <w:noProof/>
                <w:webHidden/>
              </w:rPr>
              <w:fldChar w:fldCharType="end"/>
            </w:r>
          </w:hyperlink>
        </w:p>
        <w:p w14:paraId="66A8F4F1" w14:textId="77777777" w:rsidR="00617A0D" w:rsidRDefault="001D550E">
          <w:pPr>
            <w:pStyle w:val="TOC2"/>
            <w:rPr>
              <w:noProof/>
              <w:sz w:val="22"/>
            </w:rPr>
          </w:pPr>
          <w:hyperlink w:anchor="_Toc492468699"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Referral Requirements</w:t>
            </w:r>
            <w:r w:rsidR="00617A0D">
              <w:rPr>
                <w:noProof/>
                <w:webHidden/>
              </w:rPr>
              <w:tab/>
            </w:r>
            <w:r w:rsidR="00617A0D">
              <w:rPr>
                <w:noProof/>
                <w:webHidden/>
              </w:rPr>
              <w:fldChar w:fldCharType="begin"/>
            </w:r>
            <w:r w:rsidR="00617A0D">
              <w:rPr>
                <w:noProof/>
                <w:webHidden/>
              </w:rPr>
              <w:instrText xml:space="preserve"> PAGEREF _Toc492468699 \h </w:instrText>
            </w:r>
            <w:r w:rsidR="00617A0D">
              <w:rPr>
                <w:noProof/>
                <w:webHidden/>
              </w:rPr>
            </w:r>
            <w:r w:rsidR="00617A0D">
              <w:rPr>
                <w:noProof/>
                <w:webHidden/>
              </w:rPr>
              <w:fldChar w:fldCharType="separate"/>
            </w:r>
            <w:r w:rsidR="00D267AE">
              <w:rPr>
                <w:noProof/>
                <w:webHidden/>
              </w:rPr>
              <w:t>57</w:t>
            </w:r>
            <w:r w:rsidR="00617A0D">
              <w:rPr>
                <w:noProof/>
                <w:webHidden/>
              </w:rPr>
              <w:fldChar w:fldCharType="end"/>
            </w:r>
          </w:hyperlink>
        </w:p>
        <w:p w14:paraId="7AC99EFC" w14:textId="77777777" w:rsidR="00617A0D" w:rsidRDefault="001D550E">
          <w:pPr>
            <w:pStyle w:val="TOC2"/>
            <w:rPr>
              <w:noProof/>
              <w:sz w:val="22"/>
            </w:rPr>
          </w:pPr>
          <w:hyperlink w:anchor="_Toc492468700" w:history="1">
            <w:r w:rsidR="00617A0D" w:rsidRPr="00EC41C7">
              <w:rPr>
                <w:rStyle w:val="Hyperlink"/>
                <w:noProof/>
                <w14:scene3d>
                  <w14:camera w14:prst="orthographicFront"/>
                  <w14:lightRig w14:rig="threePt" w14:dir="t">
                    <w14:rot w14:lat="0" w14:lon="0" w14:rev="0"/>
                  </w14:lightRig>
                </w14:scene3d>
              </w:rPr>
              <w:t>E)</w:t>
            </w:r>
            <w:r w:rsidR="00617A0D">
              <w:rPr>
                <w:noProof/>
                <w:sz w:val="22"/>
              </w:rPr>
              <w:tab/>
            </w:r>
            <w:r w:rsidR="00617A0D" w:rsidRPr="00EC41C7">
              <w:rPr>
                <w:rStyle w:val="Hyperlink"/>
                <w:noProof/>
              </w:rPr>
              <w:t>Training Requirements</w:t>
            </w:r>
            <w:r w:rsidR="00617A0D">
              <w:rPr>
                <w:noProof/>
                <w:webHidden/>
              </w:rPr>
              <w:tab/>
            </w:r>
            <w:r w:rsidR="00617A0D">
              <w:rPr>
                <w:noProof/>
                <w:webHidden/>
              </w:rPr>
              <w:fldChar w:fldCharType="begin"/>
            </w:r>
            <w:r w:rsidR="00617A0D">
              <w:rPr>
                <w:noProof/>
                <w:webHidden/>
              </w:rPr>
              <w:instrText xml:space="preserve"> PAGEREF _Toc492468700 \h </w:instrText>
            </w:r>
            <w:r w:rsidR="00617A0D">
              <w:rPr>
                <w:noProof/>
                <w:webHidden/>
              </w:rPr>
            </w:r>
            <w:r w:rsidR="00617A0D">
              <w:rPr>
                <w:noProof/>
                <w:webHidden/>
              </w:rPr>
              <w:fldChar w:fldCharType="separate"/>
            </w:r>
            <w:r w:rsidR="00D267AE">
              <w:rPr>
                <w:noProof/>
                <w:webHidden/>
              </w:rPr>
              <w:t>58</w:t>
            </w:r>
            <w:r w:rsidR="00617A0D">
              <w:rPr>
                <w:noProof/>
                <w:webHidden/>
              </w:rPr>
              <w:fldChar w:fldCharType="end"/>
            </w:r>
          </w:hyperlink>
        </w:p>
        <w:p w14:paraId="23E516CB" w14:textId="77777777" w:rsidR="00617A0D" w:rsidRDefault="001D550E">
          <w:pPr>
            <w:pStyle w:val="TOC2"/>
            <w:rPr>
              <w:noProof/>
              <w:sz w:val="22"/>
            </w:rPr>
          </w:pPr>
          <w:hyperlink w:anchor="_Toc492468701" w:history="1">
            <w:r w:rsidR="00617A0D" w:rsidRPr="00EC41C7">
              <w:rPr>
                <w:rStyle w:val="Hyperlink"/>
                <w:noProof/>
                <w14:scene3d>
                  <w14:camera w14:prst="orthographicFront"/>
                  <w14:lightRig w14:rig="threePt" w14:dir="t">
                    <w14:rot w14:lat="0" w14:lon="0" w14:rev="0"/>
                  </w14:lightRig>
                </w14:scene3d>
              </w:rPr>
              <w:t>F)</w:t>
            </w:r>
            <w:r w:rsidR="00617A0D">
              <w:rPr>
                <w:noProof/>
                <w:sz w:val="22"/>
              </w:rPr>
              <w:tab/>
            </w:r>
            <w:r w:rsidR="00617A0D" w:rsidRPr="00EC41C7">
              <w:rPr>
                <w:rStyle w:val="Hyperlink"/>
                <w:noProof/>
              </w:rPr>
              <w:t>Data Collection and Reporting</w:t>
            </w:r>
            <w:r w:rsidR="00617A0D">
              <w:rPr>
                <w:noProof/>
                <w:webHidden/>
              </w:rPr>
              <w:tab/>
            </w:r>
            <w:r w:rsidR="00617A0D">
              <w:rPr>
                <w:noProof/>
                <w:webHidden/>
              </w:rPr>
              <w:fldChar w:fldCharType="begin"/>
            </w:r>
            <w:r w:rsidR="00617A0D">
              <w:rPr>
                <w:noProof/>
                <w:webHidden/>
              </w:rPr>
              <w:instrText xml:space="preserve"> PAGEREF _Toc492468701 \h </w:instrText>
            </w:r>
            <w:r w:rsidR="00617A0D">
              <w:rPr>
                <w:noProof/>
                <w:webHidden/>
              </w:rPr>
            </w:r>
            <w:r w:rsidR="00617A0D">
              <w:rPr>
                <w:noProof/>
                <w:webHidden/>
              </w:rPr>
              <w:fldChar w:fldCharType="separate"/>
            </w:r>
            <w:r w:rsidR="00D267AE">
              <w:rPr>
                <w:noProof/>
                <w:webHidden/>
              </w:rPr>
              <w:t>59</w:t>
            </w:r>
            <w:r w:rsidR="00617A0D">
              <w:rPr>
                <w:noProof/>
                <w:webHidden/>
              </w:rPr>
              <w:fldChar w:fldCharType="end"/>
            </w:r>
          </w:hyperlink>
        </w:p>
        <w:p w14:paraId="26A83D4B" w14:textId="77777777" w:rsidR="00617A0D" w:rsidRDefault="001D550E">
          <w:pPr>
            <w:pStyle w:val="TOC3"/>
            <w:tabs>
              <w:tab w:val="left" w:pos="1100"/>
              <w:tab w:val="right" w:leader="dot" w:pos="10070"/>
            </w:tabs>
            <w:rPr>
              <w:noProof/>
              <w:sz w:val="22"/>
            </w:rPr>
          </w:pPr>
          <w:hyperlink w:anchor="_Toc492468702" w:history="1">
            <w:r w:rsidR="00617A0D" w:rsidRPr="00EC41C7">
              <w:rPr>
                <w:rStyle w:val="Hyperlink"/>
                <w:rFonts w:ascii="Helvetica" w:hAnsi="Helvetica"/>
                <w:noProof/>
              </w:rPr>
              <w:t>1)</w:t>
            </w:r>
            <w:r w:rsidR="00617A0D">
              <w:rPr>
                <w:noProof/>
                <w:sz w:val="22"/>
              </w:rPr>
              <w:tab/>
            </w:r>
            <w:r w:rsidR="00617A0D" w:rsidRPr="00EC41C7">
              <w:rPr>
                <w:rStyle w:val="Hyperlink"/>
                <w:noProof/>
              </w:rPr>
              <w:t>Agency Responsibilities</w:t>
            </w:r>
            <w:r w:rsidR="00617A0D">
              <w:rPr>
                <w:noProof/>
                <w:webHidden/>
              </w:rPr>
              <w:tab/>
            </w:r>
            <w:r w:rsidR="00617A0D">
              <w:rPr>
                <w:noProof/>
                <w:webHidden/>
              </w:rPr>
              <w:fldChar w:fldCharType="begin"/>
            </w:r>
            <w:r w:rsidR="00617A0D">
              <w:rPr>
                <w:noProof/>
                <w:webHidden/>
              </w:rPr>
              <w:instrText xml:space="preserve"> PAGEREF _Toc492468702 \h </w:instrText>
            </w:r>
            <w:r w:rsidR="00617A0D">
              <w:rPr>
                <w:noProof/>
                <w:webHidden/>
              </w:rPr>
            </w:r>
            <w:r w:rsidR="00617A0D">
              <w:rPr>
                <w:noProof/>
                <w:webHidden/>
              </w:rPr>
              <w:fldChar w:fldCharType="separate"/>
            </w:r>
            <w:r w:rsidR="00D267AE">
              <w:rPr>
                <w:noProof/>
                <w:webHidden/>
              </w:rPr>
              <w:t>59</w:t>
            </w:r>
            <w:r w:rsidR="00617A0D">
              <w:rPr>
                <w:noProof/>
                <w:webHidden/>
              </w:rPr>
              <w:fldChar w:fldCharType="end"/>
            </w:r>
          </w:hyperlink>
        </w:p>
        <w:p w14:paraId="1F442E08" w14:textId="77777777" w:rsidR="00617A0D" w:rsidRDefault="001D550E">
          <w:pPr>
            <w:pStyle w:val="TOC3"/>
            <w:tabs>
              <w:tab w:val="left" w:pos="1100"/>
              <w:tab w:val="right" w:leader="dot" w:pos="10070"/>
            </w:tabs>
            <w:rPr>
              <w:noProof/>
              <w:sz w:val="22"/>
            </w:rPr>
          </w:pPr>
          <w:hyperlink w:anchor="_Toc492468703" w:history="1">
            <w:r w:rsidR="00617A0D" w:rsidRPr="00EC41C7">
              <w:rPr>
                <w:rStyle w:val="Hyperlink"/>
                <w:rFonts w:ascii="Helvetica" w:hAnsi="Helvetica"/>
                <w:noProof/>
              </w:rPr>
              <w:t>2)</w:t>
            </w:r>
            <w:r w:rsidR="00617A0D">
              <w:rPr>
                <w:noProof/>
                <w:sz w:val="22"/>
              </w:rPr>
              <w:tab/>
            </w:r>
            <w:r w:rsidR="00617A0D" w:rsidRPr="00EC41C7">
              <w:rPr>
                <w:rStyle w:val="Hyperlink"/>
                <w:noProof/>
              </w:rPr>
              <w:t>Data Collection Systems</w:t>
            </w:r>
            <w:r w:rsidR="00617A0D">
              <w:rPr>
                <w:noProof/>
                <w:webHidden/>
              </w:rPr>
              <w:tab/>
            </w:r>
            <w:r w:rsidR="00617A0D">
              <w:rPr>
                <w:noProof/>
                <w:webHidden/>
              </w:rPr>
              <w:fldChar w:fldCharType="begin"/>
            </w:r>
            <w:r w:rsidR="00617A0D">
              <w:rPr>
                <w:noProof/>
                <w:webHidden/>
              </w:rPr>
              <w:instrText xml:space="preserve"> PAGEREF _Toc492468703 \h </w:instrText>
            </w:r>
            <w:r w:rsidR="00617A0D">
              <w:rPr>
                <w:noProof/>
                <w:webHidden/>
              </w:rPr>
            </w:r>
            <w:r w:rsidR="00617A0D">
              <w:rPr>
                <w:noProof/>
                <w:webHidden/>
              </w:rPr>
              <w:fldChar w:fldCharType="separate"/>
            </w:r>
            <w:r w:rsidR="00D267AE">
              <w:rPr>
                <w:noProof/>
                <w:webHidden/>
              </w:rPr>
              <w:t>59</w:t>
            </w:r>
            <w:r w:rsidR="00617A0D">
              <w:rPr>
                <w:noProof/>
                <w:webHidden/>
              </w:rPr>
              <w:fldChar w:fldCharType="end"/>
            </w:r>
          </w:hyperlink>
        </w:p>
        <w:p w14:paraId="15A69CD6" w14:textId="77777777" w:rsidR="00617A0D" w:rsidRDefault="001D550E">
          <w:pPr>
            <w:pStyle w:val="TOC2"/>
            <w:rPr>
              <w:noProof/>
              <w:sz w:val="22"/>
            </w:rPr>
          </w:pPr>
          <w:hyperlink w:anchor="_Toc492468704" w:history="1">
            <w:r w:rsidR="00617A0D" w:rsidRPr="00EC41C7">
              <w:rPr>
                <w:rStyle w:val="Hyperlink"/>
                <w:noProof/>
                <w14:scene3d>
                  <w14:camera w14:prst="orthographicFront"/>
                  <w14:lightRig w14:rig="threePt" w14:dir="t">
                    <w14:rot w14:lat="0" w14:lon="0" w14:rev="0"/>
                  </w14:lightRig>
                </w14:scene3d>
              </w:rPr>
              <w:t>G)</w:t>
            </w:r>
            <w:r w:rsidR="00617A0D">
              <w:rPr>
                <w:noProof/>
                <w:sz w:val="22"/>
              </w:rPr>
              <w:tab/>
            </w:r>
            <w:r w:rsidR="00617A0D" w:rsidRPr="00EC41C7">
              <w:rPr>
                <w:rStyle w:val="Hyperlink"/>
                <w:noProof/>
              </w:rPr>
              <w:t>Complaints</w:t>
            </w:r>
            <w:r w:rsidR="00617A0D">
              <w:rPr>
                <w:noProof/>
                <w:webHidden/>
              </w:rPr>
              <w:tab/>
            </w:r>
            <w:r w:rsidR="00617A0D">
              <w:rPr>
                <w:noProof/>
                <w:webHidden/>
              </w:rPr>
              <w:fldChar w:fldCharType="begin"/>
            </w:r>
            <w:r w:rsidR="00617A0D">
              <w:rPr>
                <w:noProof/>
                <w:webHidden/>
              </w:rPr>
              <w:instrText xml:space="preserve"> PAGEREF _Toc492468704 \h </w:instrText>
            </w:r>
            <w:r w:rsidR="00617A0D">
              <w:rPr>
                <w:noProof/>
                <w:webHidden/>
              </w:rPr>
            </w:r>
            <w:r w:rsidR="00617A0D">
              <w:rPr>
                <w:noProof/>
                <w:webHidden/>
              </w:rPr>
              <w:fldChar w:fldCharType="separate"/>
            </w:r>
            <w:r w:rsidR="00D267AE">
              <w:rPr>
                <w:noProof/>
                <w:webHidden/>
              </w:rPr>
              <w:t>60</w:t>
            </w:r>
            <w:r w:rsidR="00617A0D">
              <w:rPr>
                <w:noProof/>
                <w:webHidden/>
              </w:rPr>
              <w:fldChar w:fldCharType="end"/>
            </w:r>
          </w:hyperlink>
        </w:p>
        <w:p w14:paraId="33DB6C80" w14:textId="77777777" w:rsidR="00617A0D" w:rsidRDefault="001D550E">
          <w:pPr>
            <w:pStyle w:val="TOC3"/>
            <w:tabs>
              <w:tab w:val="left" w:pos="1100"/>
              <w:tab w:val="right" w:leader="dot" w:pos="10070"/>
            </w:tabs>
            <w:rPr>
              <w:noProof/>
              <w:sz w:val="22"/>
            </w:rPr>
          </w:pPr>
          <w:hyperlink w:anchor="_Toc492468705" w:history="1">
            <w:r w:rsidR="00617A0D" w:rsidRPr="00EC41C7">
              <w:rPr>
                <w:rStyle w:val="Hyperlink"/>
                <w:rFonts w:ascii="Helvetica" w:hAnsi="Helvetica"/>
                <w:noProof/>
              </w:rPr>
              <w:t>1)</w:t>
            </w:r>
            <w:r w:rsidR="00617A0D">
              <w:rPr>
                <w:noProof/>
                <w:sz w:val="22"/>
              </w:rPr>
              <w:tab/>
            </w:r>
            <w:r w:rsidR="00617A0D" w:rsidRPr="00EC41C7">
              <w:rPr>
                <w:rStyle w:val="Hyperlink"/>
                <w:noProof/>
              </w:rPr>
              <w:t>Complaint Reporting</w:t>
            </w:r>
            <w:r w:rsidR="00617A0D">
              <w:rPr>
                <w:noProof/>
                <w:webHidden/>
              </w:rPr>
              <w:tab/>
            </w:r>
            <w:r w:rsidR="00617A0D">
              <w:rPr>
                <w:noProof/>
                <w:webHidden/>
              </w:rPr>
              <w:fldChar w:fldCharType="begin"/>
            </w:r>
            <w:r w:rsidR="00617A0D">
              <w:rPr>
                <w:noProof/>
                <w:webHidden/>
              </w:rPr>
              <w:instrText xml:space="preserve"> PAGEREF _Toc492468705 \h </w:instrText>
            </w:r>
            <w:r w:rsidR="00617A0D">
              <w:rPr>
                <w:noProof/>
                <w:webHidden/>
              </w:rPr>
            </w:r>
            <w:r w:rsidR="00617A0D">
              <w:rPr>
                <w:noProof/>
                <w:webHidden/>
              </w:rPr>
              <w:fldChar w:fldCharType="separate"/>
            </w:r>
            <w:r w:rsidR="00D267AE">
              <w:rPr>
                <w:noProof/>
                <w:webHidden/>
              </w:rPr>
              <w:t>60</w:t>
            </w:r>
            <w:r w:rsidR="00617A0D">
              <w:rPr>
                <w:noProof/>
                <w:webHidden/>
              </w:rPr>
              <w:fldChar w:fldCharType="end"/>
            </w:r>
          </w:hyperlink>
        </w:p>
        <w:p w14:paraId="03DE2B2B" w14:textId="77777777" w:rsidR="00617A0D" w:rsidRDefault="001D550E">
          <w:pPr>
            <w:pStyle w:val="TOC3"/>
            <w:tabs>
              <w:tab w:val="left" w:pos="1100"/>
              <w:tab w:val="right" w:leader="dot" w:pos="10070"/>
            </w:tabs>
            <w:rPr>
              <w:noProof/>
              <w:sz w:val="22"/>
            </w:rPr>
          </w:pPr>
          <w:hyperlink w:anchor="_Toc492468706" w:history="1">
            <w:r w:rsidR="00617A0D" w:rsidRPr="00EC41C7">
              <w:rPr>
                <w:rStyle w:val="Hyperlink"/>
                <w:rFonts w:ascii="Helvetica" w:hAnsi="Helvetica"/>
                <w:noProof/>
              </w:rPr>
              <w:t>2)</w:t>
            </w:r>
            <w:r w:rsidR="00617A0D">
              <w:rPr>
                <w:noProof/>
                <w:sz w:val="22"/>
              </w:rPr>
              <w:tab/>
            </w:r>
            <w:r w:rsidR="00617A0D" w:rsidRPr="00EC41C7">
              <w:rPr>
                <w:rStyle w:val="Hyperlink"/>
                <w:noProof/>
              </w:rPr>
              <w:t>Time Frames</w:t>
            </w:r>
            <w:r w:rsidR="00617A0D">
              <w:rPr>
                <w:noProof/>
                <w:webHidden/>
              </w:rPr>
              <w:tab/>
            </w:r>
            <w:r w:rsidR="00617A0D">
              <w:rPr>
                <w:noProof/>
                <w:webHidden/>
              </w:rPr>
              <w:fldChar w:fldCharType="begin"/>
            </w:r>
            <w:r w:rsidR="00617A0D">
              <w:rPr>
                <w:noProof/>
                <w:webHidden/>
              </w:rPr>
              <w:instrText xml:space="preserve"> PAGEREF _Toc492468706 \h </w:instrText>
            </w:r>
            <w:r w:rsidR="00617A0D">
              <w:rPr>
                <w:noProof/>
                <w:webHidden/>
              </w:rPr>
            </w:r>
            <w:r w:rsidR="00617A0D">
              <w:rPr>
                <w:noProof/>
                <w:webHidden/>
              </w:rPr>
              <w:fldChar w:fldCharType="separate"/>
            </w:r>
            <w:r w:rsidR="00D267AE">
              <w:rPr>
                <w:noProof/>
                <w:webHidden/>
              </w:rPr>
              <w:t>61</w:t>
            </w:r>
            <w:r w:rsidR="00617A0D">
              <w:rPr>
                <w:noProof/>
                <w:webHidden/>
              </w:rPr>
              <w:fldChar w:fldCharType="end"/>
            </w:r>
          </w:hyperlink>
        </w:p>
        <w:p w14:paraId="7D2ABABA" w14:textId="77777777" w:rsidR="00617A0D" w:rsidRDefault="001D550E">
          <w:pPr>
            <w:pStyle w:val="TOC1"/>
            <w:tabs>
              <w:tab w:val="left" w:pos="1320"/>
            </w:tabs>
            <w:rPr>
              <w:noProof/>
              <w:sz w:val="22"/>
            </w:rPr>
          </w:pPr>
          <w:hyperlink w:anchor="_Toc492468707" w:history="1">
            <w:r w:rsidR="00617A0D" w:rsidRPr="00EC41C7">
              <w:rPr>
                <w:rStyle w:val="Hyperlink"/>
                <w:noProof/>
              </w:rPr>
              <w:t>Section 25.</w:t>
            </w:r>
            <w:r w:rsidR="00617A0D">
              <w:rPr>
                <w:noProof/>
                <w:sz w:val="22"/>
              </w:rPr>
              <w:tab/>
            </w:r>
            <w:r w:rsidR="00617A0D" w:rsidRPr="00EC41C7">
              <w:rPr>
                <w:rStyle w:val="Hyperlink"/>
                <w:noProof/>
              </w:rPr>
              <w:t>Limited English Proficiency</w:t>
            </w:r>
            <w:r w:rsidR="00617A0D">
              <w:rPr>
                <w:noProof/>
                <w:webHidden/>
              </w:rPr>
              <w:tab/>
            </w:r>
            <w:r w:rsidR="00617A0D">
              <w:rPr>
                <w:noProof/>
                <w:webHidden/>
              </w:rPr>
              <w:fldChar w:fldCharType="begin"/>
            </w:r>
            <w:r w:rsidR="00617A0D">
              <w:rPr>
                <w:noProof/>
                <w:webHidden/>
              </w:rPr>
              <w:instrText xml:space="preserve"> PAGEREF _Toc492468707 \h </w:instrText>
            </w:r>
            <w:r w:rsidR="00617A0D">
              <w:rPr>
                <w:noProof/>
                <w:webHidden/>
              </w:rPr>
            </w:r>
            <w:r w:rsidR="00617A0D">
              <w:rPr>
                <w:noProof/>
                <w:webHidden/>
              </w:rPr>
              <w:fldChar w:fldCharType="separate"/>
            </w:r>
            <w:r w:rsidR="00D267AE">
              <w:rPr>
                <w:noProof/>
                <w:webHidden/>
              </w:rPr>
              <w:t>62</w:t>
            </w:r>
            <w:r w:rsidR="00617A0D">
              <w:rPr>
                <w:noProof/>
                <w:webHidden/>
              </w:rPr>
              <w:fldChar w:fldCharType="end"/>
            </w:r>
          </w:hyperlink>
        </w:p>
        <w:p w14:paraId="6B4A74EB" w14:textId="77777777" w:rsidR="00617A0D" w:rsidRDefault="001D550E">
          <w:pPr>
            <w:pStyle w:val="TOC1"/>
            <w:tabs>
              <w:tab w:val="left" w:pos="1320"/>
            </w:tabs>
            <w:rPr>
              <w:noProof/>
              <w:sz w:val="22"/>
            </w:rPr>
          </w:pPr>
          <w:hyperlink w:anchor="_Toc492468708" w:history="1">
            <w:r w:rsidR="00617A0D" w:rsidRPr="00EC41C7">
              <w:rPr>
                <w:rStyle w:val="Hyperlink"/>
                <w:noProof/>
              </w:rPr>
              <w:t>Section 26.</w:t>
            </w:r>
            <w:r w:rsidR="00617A0D">
              <w:rPr>
                <w:noProof/>
                <w:sz w:val="22"/>
              </w:rPr>
              <w:tab/>
            </w:r>
            <w:r w:rsidR="00617A0D" w:rsidRPr="00EC41C7">
              <w:rPr>
                <w:rStyle w:val="Hyperlink"/>
                <w:noProof/>
              </w:rPr>
              <w:t>Fair Hearings</w:t>
            </w:r>
            <w:r w:rsidR="00617A0D">
              <w:rPr>
                <w:noProof/>
                <w:webHidden/>
              </w:rPr>
              <w:tab/>
            </w:r>
            <w:r w:rsidR="00617A0D">
              <w:rPr>
                <w:noProof/>
                <w:webHidden/>
              </w:rPr>
              <w:fldChar w:fldCharType="begin"/>
            </w:r>
            <w:r w:rsidR="00617A0D">
              <w:rPr>
                <w:noProof/>
                <w:webHidden/>
              </w:rPr>
              <w:instrText xml:space="preserve"> PAGEREF _Toc492468708 \h </w:instrText>
            </w:r>
            <w:r w:rsidR="00617A0D">
              <w:rPr>
                <w:noProof/>
                <w:webHidden/>
              </w:rPr>
            </w:r>
            <w:r w:rsidR="00617A0D">
              <w:rPr>
                <w:noProof/>
                <w:webHidden/>
              </w:rPr>
              <w:fldChar w:fldCharType="separate"/>
            </w:r>
            <w:r w:rsidR="00D267AE">
              <w:rPr>
                <w:noProof/>
                <w:webHidden/>
              </w:rPr>
              <w:t>63</w:t>
            </w:r>
            <w:r w:rsidR="00617A0D">
              <w:rPr>
                <w:noProof/>
                <w:webHidden/>
              </w:rPr>
              <w:fldChar w:fldCharType="end"/>
            </w:r>
          </w:hyperlink>
        </w:p>
        <w:p w14:paraId="2274453F" w14:textId="77777777" w:rsidR="00617A0D" w:rsidRDefault="001D550E">
          <w:pPr>
            <w:pStyle w:val="TOC2"/>
            <w:rPr>
              <w:noProof/>
              <w:sz w:val="22"/>
            </w:rPr>
          </w:pPr>
          <w:hyperlink w:anchor="_Toc492468709"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Requesting a Fair Hearing</w:t>
            </w:r>
            <w:r w:rsidR="00617A0D">
              <w:rPr>
                <w:noProof/>
                <w:webHidden/>
              </w:rPr>
              <w:tab/>
            </w:r>
            <w:r w:rsidR="00617A0D">
              <w:rPr>
                <w:noProof/>
                <w:webHidden/>
              </w:rPr>
              <w:fldChar w:fldCharType="begin"/>
            </w:r>
            <w:r w:rsidR="00617A0D">
              <w:rPr>
                <w:noProof/>
                <w:webHidden/>
              </w:rPr>
              <w:instrText xml:space="preserve"> PAGEREF _Toc492468709 \h </w:instrText>
            </w:r>
            <w:r w:rsidR="00617A0D">
              <w:rPr>
                <w:noProof/>
                <w:webHidden/>
              </w:rPr>
            </w:r>
            <w:r w:rsidR="00617A0D">
              <w:rPr>
                <w:noProof/>
                <w:webHidden/>
              </w:rPr>
              <w:fldChar w:fldCharType="separate"/>
            </w:r>
            <w:r w:rsidR="00D267AE">
              <w:rPr>
                <w:noProof/>
                <w:webHidden/>
              </w:rPr>
              <w:t>63</w:t>
            </w:r>
            <w:r w:rsidR="00617A0D">
              <w:rPr>
                <w:noProof/>
                <w:webHidden/>
              </w:rPr>
              <w:fldChar w:fldCharType="end"/>
            </w:r>
          </w:hyperlink>
        </w:p>
        <w:p w14:paraId="61914EB0" w14:textId="77777777" w:rsidR="00617A0D" w:rsidRDefault="001D550E">
          <w:pPr>
            <w:pStyle w:val="TOC2"/>
            <w:rPr>
              <w:noProof/>
              <w:sz w:val="22"/>
            </w:rPr>
          </w:pPr>
          <w:hyperlink w:anchor="_Toc492468710"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Continuance of Benefits</w:t>
            </w:r>
            <w:r w:rsidR="00617A0D">
              <w:rPr>
                <w:noProof/>
                <w:webHidden/>
              </w:rPr>
              <w:tab/>
            </w:r>
            <w:r w:rsidR="00617A0D">
              <w:rPr>
                <w:noProof/>
                <w:webHidden/>
              </w:rPr>
              <w:fldChar w:fldCharType="begin"/>
            </w:r>
            <w:r w:rsidR="00617A0D">
              <w:rPr>
                <w:noProof/>
                <w:webHidden/>
              </w:rPr>
              <w:instrText xml:space="preserve"> PAGEREF _Toc492468710 \h </w:instrText>
            </w:r>
            <w:r w:rsidR="00617A0D">
              <w:rPr>
                <w:noProof/>
                <w:webHidden/>
              </w:rPr>
            </w:r>
            <w:r w:rsidR="00617A0D">
              <w:rPr>
                <w:noProof/>
                <w:webHidden/>
              </w:rPr>
              <w:fldChar w:fldCharType="separate"/>
            </w:r>
            <w:r w:rsidR="00D267AE">
              <w:rPr>
                <w:noProof/>
                <w:webHidden/>
              </w:rPr>
              <w:t>64</w:t>
            </w:r>
            <w:r w:rsidR="00617A0D">
              <w:rPr>
                <w:noProof/>
                <w:webHidden/>
              </w:rPr>
              <w:fldChar w:fldCharType="end"/>
            </w:r>
          </w:hyperlink>
        </w:p>
        <w:p w14:paraId="1E8496BF" w14:textId="77777777" w:rsidR="00617A0D" w:rsidRDefault="001D550E">
          <w:pPr>
            <w:pStyle w:val="TOC2"/>
            <w:rPr>
              <w:noProof/>
              <w:sz w:val="22"/>
            </w:rPr>
          </w:pPr>
          <w:hyperlink w:anchor="_Toc492468711"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Advanced Notice of Hearing</w:t>
            </w:r>
            <w:r w:rsidR="00617A0D">
              <w:rPr>
                <w:noProof/>
                <w:webHidden/>
              </w:rPr>
              <w:tab/>
            </w:r>
            <w:r w:rsidR="00617A0D">
              <w:rPr>
                <w:noProof/>
                <w:webHidden/>
              </w:rPr>
              <w:fldChar w:fldCharType="begin"/>
            </w:r>
            <w:r w:rsidR="00617A0D">
              <w:rPr>
                <w:noProof/>
                <w:webHidden/>
              </w:rPr>
              <w:instrText xml:space="preserve"> PAGEREF _Toc492468711 \h </w:instrText>
            </w:r>
            <w:r w:rsidR="00617A0D">
              <w:rPr>
                <w:noProof/>
                <w:webHidden/>
              </w:rPr>
            </w:r>
            <w:r w:rsidR="00617A0D">
              <w:rPr>
                <w:noProof/>
                <w:webHidden/>
              </w:rPr>
              <w:fldChar w:fldCharType="separate"/>
            </w:r>
            <w:r w:rsidR="00D267AE">
              <w:rPr>
                <w:noProof/>
                <w:webHidden/>
              </w:rPr>
              <w:t>64</w:t>
            </w:r>
            <w:r w:rsidR="00617A0D">
              <w:rPr>
                <w:noProof/>
                <w:webHidden/>
              </w:rPr>
              <w:fldChar w:fldCharType="end"/>
            </w:r>
          </w:hyperlink>
        </w:p>
        <w:p w14:paraId="5F97EAF0" w14:textId="77777777" w:rsidR="00617A0D" w:rsidRDefault="001D550E">
          <w:pPr>
            <w:pStyle w:val="TOC2"/>
            <w:rPr>
              <w:noProof/>
              <w:sz w:val="22"/>
            </w:rPr>
          </w:pPr>
          <w:hyperlink w:anchor="_Toc492468712" w:history="1">
            <w:r w:rsidR="00617A0D" w:rsidRPr="00EC41C7">
              <w:rPr>
                <w:rStyle w:val="Hyperlink"/>
                <w:noProof/>
                <w14:scene3d>
                  <w14:camera w14:prst="orthographicFront"/>
                  <w14:lightRig w14:rig="threePt" w14:dir="t">
                    <w14:rot w14:lat="0" w14:lon="0" w14:rev="0"/>
                  </w14:lightRig>
                </w14:scene3d>
              </w:rPr>
              <w:t>D)</w:t>
            </w:r>
            <w:r w:rsidR="00617A0D">
              <w:rPr>
                <w:noProof/>
                <w:sz w:val="22"/>
              </w:rPr>
              <w:tab/>
            </w:r>
            <w:r w:rsidR="00617A0D" w:rsidRPr="00EC41C7">
              <w:rPr>
                <w:rStyle w:val="Hyperlink"/>
                <w:noProof/>
              </w:rPr>
              <w:t>Client Fair Hearing Rights</w:t>
            </w:r>
            <w:r w:rsidR="00617A0D">
              <w:rPr>
                <w:noProof/>
                <w:webHidden/>
              </w:rPr>
              <w:tab/>
            </w:r>
            <w:r w:rsidR="00617A0D">
              <w:rPr>
                <w:noProof/>
                <w:webHidden/>
              </w:rPr>
              <w:fldChar w:fldCharType="begin"/>
            </w:r>
            <w:r w:rsidR="00617A0D">
              <w:rPr>
                <w:noProof/>
                <w:webHidden/>
              </w:rPr>
              <w:instrText xml:space="preserve"> PAGEREF _Toc492468712 \h </w:instrText>
            </w:r>
            <w:r w:rsidR="00617A0D">
              <w:rPr>
                <w:noProof/>
                <w:webHidden/>
              </w:rPr>
            </w:r>
            <w:r w:rsidR="00617A0D">
              <w:rPr>
                <w:noProof/>
                <w:webHidden/>
              </w:rPr>
              <w:fldChar w:fldCharType="separate"/>
            </w:r>
            <w:r w:rsidR="00D267AE">
              <w:rPr>
                <w:noProof/>
                <w:webHidden/>
              </w:rPr>
              <w:t>65</w:t>
            </w:r>
            <w:r w:rsidR="00617A0D">
              <w:rPr>
                <w:noProof/>
                <w:webHidden/>
              </w:rPr>
              <w:fldChar w:fldCharType="end"/>
            </w:r>
          </w:hyperlink>
        </w:p>
        <w:p w14:paraId="621CD2F3" w14:textId="77777777" w:rsidR="00617A0D" w:rsidRDefault="001D550E">
          <w:pPr>
            <w:pStyle w:val="TOC2"/>
            <w:rPr>
              <w:noProof/>
              <w:sz w:val="22"/>
            </w:rPr>
          </w:pPr>
          <w:hyperlink w:anchor="_Toc492468713" w:history="1">
            <w:r w:rsidR="00617A0D" w:rsidRPr="00EC41C7">
              <w:rPr>
                <w:rStyle w:val="Hyperlink"/>
                <w:noProof/>
                <w14:scene3d>
                  <w14:camera w14:prst="orthographicFront"/>
                  <w14:lightRig w14:rig="threePt" w14:dir="t">
                    <w14:rot w14:lat="0" w14:lon="0" w14:rev="0"/>
                  </w14:lightRig>
                </w14:scene3d>
              </w:rPr>
              <w:t>E)</w:t>
            </w:r>
            <w:r w:rsidR="00617A0D">
              <w:rPr>
                <w:noProof/>
                <w:sz w:val="22"/>
              </w:rPr>
              <w:tab/>
            </w:r>
            <w:r w:rsidR="00617A0D" w:rsidRPr="00EC41C7">
              <w:rPr>
                <w:rStyle w:val="Hyperlink"/>
                <w:noProof/>
              </w:rPr>
              <w:t>Conducting the Fair Hearing</w:t>
            </w:r>
            <w:r w:rsidR="00617A0D">
              <w:rPr>
                <w:noProof/>
                <w:webHidden/>
              </w:rPr>
              <w:tab/>
            </w:r>
            <w:r w:rsidR="00617A0D">
              <w:rPr>
                <w:noProof/>
                <w:webHidden/>
              </w:rPr>
              <w:fldChar w:fldCharType="begin"/>
            </w:r>
            <w:r w:rsidR="00617A0D">
              <w:rPr>
                <w:noProof/>
                <w:webHidden/>
              </w:rPr>
              <w:instrText xml:space="preserve"> PAGEREF _Toc492468713 \h </w:instrText>
            </w:r>
            <w:r w:rsidR="00617A0D">
              <w:rPr>
                <w:noProof/>
                <w:webHidden/>
              </w:rPr>
            </w:r>
            <w:r w:rsidR="00617A0D">
              <w:rPr>
                <w:noProof/>
                <w:webHidden/>
              </w:rPr>
              <w:fldChar w:fldCharType="separate"/>
            </w:r>
            <w:r w:rsidR="00D267AE">
              <w:rPr>
                <w:noProof/>
                <w:webHidden/>
              </w:rPr>
              <w:t>65</w:t>
            </w:r>
            <w:r w:rsidR="00617A0D">
              <w:rPr>
                <w:noProof/>
                <w:webHidden/>
              </w:rPr>
              <w:fldChar w:fldCharType="end"/>
            </w:r>
          </w:hyperlink>
        </w:p>
        <w:p w14:paraId="06D5A559" w14:textId="77777777" w:rsidR="00617A0D" w:rsidRDefault="001D550E">
          <w:pPr>
            <w:pStyle w:val="TOC1"/>
            <w:tabs>
              <w:tab w:val="left" w:pos="1320"/>
            </w:tabs>
            <w:rPr>
              <w:noProof/>
              <w:sz w:val="22"/>
            </w:rPr>
          </w:pPr>
          <w:hyperlink w:anchor="_Toc492468714" w:history="1">
            <w:r w:rsidR="00617A0D" w:rsidRPr="00EC41C7">
              <w:rPr>
                <w:rStyle w:val="Hyperlink"/>
                <w:noProof/>
              </w:rPr>
              <w:t>Section 27.</w:t>
            </w:r>
            <w:r w:rsidR="00617A0D">
              <w:rPr>
                <w:noProof/>
                <w:sz w:val="22"/>
              </w:rPr>
              <w:tab/>
            </w:r>
            <w:r w:rsidR="00617A0D" w:rsidRPr="00EC41C7">
              <w:rPr>
                <w:rStyle w:val="Hyperlink"/>
                <w:noProof/>
              </w:rPr>
              <w:t>Management Reviews</w:t>
            </w:r>
            <w:r w:rsidR="00617A0D">
              <w:rPr>
                <w:noProof/>
                <w:webHidden/>
              </w:rPr>
              <w:tab/>
            </w:r>
            <w:r w:rsidR="00617A0D">
              <w:rPr>
                <w:noProof/>
                <w:webHidden/>
              </w:rPr>
              <w:fldChar w:fldCharType="begin"/>
            </w:r>
            <w:r w:rsidR="00617A0D">
              <w:rPr>
                <w:noProof/>
                <w:webHidden/>
              </w:rPr>
              <w:instrText xml:space="preserve"> PAGEREF _Toc492468714 \h </w:instrText>
            </w:r>
            <w:r w:rsidR="00617A0D">
              <w:rPr>
                <w:noProof/>
                <w:webHidden/>
              </w:rPr>
            </w:r>
            <w:r w:rsidR="00617A0D">
              <w:rPr>
                <w:noProof/>
                <w:webHidden/>
              </w:rPr>
              <w:fldChar w:fldCharType="separate"/>
            </w:r>
            <w:r w:rsidR="00D267AE">
              <w:rPr>
                <w:noProof/>
                <w:webHidden/>
              </w:rPr>
              <w:t>66</w:t>
            </w:r>
            <w:r w:rsidR="00617A0D">
              <w:rPr>
                <w:noProof/>
                <w:webHidden/>
              </w:rPr>
              <w:fldChar w:fldCharType="end"/>
            </w:r>
          </w:hyperlink>
        </w:p>
        <w:p w14:paraId="4D34FE7B" w14:textId="77777777" w:rsidR="00617A0D" w:rsidRDefault="001D550E">
          <w:pPr>
            <w:pStyle w:val="TOC1"/>
            <w:tabs>
              <w:tab w:val="left" w:pos="1320"/>
            </w:tabs>
            <w:rPr>
              <w:noProof/>
              <w:sz w:val="22"/>
            </w:rPr>
          </w:pPr>
          <w:hyperlink w:anchor="_Toc492468715" w:history="1">
            <w:r w:rsidR="00617A0D" w:rsidRPr="00EC41C7">
              <w:rPr>
                <w:rStyle w:val="Hyperlink"/>
                <w:noProof/>
              </w:rPr>
              <w:t>Section 28.</w:t>
            </w:r>
            <w:r w:rsidR="00617A0D">
              <w:rPr>
                <w:noProof/>
                <w:sz w:val="22"/>
              </w:rPr>
              <w:tab/>
            </w:r>
            <w:r w:rsidR="00617A0D" w:rsidRPr="00EC41C7">
              <w:rPr>
                <w:rStyle w:val="Hyperlink"/>
                <w:noProof/>
              </w:rPr>
              <w:t>Notice of Adverse Action</w:t>
            </w:r>
            <w:r w:rsidR="00617A0D">
              <w:rPr>
                <w:noProof/>
                <w:webHidden/>
              </w:rPr>
              <w:tab/>
            </w:r>
            <w:r w:rsidR="00617A0D">
              <w:rPr>
                <w:noProof/>
                <w:webHidden/>
              </w:rPr>
              <w:fldChar w:fldCharType="begin"/>
            </w:r>
            <w:r w:rsidR="00617A0D">
              <w:rPr>
                <w:noProof/>
                <w:webHidden/>
              </w:rPr>
              <w:instrText xml:space="preserve"> PAGEREF _Toc492468715 \h </w:instrText>
            </w:r>
            <w:r w:rsidR="00617A0D">
              <w:rPr>
                <w:noProof/>
                <w:webHidden/>
              </w:rPr>
            </w:r>
            <w:r w:rsidR="00617A0D">
              <w:rPr>
                <w:noProof/>
                <w:webHidden/>
              </w:rPr>
              <w:fldChar w:fldCharType="separate"/>
            </w:r>
            <w:r w:rsidR="00D267AE">
              <w:rPr>
                <w:noProof/>
                <w:webHidden/>
              </w:rPr>
              <w:t>67</w:t>
            </w:r>
            <w:r w:rsidR="00617A0D">
              <w:rPr>
                <w:noProof/>
                <w:webHidden/>
              </w:rPr>
              <w:fldChar w:fldCharType="end"/>
            </w:r>
          </w:hyperlink>
        </w:p>
        <w:p w14:paraId="0513828A" w14:textId="77777777" w:rsidR="00617A0D" w:rsidRDefault="001D550E">
          <w:pPr>
            <w:pStyle w:val="TOC1"/>
            <w:tabs>
              <w:tab w:val="left" w:pos="1320"/>
            </w:tabs>
            <w:rPr>
              <w:noProof/>
              <w:sz w:val="22"/>
            </w:rPr>
          </w:pPr>
          <w:hyperlink w:anchor="_Toc492468716" w:history="1">
            <w:r w:rsidR="00617A0D" w:rsidRPr="00EC41C7">
              <w:rPr>
                <w:rStyle w:val="Hyperlink"/>
                <w:noProof/>
              </w:rPr>
              <w:t>Section 29.</w:t>
            </w:r>
            <w:r w:rsidR="00617A0D">
              <w:rPr>
                <w:noProof/>
                <w:sz w:val="22"/>
              </w:rPr>
              <w:tab/>
            </w:r>
            <w:r w:rsidR="00617A0D" w:rsidRPr="00EC41C7">
              <w:rPr>
                <w:rStyle w:val="Hyperlink"/>
                <w:noProof/>
              </w:rPr>
              <w:t>Notification of Client Rights and Responsibilities</w:t>
            </w:r>
            <w:r w:rsidR="00617A0D">
              <w:rPr>
                <w:noProof/>
                <w:webHidden/>
              </w:rPr>
              <w:tab/>
            </w:r>
            <w:r w:rsidR="00617A0D">
              <w:rPr>
                <w:noProof/>
                <w:webHidden/>
              </w:rPr>
              <w:fldChar w:fldCharType="begin"/>
            </w:r>
            <w:r w:rsidR="00617A0D">
              <w:rPr>
                <w:noProof/>
                <w:webHidden/>
              </w:rPr>
              <w:instrText xml:space="preserve"> PAGEREF _Toc492468716 \h </w:instrText>
            </w:r>
            <w:r w:rsidR="00617A0D">
              <w:rPr>
                <w:noProof/>
                <w:webHidden/>
              </w:rPr>
            </w:r>
            <w:r w:rsidR="00617A0D">
              <w:rPr>
                <w:noProof/>
                <w:webHidden/>
              </w:rPr>
              <w:fldChar w:fldCharType="separate"/>
            </w:r>
            <w:r w:rsidR="00D267AE">
              <w:rPr>
                <w:noProof/>
                <w:webHidden/>
              </w:rPr>
              <w:t>67</w:t>
            </w:r>
            <w:r w:rsidR="00617A0D">
              <w:rPr>
                <w:noProof/>
                <w:webHidden/>
              </w:rPr>
              <w:fldChar w:fldCharType="end"/>
            </w:r>
          </w:hyperlink>
        </w:p>
        <w:p w14:paraId="5883910B" w14:textId="77777777" w:rsidR="00617A0D" w:rsidRDefault="001D550E">
          <w:pPr>
            <w:pStyle w:val="TOC1"/>
            <w:tabs>
              <w:tab w:val="left" w:pos="1320"/>
            </w:tabs>
            <w:rPr>
              <w:noProof/>
              <w:sz w:val="22"/>
            </w:rPr>
          </w:pPr>
          <w:hyperlink w:anchor="_Toc492468717" w:history="1">
            <w:r w:rsidR="00617A0D" w:rsidRPr="00EC41C7">
              <w:rPr>
                <w:rStyle w:val="Hyperlink"/>
                <w:noProof/>
              </w:rPr>
              <w:t>Section 30.</w:t>
            </w:r>
            <w:r w:rsidR="00617A0D">
              <w:rPr>
                <w:noProof/>
                <w:sz w:val="22"/>
              </w:rPr>
              <w:tab/>
            </w:r>
            <w:r w:rsidR="00617A0D" w:rsidRPr="00EC41C7">
              <w:rPr>
                <w:rStyle w:val="Hyperlink"/>
                <w:noProof/>
              </w:rPr>
              <w:t>Resources</w:t>
            </w:r>
            <w:r w:rsidR="00617A0D">
              <w:rPr>
                <w:noProof/>
                <w:webHidden/>
              </w:rPr>
              <w:tab/>
            </w:r>
            <w:r w:rsidR="00617A0D">
              <w:rPr>
                <w:noProof/>
                <w:webHidden/>
              </w:rPr>
              <w:fldChar w:fldCharType="begin"/>
            </w:r>
            <w:r w:rsidR="00617A0D">
              <w:rPr>
                <w:noProof/>
                <w:webHidden/>
              </w:rPr>
              <w:instrText xml:space="preserve"> PAGEREF _Toc492468717 \h </w:instrText>
            </w:r>
            <w:r w:rsidR="00617A0D">
              <w:rPr>
                <w:noProof/>
                <w:webHidden/>
              </w:rPr>
            </w:r>
            <w:r w:rsidR="00617A0D">
              <w:rPr>
                <w:noProof/>
                <w:webHidden/>
              </w:rPr>
              <w:fldChar w:fldCharType="separate"/>
            </w:r>
            <w:r w:rsidR="00D267AE">
              <w:rPr>
                <w:noProof/>
                <w:webHidden/>
              </w:rPr>
              <w:t>68</w:t>
            </w:r>
            <w:r w:rsidR="00617A0D">
              <w:rPr>
                <w:noProof/>
                <w:webHidden/>
              </w:rPr>
              <w:fldChar w:fldCharType="end"/>
            </w:r>
          </w:hyperlink>
        </w:p>
        <w:p w14:paraId="4A603394" w14:textId="77777777" w:rsidR="00617A0D" w:rsidRDefault="001D550E">
          <w:pPr>
            <w:pStyle w:val="TOC2"/>
            <w:rPr>
              <w:noProof/>
              <w:sz w:val="22"/>
            </w:rPr>
          </w:pPr>
          <w:hyperlink w:anchor="_Toc492468718"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State Resources</w:t>
            </w:r>
            <w:r w:rsidR="00617A0D">
              <w:rPr>
                <w:noProof/>
                <w:webHidden/>
              </w:rPr>
              <w:tab/>
            </w:r>
            <w:r w:rsidR="00617A0D">
              <w:rPr>
                <w:noProof/>
                <w:webHidden/>
              </w:rPr>
              <w:fldChar w:fldCharType="begin"/>
            </w:r>
            <w:r w:rsidR="00617A0D">
              <w:rPr>
                <w:noProof/>
                <w:webHidden/>
              </w:rPr>
              <w:instrText xml:space="preserve"> PAGEREF _Toc492468718 \h </w:instrText>
            </w:r>
            <w:r w:rsidR="00617A0D">
              <w:rPr>
                <w:noProof/>
                <w:webHidden/>
              </w:rPr>
            </w:r>
            <w:r w:rsidR="00617A0D">
              <w:rPr>
                <w:noProof/>
                <w:webHidden/>
              </w:rPr>
              <w:fldChar w:fldCharType="separate"/>
            </w:r>
            <w:r w:rsidR="00D267AE">
              <w:rPr>
                <w:noProof/>
                <w:webHidden/>
              </w:rPr>
              <w:t>68</w:t>
            </w:r>
            <w:r w:rsidR="00617A0D">
              <w:rPr>
                <w:noProof/>
                <w:webHidden/>
              </w:rPr>
              <w:fldChar w:fldCharType="end"/>
            </w:r>
          </w:hyperlink>
        </w:p>
        <w:p w14:paraId="67A793C6" w14:textId="77777777" w:rsidR="00617A0D" w:rsidRDefault="001D550E">
          <w:pPr>
            <w:pStyle w:val="TOC2"/>
            <w:rPr>
              <w:noProof/>
              <w:sz w:val="22"/>
            </w:rPr>
          </w:pPr>
          <w:hyperlink w:anchor="_Toc492468719"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Federal Resources</w:t>
            </w:r>
            <w:r w:rsidR="00617A0D">
              <w:rPr>
                <w:noProof/>
                <w:webHidden/>
              </w:rPr>
              <w:tab/>
            </w:r>
            <w:r w:rsidR="00617A0D">
              <w:rPr>
                <w:noProof/>
                <w:webHidden/>
              </w:rPr>
              <w:fldChar w:fldCharType="begin"/>
            </w:r>
            <w:r w:rsidR="00617A0D">
              <w:rPr>
                <w:noProof/>
                <w:webHidden/>
              </w:rPr>
              <w:instrText xml:space="preserve"> PAGEREF _Toc492468719 \h </w:instrText>
            </w:r>
            <w:r w:rsidR="00617A0D">
              <w:rPr>
                <w:noProof/>
                <w:webHidden/>
              </w:rPr>
            </w:r>
            <w:r w:rsidR="00617A0D">
              <w:rPr>
                <w:noProof/>
                <w:webHidden/>
              </w:rPr>
              <w:fldChar w:fldCharType="separate"/>
            </w:r>
            <w:r w:rsidR="00D267AE">
              <w:rPr>
                <w:noProof/>
                <w:webHidden/>
              </w:rPr>
              <w:t>68</w:t>
            </w:r>
            <w:r w:rsidR="00617A0D">
              <w:rPr>
                <w:noProof/>
                <w:webHidden/>
              </w:rPr>
              <w:fldChar w:fldCharType="end"/>
            </w:r>
          </w:hyperlink>
        </w:p>
        <w:p w14:paraId="22DCF90F" w14:textId="77777777" w:rsidR="00617A0D" w:rsidRDefault="001D550E">
          <w:pPr>
            <w:pStyle w:val="TOC2"/>
            <w:rPr>
              <w:noProof/>
              <w:sz w:val="22"/>
            </w:rPr>
          </w:pPr>
          <w:hyperlink w:anchor="_Toc492468720" w:history="1">
            <w:r w:rsidR="00617A0D" w:rsidRPr="00EC41C7">
              <w:rPr>
                <w:rStyle w:val="Hyperlink"/>
                <w:noProof/>
                <w14:scene3d>
                  <w14:camera w14:prst="orthographicFront"/>
                  <w14:lightRig w14:rig="threePt" w14:dir="t">
                    <w14:rot w14:lat="0" w14:lon="0" w14:rev="0"/>
                  </w14:lightRig>
                </w14:scene3d>
              </w:rPr>
              <w:t>C)</w:t>
            </w:r>
            <w:r w:rsidR="00617A0D">
              <w:rPr>
                <w:noProof/>
                <w:sz w:val="22"/>
              </w:rPr>
              <w:tab/>
            </w:r>
            <w:r w:rsidR="00617A0D" w:rsidRPr="00EC41C7">
              <w:rPr>
                <w:rStyle w:val="Hyperlink"/>
                <w:noProof/>
              </w:rPr>
              <w:t>Program Forms List and Examples</w:t>
            </w:r>
            <w:r w:rsidR="00617A0D">
              <w:rPr>
                <w:noProof/>
                <w:webHidden/>
              </w:rPr>
              <w:tab/>
            </w:r>
            <w:r w:rsidR="00617A0D">
              <w:rPr>
                <w:noProof/>
                <w:webHidden/>
              </w:rPr>
              <w:fldChar w:fldCharType="begin"/>
            </w:r>
            <w:r w:rsidR="00617A0D">
              <w:rPr>
                <w:noProof/>
                <w:webHidden/>
              </w:rPr>
              <w:instrText xml:space="preserve"> PAGEREF _Toc492468720 \h </w:instrText>
            </w:r>
            <w:r w:rsidR="00617A0D">
              <w:rPr>
                <w:noProof/>
                <w:webHidden/>
              </w:rPr>
            </w:r>
            <w:r w:rsidR="00617A0D">
              <w:rPr>
                <w:noProof/>
                <w:webHidden/>
              </w:rPr>
              <w:fldChar w:fldCharType="separate"/>
            </w:r>
            <w:r w:rsidR="00D267AE">
              <w:rPr>
                <w:noProof/>
                <w:webHidden/>
              </w:rPr>
              <w:t>69</w:t>
            </w:r>
            <w:r w:rsidR="00617A0D">
              <w:rPr>
                <w:noProof/>
                <w:webHidden/>
              </w:rPr>
              <w:fldChar w:fldCharType="end"/>
            </w:r>
          </w:hyperlink>
        </w:p>
        <w:p w14:paraId="124B7E08" w14:textId="77777777" w:rsidR="00617A0D" w:rsidRDefault="001D550E">
          <w:pPr>
            <w:pStyle w:val="TOC3"/>
            <w:tabs>
              <w:tab w:val="left" w:pos="1100"/>
              <w:tab w:val="right" w:leader="dot" w:pos="10070"/>
            </w:tabs>
            <w:rPr>
              <w:noProof/>
              <w:sz w:val="22"/>
            </w:rPr>
          </w:pPr>
          <w:hyperlink w:anchor="_Toc492468721" w:history="1">
            <w:r w:rsidR="00617A0D" w:rsidRPr="00EC41C7">
              <w:rPr>
                <w:rStyle w:val="Hyperlink"/>
                <w:rFonts w:ascii="Helvetica" w:hAnsi="Helvetica"/>
                <w:noProof/>
              </w:rPr>
              <w:t>1)</w:t>
            </w:r>
            <w:r w:rsidR="00617A0D">
              <w:rPr>
                <w:noProof/>
                <w:sz w:val="22"/>
              </w:rPr>
              <w:tab/>
            </w:r>
            <w:r w:rsidR="00617A0D" w:rsidRPr="00EC41C7">
              <w:rPr>
                <w:rStyle w:val="Hyperlink"/>
                <w:noProof/>
              </w:rPr>
              <w:t>Program Forms List</w:t>
            </w:r>
            <w:r w:rsidR="00617A0D">
              <w:rPr>
                <w:noProof/>
                <w:webHidden/>
              </w:rPr>
              <w:tab/>
            </w:r>
            <w:r w:rsidR="00617A0D">
              <w:rPr>
                <w:noProof/>
                <w:webHidden/>
              </w:rPr>
              <w:fldChar w:fldCharType="begin"/>
            </w:r>
            <w:r w:rsidR="00617A0D">
              <w:rPr>
                <w:noProof/>
                <w:webHidden/>
              </w:rPr>
              <w:instrText xml:space="preserve"> PAGEREF _Toc492468721 \h </w:instrText>
            </w:r>
            <w:r w:rsidR="00617A0D">
              <w:rPr>
                <w:noProof/>
                <w:webHidden/>
              </w:rPr>
            </w:r>
            <w:r w:rsidR="00617A0D">
              <w:rPr>
                <w:noProof/>
                <w:webHidden/>
              </w:rPr>
              <w:fldChar w:fldCharType="separate"/>
            </w:r>
            <w:r w:rsidR="00D267AE">
              <w:rPr>
                <w:noProof/>
                <w:webHidden/>
              </w:rPr>
              <w:t>69</w:t>
            </w:r>
            <w:r w:rsidR="00617A0D">
              <w:rPr>
                <w:noProof/>
                <w:webHidden/>
              </w:rPr>
              <w:fldChar w:fldCharType="end"/>
            </w:r>
          </w:hyperlink>
        </w:p>
        <w:p w14:paraId="752EBA9E" w14:textId="77777777" w:rsidR="00617A0D" w:rsidRDefault="001D550E">
          <w:pPr>
            <w:pStyle w:val="TOC3"/>
            <w:tabs>
              <w:tab w:val="left" w:pos="1100"/>
              <w:tab w:val="right" w:leader="dot" w:pos="10070"/>
            </w:tabs>
            <w:rPr>
              <w:noProof/>
              <w:sz w:val="22"/>
            </w:rPr>
          </w:pPr>
          <w:hyperlink w:anchor="_Toc492468722" w:history="1">
            <w:r w:rsidR="00617A0D" w:rsidRPr="00EC41C7">
              <w:rPr>
                <w:rStyle w:val="Hyperlink"/>
                <w:rFonts w:ascii="Helvetica" w:hAnsi="Helvetica"/>
                <w:noProof/>
              </w:rPr>
              <w:t>2)</w:t>
            </w:r>
            <w:r w:rsidR="00617A0D">
              <w:rPr>
                <w:noProof/>
                <w:sz w:val="22"/>
              </w:rPr>
              <w:tab/>
            </w:r>
            <w:r w:rsidR="00617A0D" w:rsidRPr="00EC41C7">
              <w:rPr>
                <w:rStyle w:val="Hyperlink"/>
                <w:noProof/>
              </w:rPr>
              <w:t>Program Forms Examples</w:t>
            </w:r>
            <w:r w:rsidR="00617A0D">
              <w:rPr>
                <w:noProof/>
                <w:webHidden/>
              </w:rPr>
              <w:tab/>
            </w:r>
            <w:r w:rsidR="00617A0D">
              <w:rPr>
                <w:noProof/>
                <w:webHidden/>
              </w:rPr>
              <w:fldChar w:fldCharType="begin"/>
            </w:r>
            <w:r w:rsidR="00617A0D">
              <w:rPr>
                <w:noProof/>
                <w:webHidden/>
              </w:rPr>
              <w:instrText xml:space="preserve"> PAGEREF _Toc492468722 \h </w:instrText>
            </w:r>
            <w:r w:rsidR="00617A0D">
              <w:rPr>
                <w:noProof/>
                <w:webHidden/>
              </w:rPr>
            </w:r>
            <w:r w:rsidR="00617A0D">
              <w:rPr>
                <w:noProof/>
                <w:webHidden/>
              </w:rPr>
              <w:fldChar w:fldCharType="separate"/>
            </w:r>
            <w:r w:rsidR="00D267AE">
              <w:rPr>
                <w:noProof/>
                <w:webHidden/>
              </w:rPr>
              <w:t>70</w:t>
            </w:r>
            <w:r w:rsidR="00617A0D">
              <w:rPr>
                <w:noProof/>
                <w:webHidden/>
              </w:rPr>
              <w:fldChar w:fldCharType="end"/>
            </w:r>
          </w:hyperlink>
        </w:p>
        <w:p w14:paraId="1CBA24B4" w14:textId="77777777" w:rsidR="00617A0D" w:rsidRDefault="001D550E">
          <w:pPr>
            <w:pStyle w:val="TOC1"/>
            <w:tabs>
              <w:tab w:val="left" w:pos="1320"/>
            </w:tabs>
            <w:rPr>
              <w:noProof/>
              <w:sz w:val="22"/>
            </w:rPr>
          </w:pPr>
          <w:hyperlink w:anchor="_Toc492468723" w:history="1">
            <w:r w:rsidR="00617A0D" w:rsidRPr="00EC41C7">
              <w:rPr>
                <w:rStyle w:val="Hyperlink"/>
                <w:noProof/>
              </w:rPr>
              <w:t>Section 31.</w:t>
            </w:r>
            <w:r w:rsidR="00617A0D">
              <w:rPr>
                <w:noProof/>
                <w:sz w:val="22"/>
              </w:rPr>
              <w:tab/>
            </w:r>
            <w:r w:rsidR="00617A0D" w:rsidRPr="00EC41C7">
              <w:rPr>
                <w:rStyle w:val="Hyperlink"/>
                <w:noProof/>
              </w:rPr>
              <w:t>Nondiscrimination</w:t>
            </w:r>
            <w:r w:rsidR="00617A0D">
              <w:rPr>
                <w:noProof/>
                <w:webHidden/>
              </w:rPr>
              <w:tab/>
            </w:r>
            <w:r w:rsidR="00617A0D">
              <w:rPr>
                <w:noProof/>
                <w:webHidden/>
              </w:rPr>
              <w:fldChar w:fldCharType="begin"/>
            </w:r>
            <w:r w:rsidR="00617A0D">
              <w:rPr>
                <w:noProof/>
                <w:webHidden/>
              </w:rPr>
              <w:instrText xml:space="preserve"> PAGEREF _Toc492468723 \h </w:instrText>
            </w:r>
            <w:r w:rsidR="00617A0D">
              <w:rPr>
                <w:noProof/>
                <w:webHidden/>
              </w:rPr>
            </w:r>
            <w:r w:rsidR="00617A0D">
              <w:rPr>
                <w:noProof/>
                <w:webHidden/>
              </w:rPr>
              <w:fldChar w:fldCharType="separate"/>
            </w:r>
            <w:r w:rsidR="00D267AE">
              <w:rPr>
                <w:noProof/>
                <w:webHidden/>
              </w:rPr>
              <w:t>85</w:t>
            </w:r>
            <w:r w:rsidR="00617A0D">
              <w:rPr>
                <w:noProof/>
                <w:webHidden/>
              </w:rPr>
              <w:fldChar w:fldCharType="end"/>
            </w:r>
          </w:hyperlink>
        </w:p>
        <w:p w14:paraId="2C1ED70C" w14:textId="77777777" w:rsidR="00617A0D" w:rsidRDefault="001D550E">
          <w:pPr>
            <w:pStyle w:val="TOC2"/>
            <w:rPr>
              <w:noProof/>
              <w:sz w:val="22"/>
            </w:rPr>
          </w:pPr>
          <w:hyperlink w:anchor="_Toc492468724" w:history="1">
            <w:r w:rsidR="00617A0D" w:rsidRPr="00EC41C7">
              <w:rPr>
                <w:rStyle w:val="Hyperlink"/>
                <w:noProof/>
                <w14:scene3d>
                  <w14:camera w14:prst="orthographicFront"/>
                  <w14:lightRig w14:rig="threePt" w14:dir="t">
                    <w14:rot w14:lat="0" w14:lon="0" w14:rev="0"/>
                  </w14:lightRig>
                </w14:scene3d>
              </w:rPr>
              <w:t>A)</w:t>
            </w:r>
            <w:r w:rsidR="00617A0D">
              <w:rPr>
                <w:noProof/>
                <w:sz w:val="22"/>
              </w:rPr>
              <w:tab/>
            </w:r>
            <w:r w:rsidR="00617A0D" w:rsidRPr="00EC41C7">
              <w:rPr>
                <w:rStyle w:val="Hyperlink"/>
                <w:noProof/>
              </w:rPr>
              <w:t>USDA/FNS Nondiscrimination Statement</w:t>
            </w:r>
            <w:r w:rsidR="00617A0D">
              <w:rPr>
                <w:noProof/>
                <w:webHidden/>
              </w:rPr>
              <w:tab/>
            </w:r>
            <w:r w:rsidR="00617A0D">
              <w:rPr>
                <w:noProof/>
                <w:webHidden/>
              </w:rPr>
              <w:fldChar w:fldCharType="begin"/>
            </w:r>
            <w:r w:rsidR="00617A0D">
              <w:rPr>
                <w:noProof/>
                <w:webHidden/>
              </w:rPr>
              <w:instrText xml:space="preserve"> PAGEREF _Toc492468724 \h </w:instrText>
            </w:r>
            <w:r w:rsidR="00617A0D">
              <w:rPr>
                <w:noProof/>
                <w:webHidden/>
              </w:rPr>
            </w:r>
            <w:r w:rsidR="00617A0D">
              <w:rPr>
                <w:noProof/>
                <w:webHidden/>
              </w:rPr>
              <w:fldChar w:fldCharType="separate"/>
            </w:r>
            <w:r w:rsidR="00D267AE">
              <w:rPr>
                <w:noProof/>
                <w:webHidden/>
              </w:rPr>
              <w:t>85</w:t>
            </w:r>
            <w:r w:rsidR="00617A0D">
              <w:rPr>
                <w:noProof/>
                <w:webHidden/>
              </w:rPr>
              <w:fldChar w:fldCharType="end"/>
            </w:r>
          </w:hyperlink>
        </w:p>
        <w:p w14:paraId="362CB00A" w14:textId="77777777" w:rsidR="00617A0D" w:rsidRDefault="001D550E">
          <w:pPr>
            <w:pStyle w:val="TOC2"/>
            <w:rPr>
              <w:noProof/>
              <w:sz w:val="22"/>
            </w:rPr>
          </w:pPr>
          <w:hyperlink w:anchor="_Toc492468725" w:history="1">
            <w:r w:rsidR="00617A0D" w:rsidRPr="00EC41C7">
              <w:rPr>
                <w:rStyle w:val="Hyperlink"/>
                <w:noProof/>
                <w14:scene3d>
                  <w14:camera w14:prst="orthographicFront"/>
                  <w14:lightRig w14:rig="threePt" w14:dir="t">
                    <w14:rot w14:lat="0" w14:lon="0" w14:rev="0"/>
                  </w14:lightRig>
                </w14:scene3d>
              </w:rPr>
              <w:t>B)</w:t>
            </w:r>
            <w:r w:rsidR="00617A0D">
              <w:rPr>
                <w:noProof/>
                <w:sz w:val="22"/>
              </w:rPr>
              <w:tab/>
            </w:r>
            <w:r w:rsidR="00617A0D" w:rsidRPr="00EC41C7">
              <w:rPr>
                <w:rStyle w:val="Hyperlink"/>
                <w:noProof/>
              </w:rPr>
              <w:t>ADES Nondiscrimination Statement</w:t>
            </w:r>
            <w:r w:rsidR="00617A0D">
              <w:rPr>
                <w:noProof/>
                <w:webHidden/>
              </w:rPr>
              <w:tab/>
            </w:r>
            <w:r w:rsidR="00617A0D">
              <w:rPr>
                <w:noProof/>
                <w:webHidden/>
              </w:rPr>
              <w:fldChar w:fldCharType="begin"/>
            </w:r>
            <w:r w:rsidR="00617A0D">
              <w:rPr>
                <w:noProof/>
                <w:webHidden/>
              </w:rPr>
              <w:instrText xml:space="preserve"> PAGEREF _Toc492468725 \h </w:instrText>
            </w:r>
            <w:r w:rsidR="00617A0D">
              <w:rPr>
                <w:noProof/>
                <w:webHidden/>
              </w:rPr>
            </w:r>
            <w:r w:rsidR="00617A0D">
              <w:rPr>
                <w:noProof/>
                <w:webHidden/>
              </w:rPr>
              <w:fldChar w:fldCharType="separate"/>
            </w:r>
            <w:r w:rsidR="00D267AE">
              <w:rPr>
                <w:noProof/>
                <w:webHidden/>
              </w:rPr>
              <w:t>86</w:t>
            </w:r>
            <w:r w:rsidR="00617A0D">
              <w:rPr>
                <w:noProof/>
                <w:webHidden/>
              </w:rPr>
              <w:fldChar w:fldCharType="end"/>
            </w:r>
          </w:hyperlink>
        </w:p>
        <w:p w14:paraId="6ABFA5BC" w14:textId="77777777" w:rsidR="002B7AC2" w:rsidRDefault="00290E35" w:rsidP="00753F8D">
          <w:pPr>
            <w:suppressLineNumbers/>
            <w:spacing w:line="240" w:lineRule="auto"/>
            <w:rPr>
              <w:bCs/>
              <w:noProof/>
            </w:rPr>
          </w:pPr>
          <w:r w:rsidRPr="002A24C2">
            <w:rPr>
              <w:bCs/>
              <w:noProof/>
            </w:rPr>
            <w:fldChar w:fldCharType="end"/>
          </w:r>
        </w:p>
      </w:sdtContent>
    </w:sdt>
    <w:p w14:paraId="0D715BEA" w14:textId="66B82D09" w:rsidR="002B7AC2" w:rsidRDefault="002B7AC2">
      <w:pPr>
        <w:spacing w:after="160" w:line="259" w:lineRule="auto"/>
        <w:rPr>
          <w:bCs/>
          <w:noProof/>
        </w:rPr>
      </w:pPr>
      <w:r>
        <w:rPr>
          <w:bCs/>
          <w:noProof/>
        </w:rPr>
        <w:br w:type="page"/>
      </w:r>
    </w:p>
    <w:p w14:paraId="1FC045CC" w14:textId="12DAB0DC" w:rsidR="00E00AA1" w:rsidRPr="002A24C2" w:rsidRDefault="00E00AA1" w:rsidP="002A24C2">
      <w:pPr>
        <w:pStyle w:val="Heading1"/>
      </w:pPr>
      <w:bookmarkStart w:id="3" w:name="_Toc492468573"/>
      <w:r w:rsidRPr="002A24C2">
        <w:lastRenderedPageBreak/>
        <w:t>State Contact Information</w:t>
      </w:r>
      <w:bookmarkEnd w:id="3"/>
    </w:p>
    <w:p w14:paraId="2E426FFD" w14:textId="77777777" w:rsidR="008B702A" w:rsidRPr="002A24C2" w:rsidRDefault="00E00AA1" w:rsidP="00E00AA1">
      <w:r w:rsidRPr="002A24C2">
        <w:t>Contact:</w:t>
      </w:r>
      <w:r w:rsidRPr="002A24C2">
        <w:tab/>
      </w:r>
      <w:r w:rsidR="00290E35" w:rsidRPr="002A24C2">
        <w:tab/>
      </w:r>
      <w:r w:rsidR="00290E35" w:rsidRPr="002A24C2">
        <w:tab/>
      </w:r>
      <w:r w:rsidRPr="002A24C2">
        <w:t>Division of Aging and Adult Services</w:t>
      </w:r>
      <w:r w:rsidRPr="002A24C2">
        <w:br/>
        <w:t>Phone:</w:t>
      </w:r>
      <w:r w:rsidRPr="002A24C2">
        <w:tab/>
      </w:r>
      <w:r w:rsidR="00290E35" w:rsidRPr="002A24C2">
        <w:tab/>
      </w:r>
      <w:r w:rsidR="00290E35" w:rsidRPr="002A24C2">
        <w:tab/>
      </w:r>
      <w:r w:rsidR="008B702A" w:rsidRPr="002A24C2">
        <w:t>(602) 771-2788</w:t>
      </w:r>
    </w:p>
    <w:p w14:paraId="45CEFE53" w14:textId="45A544E4" w:rsidR="008B702A" w:rsidRPr="002A24C2" w:rsidRDefault="008B702A" w:rsidP="00E00AA1">
      <w:r w:rsidRPr="002A24C2">
        <w:t>Contact:</w:t>
      </w:r>
      <w:r w:rsidRPr="002A24C2">
        <w:tab/>
      </w:r>
      <w:r w:rsidR="00290E35" w:rsidRPr="002A24C2">
        <w:tab/>
      </w:r>
      <w:r w:rsidR="00290E35" w:rsidRPr="002A24C2">
        <w:tab/>
      </w:r>
      <w:r w:rsidRPr="002A24C2">
        <w:t>Hunger Relief Program Manager</w:t>
      </w:r>
      <w:r w:rsidRPr="002A24C2">
        <w:br/>
        <w:t>Phone:</w:t>
      </w:r>
      <w:r w:rsidRPr="002A24C2">
        <w:tab/>
      </w:r>
      <w:r w:rsidR="00290E35" w:rsidRPr="002A24C2">
        <w:tab/>
      </w:r>
      <w:r w:rsidR="00290E35" w:rsidRPr="002A24C2">
        <w:tab/>
      </w:r>
      <w:r w:rsidR="00A00A12" w:rsidRPr="002A24C2">
        <w:t>(602) 364</w:t>
      </w:r>
      <w:r w:rsidRPr="002A24C2">
        <w:t>-4371</w:t>
      </w:r>
    </w:p>
    <w:p w14:paraId="30FF7F95" w14:textId="77777777" w:rsidR="008B702A" w:rsidRPr="002A24C2" w:rsidRDefault="008B702A" w:rsidP="00E00AA1">
      <w:r w:rsidRPr="002A24C2">
        <w:t>Contact:</w:t>
      </w:r>
      <w:r w:rsidRPr="002A24C2">
        <w:tab/>
      </w:r>
      <w:r w:rsidR="00290E35" w:rsidRPr="002A24C2">
        <w:tab/>
      </w:r>
      <w:r w:rsidR="00290E35" w:rsidRPr="002A24C2">
        <w:tab/>
      </w:r>
      <w:r w:rsidRPr="002A24C2">
        <w:t>Hunger Relief Program Specialist</w:t>
      </w:r>
      <w:r w:rsidRPr="002A24C2">
        <w:br/>
        <w:t>Phone:</w:t>
      </w:r>
      <w:r w:rsidRPr="002A24C2">
        <w:tab/>
      </w:r>
      <w:r w:rsidR="00290E35" w:rsidRPr="002A24C2">
        <w:tab/>
      </w:r>
      <w:r w:rsidR="00290E35" w:rsidRPr="002A24C2">
        <w:tab/>
      </w:r>
      <w:r w:rsidRPr="002A24C2">
        <w:t>(602) 771-2790</w:t>
      </w:r>
    </w:p>
    <w:p w14:paraId="54CE5144" w14:textId="77777777" w:rsidR="009113B3" w:rsidRPr="002A24C2" w:rsidRDefault="008B702A" w:rsidP="009113B3">
      <w:pPr>
        <w:ind w:left="2880" w:hanging="2880"/>
      </w:pPr>
      <w:r w:rsidRPr="002A24C2">
        <w:t>State Agency Address:</w:t>
      </w:r>
      <w:r w:rsidRPr="002A24C2">
        <w:tab/>
        <w:t>Arizona Department of Economic Security</w:t>
      </w:r>
      <w:r w:rsidR="009113B3" w:rsidRPr="002A24C2">
        <w:br/>
      </w:r>
      <w:r w:rsidRPr="002A24C2">
        <w:t>Division of Aging and Adult Services</w:t>
      </w:r>
      <w:r w:rsidRPr="002A24C2">
        <w:br/>
        <w:t>Coordinated Hunger Relief Program</w:t>
      </w:r>
      <w:r w:rsidRPr="002A24C2">
        <w:br/>
        <w:t xml:space="preserve">1789 W. Jefferson St., </w:t>
      </w:r>
      <w:r w:rsidR="00290E35" w:rsidRPr="002A24C2">
        <w:t>3</w:t>
      </w:r>
      <w:r w:rsidR="00290E35" w:rsidRPr="002A24C2">
        <w:rPr>
          <w:vertAlign w:val="superscript"/>
        </w:rPr>
        <w:t>rd</w:t>
      </w:r>
      <w:r w:rsidR="00290E35" w:rsidRPr="002A24C2">
        <w:t xml:space="preserve"> Floor NW</w:t>
      </w:r>
      <w:r w:rsidR="009113B3" w:rsidRPr="002A24C2">
        <w:br/>
        <w:t>Phoenix, AZ 85007</w:t>
      </w:r>
    </w:p>
    <w:p w14:paraId="0A108B40" w14:textId="77777777" w:rsidR="00290E35" w:rsidRPr="002A24C2" w:rsidRDefault="00290E35" w:rsidP="009113B3">
      <w:pPr>
        <w:ind w:left="2880" w:hanging="2880"/>
      </w:pPr>
      <w:r w:rsidRPr="002A24C2">
        <w:t>Mailing Address:</w:t>
      </w:r>
      <w:r w:rsidRPr="002A24C2">
        <w:tab/>
        <w:t>P.O. Box 6123, Mail Drop 6282</w:t>
      </w:r>
      <w:r w:rsidRPr="002A24C2">
        <w:br/>
        <w:t>Phoenix, AZ 85005</w:t>
      </w:r>
    </w:p>
    <w:p w14:paraId="4909DD36" w14:textId="77777777" w:rsidR="002B7AC2" w:rsidRDefault="00290E35" w:rsidP="006E0D05">
      <w:pPr>
        <w:ind w:left="2880" w:hanging="2880"/>
        <w:rPr>
          <w:rStyle w:val="Hyperlink"/>
        </w:rPr>
      </w:pPr>
      <w:r w:rsidRPr="002A24C2">
        <w:t>Email:</w:t>
      </w:r>
      <w:r w:rsidRPr="002A24C2">
        <w:tab/>
      </w:r>
      <w:hyperlink r:id="rId11" w:history="1">
        <w:r w:rsidR="00791B14" w:rsidRPr="002A24C2">
          <w:rPr>
            <w:rStyle w:val="Hyperlink"/>
          </w:rPr>
          <w:t>CoordinatedHungerReliefProgram@azdes.gov</w:t>
        </w:r>
      </w:hyperlink>
    </w:p>
    <w:p w14:paraId="24276E5E" w14:textId="1A783F7B" w:rsidR="005070D5" w:rsidRPr="002A24C2" w:rsidRDefault="005070D5" w:rsidP="006E0D05">
      <w:pPr>
        <w:ind w:left="2880" w:hanging="2880"/>
      </w:pPr>
      <w:r w:rsidRPr="002A24C2">
        <w:br w:type="page"/>
      </w:r>
    </w:p>
    <w:p w14:paraId="7C1F8743" w14:textId="0DB6219C" w:rsidR="005C51D5" w:rsidRPr="002A24C2" w:rsidRDefault="005C51D5" w:rsidP="002A24C2">
      <w:pPr>
        <w:pStyle w:val="Heading1"/>
      </w:pPr>
      <w:bookmarkStart w:id="4" w:name="_Definition_of_Terms"/>
      <w:bookmarkStart w:id="5" w:name="_Definitions_of_Terms"/>
      <w:bookmarkStart w:id="6" w:name="_Toc492468574"/>
      <w:bookmarkEnd w:id="4"/>
      <w:bookmarkEnd w:id="5"/>
      <w:r w:rsidRPr="002A24C2">
        <w:lastRenderedPageBreak/>
        <w:t>Definition</w:t>
      </w:r>
      <w:r w:rsidR="00B77328" w:rsidRPr="002A24C2">
        <w:t>s</w:t>
      </w:r>
      <w:r w:rsidRPr="002A24C2">
        <w:t xml:space="preserve"> of Terms and Acronyms</w:t>
      </w:r>
      <w:bookmarkEnd w:id="6"/>
    </w:p>
    <w:tbl>
      <w:tblPr>
        <w:tblStyle w:val="TableGrid"/>
        <w:tblW w:w="0" w:type="auto"/>
        <w:tblInd w:w="-5" w:type="dxa"/>
        <w:tblLook w:val="06A0" w:firstRow="1" w:lastRow="0" w:firstColumn="1" w:lastColumn="0" w:noHBand="1" w:noVBand="1"/>
        <w:tblDescription w:val="Term and Acronym Definition Table"/>
      </w:tblPr>
      <w:tblGrid>
        <w:gridCol w:w="3240"/>
        <w:gridCol w:w="6835"/>
      </w:tblGrid>
      <w:tr w:rsidR="00E07C0E" w:rsidRPr="002A24C2" w14:paraId="5A6E3A3E" w14:textId="77777777" w:rsidTr="002B7AC2">
        <w:trPr>
          <w:tblHeader/>
        </w:trPr>
        <w:tc>
          <w:tcPr>
            <w:tcW w:w="3240" w:type="dxa"/>
            <w:shd w:val="clear" w:color="auto" w:fill="BFBFBF" w:themeFill="background1" w:themeFillShade="BF"/>
            <w:tcMar>
              <w:top w:w="58" w:type="dxa"/>
              <w:left w:w="115" w:type="dxa"/>
              <w:bottom w:w="58" w:type="dxa"/>
              <w:right w:w="115" w:type="dxa"/>
            </w:tcMar>
            <w:vAlign w:val="center"/>
          </w:tcPr>
          <w:p w14:paraId="5CF2C62F" w14:textId="77777777" w:rsidR="00E07C0E" w:rsidRPr="002A24C2" w:rsidRDefault="00E07C0E" w:rsidP="00F3160D">
            <w:pPr>
              <w:spacing w:after="0" w:line="240" w:lineRule="auto"/>
            </w:pPr>
            <w:r w:rsidRPr="002A24C2">
              <w:t>Term or Acronym</w:t>
            </w:r>
          </w:p>
        </w:tc>
        <w:tc>
          <w:tcPr>
            <w:tcW w:w="6835" w:type="dxa"/>
            <w:shd w:val="clear" w:color="auto" w:fill="BFBFBF" w:themeFill="background1" w:themeFillShade="BF"/>
            <w:tcMar>
              <w:top w:w="58" w:type="dxa"/>
              <w:left w:w="115" w:type="dxa"/>
              <w:bottom w:w="58" w:type="dxa"/>
              <w:right w:w="115" w:type="dxa"/>
            </w:tcMar>
            <w:vAlign w:val="center"/>
          </w:tcPr>
          <w:p w14:paraId="68A9F022" w14:textId="77777777" w:rsidR="00E07C0E" w:rsidRPr="002A24C2" w:rsidRDefault="00E07C0E" w:rsidP="00F3160D">
            <w:pPr>
              <w:keepNext/>
              <w:spacing w:after="0" w:line="240" w:lineRule="auto"/>
            </w:pPr>
            <w:r w:rsidRPr="002A24C2">
              <w:t>Definition</w:t>
            </w:r>
          </w:p>
        </w:tc>
      </w:tr>
      <w:tr w:rsidR="001A456A" w:rsidRPr="002A24C2" w14:paraId="399E19BC" w14:textId="77777777" w:rsidTr="002B7AC2">
        <w:tc>
          <w:tcPr>
            <w:tcW w:w="3240" w:type="dxa"/>
            <w:tcMar>
              <w:top w:w="58" w:type="dxa"/>
              <w:left w:w="115" w:type="dxa"/>
              <w:bottom w:w="58" w:type="dxa"/>
              <w:right w:w="115" w:type="dxa"/>
            </w:tcMar>
            <w:vAlign w:val="center"/>
          </w:tcPr>
          <w:p w14:paraId="625A2159" w14:textId="0149453D" w:rsidR="001A456A" w:rsidRPr="002A24C2" w:rsidRDefault="001A456A" w:rsidP="00F3160D">
            <w:pPr>
              <w:spacing w:after="0" w:line="240" w:lineRule="auto"/>
            </w:pPr>
            <w:r w:rsidRPr="002A24C2">
              <w:t>AAC</w:t>
            </w:r>
          </w:p>
        </w:tc>
        <w:tc>
          <w:tcPr>
            <w:tcW w:w="6835" w:type="dxa"/>
            <w:tcMar>
              <w:top w:w="58" w:type="dxa"/>
              <w:left w:w="115" w:type="dxa"/>
              <w:bottom w:w="58" w:type="dxa"/>
              <w:right w:w="115" w:type="dxa"/>
            </w:tcMar>
            <w:vAlign w:val="center"/>
          </w:tcPr>
          <w:p w14:paraId="36BE3258" w14:textId="3791224F" w:rsidR="001A456A" w:rsidRPr="002A24C2" w:rsidRDefault="001A456A" w:rsidP="00F3160D">
            <w:pPr>
              <w:keepNext/>
              <w:spacing w:after="0" w:line="240" w:lineRule="auto"/>
            </w:pPr>
            <w:r w:rsidRPr="002A24C2">
              <w:t>Arizona Administrative Code</w:t>
            </w:r>
          </w:p>
        </w:tc>
      </w:tr>
      <w:tr w:rsidR="00E07C0E" w:rsidRPr="002A24C2" w14:paraId="421DBFA5" w14:textId="77777777" w:rsidTr="002B7AC2">
        <w:tc>
          <w:tcPr>
            <w:tcW w:w="3240" w:type="dxa"/>
            <w:tcMar>
              <w:top w:w="58" w:type="dxa"/>
              <w:left w:w="115" w:type="dxa"/>
              <w:bottom w:w="58" w:type="dxa"/>
              <w:right w:w="115" w:type="dxa"/>
            </w:tcMar>
            <w:vAlign w:val="center"/>
          </w:tcPr>
          <w:p w14:paraId="51BD39F5" w14:textId="1E83DBCD" w:rsidR="00E07C0E" w:rsidRPr="002A24C2" w:rsidRDefault="00E07C0E" w:rsidP="00F3160D">
            <w:pPr>
              <w:spacing w:after="0" w:line="240" w:lineRule="auto"/>
            </w:pPr>
            <w:r w:rsidRPr="002A24C2">
              <w:t>ADE</w:t>
            </w:r>
          </w:p>
        </w:tc>
        <w:tc>
          <w:tcPr>
            <w:tcW w:w="6835" w:type="dxa"/>
            <w:tcMar>
              <w:top w:w="58" w:type="dxa"/>
              <w:left w:w="115" w:type="dxa"/>
              <w:bottom w:w="58" w:type="dxa"/>
              <w:right w:w="115" w:type="dxa"/>
            </w:tcMar>
            <w:vAlign w:val="center"/>
          </w:tcPr>
          <w:p w14:paraId="6365593F" w14:textId="4BDC7618" w:rsidR="00E07C0E" w:rsidRPr="002A24C2" w:rsidRDefault="00E07C0E" w:rsidP="00F3160D">
            <w:pPr>
              <w:keepNext/>
              <w:spacing w:after="0" w:line="240" w:lineRule="auto"/>
            </w:pPr>
            <w:r w:rsidRPr="002A24C2">
              <w:t>Arizona Department of Education</w:t>
            </w:r>
          </w:p>
        </w:tc>
      </w:tr>
      <w:tr w:rsidR="00E07C0E" w:rsidRPr="002A24C2" w14:paraId="20D6209D" w14:textId="77777777" w:rsidTr="002B7AC2">
        <w:tc>
          <w:tcPr>
            <w:tcW w:w="3240" w:type="dxa"/>
            <w:tcMar>
              <w:top w:w="58" w:type="dxa"/>
              <w:left w:w="115" w:type="dxa"/>
              <w:bottom w:w="58" w:type="dxa"/>
              <w:right w:w="115" w:type="dxa"/>
            </w:tcMar>
            <w:vAlign w:val="center"/>
          </w:tcPr>
          <w:p w14:paraId="0A4DFD27" w14:textId="09740CE6" w:rsidR="00E07C0E" w:rsidRPr="002A24C2" w:rsidRDefault="00E07C0E" w:rsidP="00F3160D">
            <w:pPr>
              <w:spacing w:after="0" w:line="240" w:lineRule="auto"/>
            </w:pPr>
            <w:r w:rsidRPr="002A24C2">
              <w:t>AHCCCS</w:t>
            </w:r>
          </w:p>
        </w:tc>
        <w:tc>
          <w:tcPr>
            <w:tcW w:w="6835" w:type="dxa"/>
            <w:tcMar>
              <w:top w:w="58" w:type="dxa"/>
              <w:left w:w="115" w:type="dxa"/>
              <w:bottom w:w="58" w:type="dxa"/>
              <w:right w:w="115" w:type="dxa"/>
            </w:tcMar>
            <w:vAlign w:val="center"/>
          </w:tcPr>
          <w:p w14:paraId="6CF57D55" w14:textId="0991A3D0" w:rsidR="00E07C0E" w:rsidRPr="002A24C2" w:rsidRDefault="00E07C0E" w:rsidP="00F3160D">
            <w:pPr>
              <w:keepNext/>
              <w:spacing w:after="0" w:line="240" w:lineRule="auto"/>
            </w:pPr>
            <w:r w:rsidRPr="002A24C2">
              <w:t>Arizona Health Care Cost Containment System</w:t>
            </w:r>
          </w:p>
        </w:tc>
      </w:tr>
      <w:tr w:rsidR="00E07C0E" w:rsidRPr="002A24C2" w14:paraId="133556FE" w14:textId="77777777" w:rsidTr="002B7AC2">
        <w:tc>
          <w:tcPr>
            <w:tcW w:w="3240" w:type="dxa"/>
            <w:tcMar>
              <w:top w:w="58" w:type="dxa"/>
              <w:left w:w="115" w:type="dxa"/>
              <w:bottom w:w="58" w:type="dxa"/>
              <w:right w:w="115" w:type="dxa"/>
            </w:tcMar>
            <w:vAlign w:val="center"/>
          </w:tcPr>
          <w:p w14:paraId="51ADEEE4" w14:textId="2401A136" w:rsidR="00E07C0E" w:rsidRPr="002A24C2" w:rsidRDefault="00E07C0E" w:rsidP="00F3160D">
            <w:pPr>
              <w:spacing w:after="0" w:line="240" w:lineRule="auto"/>
            </w:pPr>
            <w:r w:rsidRPr="002A24C2">
              <w:t>Authorized Representative</w:t>
            </w:r>
          </w:p>
        </w:tc>
        <w:tc>
          <w:tcPr>
            <w:tcW w:w="6835" w:type="dxa"/>
            <w:tcMar>
              <w:top w:w="58" w:type="dxa"/>
              <w:left w:w="115" w:type="dxa"/>
              <w:bottom w:w="58" w:type="dxa"/>
              <w:right w:w="115" w:type="dxa"/>
            </w:tcMar>
            <w:vAlign w:val="center"/>
          </w:tcPr>
          <w:p w14:paraId="18B28216" w14:textId="4C71D7A9" w:rsidR="00E07C0E" w:rsidRPr="002A24C2" w:rsidRDefault="00AC2D6B" w:rsidP="00203FAD">
            <w:pPr>
              <w:keepNext/>
              <w:spacing w:after="0" w:line="240" w:lineRule="auto"/>
            </w:pPr>
            <w:r w:rsidRPr="002A24C2">
              <w:t>a person designated by the client to assist or handle affairs related to CSFP</w:t>
            </w:r>
          </w:p>
        </w:tc>
      </w:tr>
      <w:tr w:rsidR="00C531C9" w:rsidRPr="002A24C2" w14:paraId="34D7F797" w14:textId="77777777" w:rsidTr="002B7AC2">
        <w:tc>
          <w:tcPr>
            <w:tcW w:w="3240" w:type="dxa"/>
            <w:tcMar>
              <w:top w:w="58" w:type="dxa"/>
              <w:left w:w="115" w:type="dxa"/>
              <w:bottom w:w="58" w:type="dxa"/>
              <w:right w:w="115" w:type="dxa"/>
            </w:tcMar>
            <w:vAlign w:val="center"/>
          </w:tcPr>
          <w:p w14:paraId="5077FD3B" w14:textId="5C4222BC" w:rsidR="00C531C9" w:rsidRPr="002A24C2" w:rsidRDefault="00C531C9" w:rsidP="00F3160D">
            <w:pPr>
              <w:spacing w:after="0" w:line="240" w:lineRule="auto"/>
            </w:pPr>
            <w:r w:rsidRPr="002A24C2">
              <w:t>BOL</w:t>
            </w:r>
          </w:p>
        </w:tc>
        <w:tc>
          <w:tcPr>
            <w:tcW w:w="6835" w:type="dxa"/>
            <w:tcMar>
              <w:top w:w="58" w:type="dxa"/>
              <w:left w:w="115" w:type="dxa"/>
              <w:bottom w:w="58" w:type="dxa"/>
              <w:right w:w="115" w:type="dxa"/>
            </w:tcMar>
            <w:vAlign w:val="center"/>
          </w:tcPr>
          <w:p w14:paraId="263AB254" w14:textId="5EC6B69B" w:rsidR="00C531C9" w:rsidRPr="002A24C2" w:rsidRDefault="00C531C9" w:rsidP="00C531C9">
            <w:pPr>
              <w:keepNext/>
              <w:spacing w:after="0" w:line="240" w:lineRule="auto"/>
            </w:pPr>
            <w:r w:rsidRPr="002A24C2">
              <w:t>bill of lading (BOL); documentation of the contents of a shipment and other pertinent information as required in the contract of carriage</w:t>
            </w:r>
          </w:p>
        </w:tc>
      </w:tr>
      <w:tr w:rsidR="00A37B2B" w:rsidRPr="002A24C2" w14:paraId="1C2E8563" w14:textId="77777777" w:rsidTr="002B7AC2">
        <w:tc>
          <w:tcPr>
            <w:tcW w:w="3240" w:type="dxa"/>
            <w:tcMar>
              <w:top w:w="58" w:type="dxa"/>
              <w:left w:w="115" w:type="dxa"/>
              <w:bottom w:w="58" w:type="dxa"/>
              <w:right w:w="115" w:type="dxa"/>
            </w:tcMar>
            <w:vAlign w:val="center"/>
          </w:tcPr>
          <w:p w14:paraId="18B48B97" w14:textId="4164ED9B" w:rsidR="00A37B2B" w:rsidRPr="002A24C2" w:rsidRDefault="00A37B2B" w:rsidP="00F3160D">
            <w:pPr>
              <w:spacing w:after="0" w:line="240" w:lineRule="auto"/>
            </w:pPr>
            <w:r w:rsidRPr="002A24C2">
              <w:t>Carrier</w:t>
            </w:r>
          </w:p>
        </w:tc>
        <w:tc>
          <w:tcPr>
            <w:tcW w:w="6835" w:type="dxa"/>
            <w:tcMar>
              <w:top w:w="58" w:type="dxa"/>
              <w:left w:w="115" w:type="dxa"/>
              <w:bottom w:w="58" w:type="dxa"/>
              <w:right w:w="115" w:type="dxa"/>
            </w:tcMar>
            <w:vAlign w:val="center"/>
          </w:tcPr>
          <w:p w14:paraId="615BDCB2" w14:textId="16D61C29" w:rsidR="00A37B2B" w:rsidRPr="002A24C2" w:rsidRDefault="00A37B2B" w:rsidP="00530844">
            <w:pPr>
              <w:keepNext/>
              <w:spacing w:after="0" w:line="240" w:lineRule="auto"/>
            </w:pPr>
            <w:r w:rsidRPr="002A24C2">
              <w:t>a commercial enterprise that transports USDA Foods from one location to another but does not store such foods</w:t>
            </w:r>
          </w:p>
        </w:tc>
      </w:tr>
      <w:tr w:rsidR="00E07C0E" w:rsidRPr="002A24C2" w14:paraId="5C788AD5" w14:textId="77777777" w:rsidTr="002B7AC2">
        <w:tc>
          <w:tcPr>
            <w:tcW w:w="3240" w:type="dxa"/>
            <w:tcMar>
              <w:top w:w="58" w:type="dxa"/>
              <w:left w:w="115" w:type="dxa"/>
              <w:bottom w:w="58" w:type="dxa"/>
              <w:right w:w="115" w:type="dxa"/>
            </w:tcMar>
            <w:vAlign w:val="center"/>
          </w:tcPr>
          <w:p w14:paraId="00570F51" w14:textId="38260628" w:rsidR="00E07C0E" w:rsidRPr="002A24C2" w:rsidRDefault="00E07C0E" w:rsidP="00F3160D">
            <w:pPr>
              <w:spacing w:after="0" w:line="240" w:lineRule="auto"/>
            </w:pPr>
            <w:r w:rsidRPr="002A24C2">
              <w:t>Caseload</w:t>
            </w:r>
          </w:p>
        </w:tc>
        <w:tc>
          <w:tcPr>
            <w:tcW w:w="6835" w:type="dxa"/>
            <w:tcMar>
              <w:top w:w="58" w:type="dxa"/>
              <w:left w:w="115" w:type="dxa"/>
              <w:bottom w:w="58" w:type="dxa"/>
              <w:right w:w="115" w:type="dxa"/>
            </w:tcMar>
            <w:vAlign w:val="center"/>
          </w:tcPr>
          <w:p w14:paraId="26F33D04" w14:textId="046B43EF" w:rsidR="00E07C0E" w:rsidRPr="002A24C2" w:rsidRDefault="00AC2D6B" w:rsidP="00530844">
            <w:pPr>
              <w:keepNext/>
              <w:spacing w:after="0" w:line="240" w:lineRule="auto"/>
            </w:pPr>
            <w:r w:rsidRPr="002A24C2">
              <w:t>t</w:t>
            </w:r>
            <w:r w:rsidR="00E07C0E" w:rsidRPr="002A24C2">
              <w:t>he number of persons that may be served on an average monthly basis over the course of the caseload cycle, which extends from January 1 through the following December 31</w:t>
            </w:r>
            <w:r w:rsidRPr="002A24C2">
              <w:t xml:space="preserve">; </w:t>
            </w:r>
            <w:r w:rsidR="00E07C0E" w:rsidRPr="002A24C2">
              <w:t>assigned by</w:t>
            </w:r>
            <w:r w:rsidRPr="002A24C2">
              <w:t xml:space="preserve"> </w:t>
            </w:r>
            <w:r w:rsidR="00E07C0E" w:rsidRPr="002A24C2">
              <w:t>USDA</w:t>
            </w:r>
            <w:r w:rsidRPr="002A24C2">
              <w:t>/FNS</w:t>
            </w:r>
            <w:r w:rsidR="00E07C0E" w:rsidRPr="002A24C2">
              <w:t>.</w:t>
            </w:r>
          </w:p>
        </w:tc>
      </w:tr>
      <w:tr w:rsidR="00E07C0E" w:rsidRPr="002A24C2" w14:paraId="68CE4CD3" w14:textId="77777777" w:rsidTr="002B7AC2">
        <w:tc>
          <w:tcPr>
            <w:tcW w:w="3240" w:type="dxa"/>
            <w:tcMar>
              <w:top w:w="58" w:type="dxa"/>
              <w:left w:w="115" w:type="dxa"/>
              <w:bottom w:w="58" w:type="dxa"/>
              <w:right w:w="115" w:type="dxa"/>
            </w:tcMar>
            <w:vAlign w:val="center"/>
          </w:tcPr>
          <w:p w14:paraId="17730771" w14:textId="4776030C" w:rsidR="00E07C0E" w:rsidRPr="002A24C2" w:rsidRDefault="00E07C0E" w:rsidP="00F3160D">
            <w:pPr>
              <w:spacing w:after="0" w:line="240" w:lineRule="auto"/>
            </w:pPr>
            <w:r w:rsidRPr="002A24C2">
              <w:t>Caseload Cycle</w:t>
            </w:r>
          </w:p>
        </w:tc>
        <w:tc>
          <w:tcPr>
            <w:tcW w:w="6835" w:type="dxa"/>
            <w:tcMar>
              <w:top w:w="58" w:type="dxa"/>
              <w:left w:w="115" w:type="dxa"/>
              <w:bottom w:w="58" w:type="dxa"/>
              <w:right w:w="115" w:type="dxa"/>
            </w:tcMar>
            <w:vAlign w:val="center"/>
          </w:tcPr>
          <w:p w14:paraId="32F12968" w14:textId="15575A4A" w:rsidR="00E07C0E" w:rsidRPr="002A24C2" w:rsidRDefault="00E07C0E" w:rsidP="00F3160D">
            <w:pPr>
              <w:keepNext/>
              <w:spacing w:after="0" w:line="240" w:lineRule="auto"/>
            </w:pPr>
            <w:r w:rsidRPr="002A24C2">
              <w:t>January 1</w:t>
            </w:r>
            <w:r w:rsidRPr="002A24C2">
              <w:rPr>
                <w:vertAlign w:val="superscript"/>
              </w:rPr>
              <w:t>st</w:t>
            </w:r>
            <w:r w:rsidRPr="002A24C2">
              <w:t xml:space="preserve"> through December 31</w:t>
            </w:r>
            <w:r w:rsidRPr="002A24C2">
              <w:rPr>
                <w:vertAlign w:val="superscript"/>
              </w:rPr>
              <w:t>st</w:t>
            </w:r>
            <w:r w:rsidRPr="002A24C2">
              <w:t>; a calendar year</w:t>
            </w:r>
          </w:p>
        </w:tc>
      </w:tr>
      <w:tr w:rsidR="00E07C0E" w:rsidRPr="002A24C2" w14:paraId="705D859E" w14:textId="77777777" w:rsidTr="002B7AC2">
        <w:tc>
          <w:tcPr>
            <w:tcW w:w="3240" w:type="dxa"/>
            <w:tcMar>
              <w:top w:w="58" w:type="dxa"/>
              <w:left w:w="115" w:type="dxa"/>
              <w:bottom w:w="58" w:type="dxa"/>
              <w:right w:w="115" w:type="dxa"/>
            </w:tcMar>
            <w:vAlign w:val="center"/>
          </w:tcPr>
          <w:p w14:paraId="4D6636E2" w14:textId="5F38AD4D" w:rsidR="00E07C0E" w:rsidRPr="002A24C2" w:rsidRDefault="00E07C0E" w:rsidP="00F3160D">
            <w:pPr>
              <w:spacing w:after="0" w:line="240" w:lineRule="auto"/>
            </w:pPr>
            <w:r w:rsidRPr="002A24C2">
              <w:t>CFR</w:t>
            </w:r>
          </w:p>
        </w:tc>
        <w:tc>
          <w:tcPr>
            <w:tcW w:w="6835" w:type="dxa"/>
            <w:tcMar>
              <w:top w:w="58" w:type="dxa"/>
              <w:left w:w="115" w:type="dxa"/>
              <w:bottom w:w="58" w:type="dxa"/>
              <w:right w:w="115" w:type="dxa"/>
            </w:tcMar>
            <w:vAlign w:val="center"/>
          </w:tcPr>
          <w:p w14:paraId="65545C15" w14:textId="40C77FAA" w:rsidR="00E07C0E" w:rsidRPr="002A24C2" w:rsidRDefault="00E07C0E" w:rsidP="005D0AF1">
            <w:pPr>
              <w:keepNext/>
              <w:spacing w:after="0" w:line="240" w:lineRule="auto"/>
            </w:pPr>
            <w:r w:rsidRPr="002A24C2">
              <w:t>Code of Federal Regulations</w:t>
            </w:r>
          </w:p>
        </w:tc>
      </w:tr>
      <w:tr w:rsidR="00A37B2B" w:rsidRPr="002A24C2" w14:paraId="4C03A513" w14:textId="77777777" w:rsidTr="002B7AC2">
        <w:tc>
          <w:tcPr>
            <w:tcW w:w="3240" w:type="dxa"/>
            <w:tcMar>
              <w:top w:w="58" w:type="dxa"/>
              <w:left w:w="115" w:type="dxa"/>
              <w:bottom w:w="58" w:type="dxa"/>
              <w:right w:w="115" w:type="dxa"/>
            </w:tcMar>
            <w:vAlign w:val="center"/>
          </w:tcPr>
          <w:p w14:paraId="69CA8EDA" w14:textId="42E0A0D2" w:rsidR="00A37B2B" w:rsidRPr="002A24C2" w:rsidRDefault="00A37B2B" w:rsidP="00F3160D">
            <w:pPr>
              <w:spacing w:after="0" w:line="240" w:lineRule="auto"/>
            </w:pPr>
            <w:r w:rsidRPr="002A24C2">
              <w:t>Consignee</w:t>
            </w:r>
          </w:p>
        </w:tc>
        <w:tc>
          <w:tcPr>
            <w:tcW w:w="6835" w:type="dxa"/>
            <w:tcMar>
              <w:top w:w="58" w:type="dxa"/>
              <w:left w:w="115" w:type="dxa"/>
              <w:bottom w:w="58" w:type="dxa"/>
              <w:right w:w="115" w:type="dxa"/>
            </w:tcMar>
            <w:vAlign w:val="center"/>
          </w:tcPr>
          <w:p w14:paraId="1AD72DC5" w14:textId="478F9E7F" w:rsidR="00A37B2B" w:rsidRPr="002A24C2" w:rsidRDefault="00A37B2B" w:rsidP="00530844">
            <w:pPr>
              <w:keepNext/>
              <w:spacing w:after="0" w:line="240" w:lineRule="auto"/>
            </w:pPr>
            <w:r w:rsidRPr="002A24C2">
              <w:t>an agency that receives a shipment of USDA Foods from a vendor or Federal storage facility</w:t>
            </w:r>
          </w:p>
        </w:tc>
      </w:tr>
      <w:tr w:rsidR="0019464B" w:rsidRPr="002A24C2" w14:paraId="3B87F440" w14:textId="77777777" w:rsidTr="002B7AC2">
        <w:tc>
          <w:tcPr>
            <w:tcW w:w="3240" w:type="dxa"/>
            <w:tcMar>
              <w:top w:w="58" w:type="dxa"/>
              <w:left w:w="115" w:type="dxa"/>
              <w:bottom w:w="58" w:type="dxa"/>
              <w:right w:w="115" w:type="dxa"/>
            </w:tcMar>
            <w:vAlign w:val="center"/>
          </w:tcPr>
          <w:p w14:paraId="1BBB9E90" w14:textId="1C86B723" w:rsidR="0019464B" w:rsidRPr="002A24C2" w:rsidRDefault="0019464B" w:rsidP="00F3160D">
            <w:pPr>
              <w:spacing w:after="0" w:line="240" w:lineRule="auto"/>
            </w:pPr>
            <w:r>
              <w:t>Contracting Office</w:t>
            </w:r>
          </w:p>
        </w:tc>
        <w:tc>
          <w:tcPr>
            <w:tcW w:w="6835" w:type="dxa"/>
            <w:tcMar>
              <w:top w:w="58" w:type="dxa"/>
              <w:left w:w="115" w:type="dxa"/>
              <w:bottom w:w="58" w:type="dxa"/>
              <w:right w:w="115" w:type="dxa"/>
            </w:tcMar>
            <w:vAlign w:val="center"/>
          </w:tcPr>
          <w:p w14:paraId="07BEBDE7" w14:textId="204C790A" w:rsidR="0019464B" w:rsidRPr="002A24C2" w:rsidRDefault="0019464B" w:rsidP="0019464B">
            <w:pPr>
              <w:keepNext/>
              <w:spacing w:after="0" w:line="240" w:lineRule="auto"/>
            </w:pPr>
            <w:r>
              <w:t>the USDA office that awards or executes a contract for supplies or services</w:t>
            </w:r>
          </w:p>
        </w:tc>
      </w:tr>
      <w:tr w:rsidR="00E07C0E" w:rsidRPr="002A24C2" w14:paraId="36EA4B95" w14:textId="77777777" w:rsidTr="002B7AC2">
        <w:tc>
          <w:tcPr>
            <w:tcW w:w="3240" w:type="dxa"/>
            <w:tcMar>
              <w:top w:w="58" w:type="dxa"/>
              <w:left w:w="115" w:type="dxa"/>
              <w:bottom w:w="58" w:type="dxa"/>
              <w:right w:w="115" w:type="dxa"/>
            </w:tcMar>
            <w:vAlign w:val="center"/>
          </w:tcPr>
          <w:p w14:paraId="4EDBDF21" w14:textId="0F011AAC" w:rsidR="00E07C0E" w:rsidRPr="002A24C2" w:rsidRDefault="00E07C0E" w:rsidP="00F3160D">
            <w:pPr>
              <w:spacing w:after="0" w:line="240" w:lineRule="auto"/>
            </w:pPr>
            <w:r w:rsidRPr="002A24C2">
              <w:t>CSFP</w:t>
            </w:r>
          </w:p>
        </w:tc>
        <w:tc>
          <w:tcPr>
            <w:tcW w:w="6835" w:type="dxa"/>
            <w:tcMar>
              <w:top w:w="58" w:type="dxa"/>
              <w:left w:w="115" w:type="dxa"/>
              <w:bottom w:w="58" w:type="dxa"/>
              <w:right w:w="115" w:type="dxa"/>
            </w:tcMar>
            <w:vAlign w:val="center"/>
          </w:tcPr>
          <w:p w14:paraId="640BE202" w14:textId="3EFD7D84" w:rsidR="00E07C0E" w:rsidRPr="002A24C2" w:rsidRDefault="00E07C0E" w:rsidP="001C60A0">
            <w:pPr>
              <w:keepNext/>
              <w:spacing w:after="0" w:line="240" w:lineRule="auto"/>
            </w:pPr>
            <w:r w:rsidRPr="002A24C2">
              <w:t>Commodity S</w:t>
            </w:r>
            <w:r w:rsidR="001C60A0" w:rsidRPr="002A24C2">
              <w:t>enior</w:t>
            </w:r>
            <w:r w:rsidRPr="002A24C2">
              <w:t xml:space="preserve"> Food Program</w:t>
            </w:r>
            <w:r w:rsidR="001C60A0" w:rsidRPr="002A24C2">
              <w:t>; also known as “Commodity Supplemental Food Program”</w:t>
            </w:r>
          </w:p>
        </w:tc>
      </w:tr>
      <w:tr w:rsidR="00E07C0E" w:rsidRPr="002A24C2" w14:paraId="5386D43D" w14:textId="77777777" w:rsidTr="002B7AC2">
        <w:tc>
          <w:tcPr>
            <w:tcW w:w="3240" w:type="dxa"/>
            <w:tcMar>
              <w:top w:w="58" w:type="dxa"/>
              <w:left w:w="115" w:type="dxa"/>
              <w:bottom w:w="58" w:type="dxa"/>
              <w:right w:w="115" w:type="dxa"/>
            </w:tcMar>
            <w:vAlign w:val="center"/>
          </w:tcPr>
          <w:p w14:paraId="55625956" w14:textId="5DE256C7" w:rsidR="00E07C0E" w:rsidRPr="002A24C2" w:rsidRDefault="00E07C0E" w:rsidP="00F3160D">
            <w:pPr>
              <w:spacing w:after="0" w:line="240" w:lineRule="auto"/>
            </w:pPr>
            <w:r w:rsidRPr="002A24C2">
              <w:t>DAAS</w:t>
            </w:r>
          </w:p>
        </w:tc>
        <w:tc>
          <w:tcPr>
            <w:tcW w:w="6835" w:type="dxa"/>
            <w:tcMar>
              <w:top w:w="58" w:type="dxa"/>
              <w:left w:w="115" w:type="dxa"/>
              <w:bottom w:w="58" w:type="dxa"/>
              <w:right w:w="115" w:type="dxa"/>
            </w:tcMar>
            <w:vAlign w:val="center"/>
          </w:tcPr>
          <w:p w14:paraId="390A19A6" w14:textId="2E05BA1B" w:rsidR="00E07C0E" w:rsidRPr="002A24C2" w:rsidRDefault="00E07C0E" w:rsidP="00F3160D">
            <w:pPr>
              <w:keepNext/>
              <w:spacing w:after="0" w:line="240" w:lineRule="auto"/>
            </w:pPr>
            <w:r w:rsidRPr="002A24C2">
              <w:t>DES Division of Aging and Adult Services</w:t>
            </w:r>
          </w:p>
        </w:tc>
      </w:tr>
      <w:tr w:rsidR="00E07C0E" w:rsidRPr="002A24C2" w14:paraId="21687D30" w14:textId="77777777" w:rsidTr="002B7AC2">
        <w:tc>
          <w:tcPr>
            <w:tcW w:w="3240" w:type="dxa"/>
            <w:tcMar>
              <w:top w:w="58" w:type="dxa"/>
              <w:left w:w="115" w:type="dxa"/>
              <w:bottom w:w="58" w:type="dxa"/>
              <w:right w:w="115" w:type="dxa"/>
            </w:tcMar>
            <w:vAlign w:val="center"/>
          </w:tcPr>
          <w:p w14:paraId="76890751" w14:textId="31570EE4" w:rsidR="00E07C0E" w:rsidRPr="002A24C2" w:rsidRDefault="00E07C0E" w:rsidP="00F3160D">
            <w:pPr>
              <w:spacing w:after="0" w:line="240" w:lineRule="auto"/>
            </w:pPr>
            <w:r w:rsidRPr="002A24C2">
              <w:t>DBME</w:t>
            </w:r>
          </w:p>
        </w:tc>
        <w:tc>
          <w:tcPr>
            <w:tcW w:w="6835" w:type="dxa"/>
            <w:tcMar>
              <w:top w:w="58" w:type="dxa"/>
              <w:left w:w="115" w:type="dxa"/>
              <w:bottom w:w="58" w:type="dxa"/>
              <w:right w:w="115" w:type="dxa"/>
            </w:tcMar>
            <w:vAlign w:val="center"/>
          </w:tcPr>
          <w:p w14:paraId="01EAA27E" w14:textId="7CE12C4F" w:rsidR="00E07C0E" w:rsidRPr="002A24C2" w:rsidRDefault="00E07C0E" w:rsidP="00F3160D">
            <w:pPr>
              <w:keepNext/>
              <w:spacing w:after="0" w:line="240" w:lineRule="auto"/>
            </w:pPr>
            <w:r w:rsidRPr="002A24C2">
              <w:t>DES Division of Benefits and Medical Eligibility</w:t>
            </w:r>
          </w:p>
        </w:tc>
      </w:tr>
      <w:tr w:rsidR="005B7A69" w:rsidRPr="002A24C2" w14:paraId="4D6EBE5B" w14:textId="77777777" w:rsidTr="002B7AC2">
        <w:tc>
          <w:tcPr>
            <w:tcW w:w="3240" w:type="dxa"/>
            <w:tcMar>
              <w:top w:w="58" w:type="dxa"/>
              <w:left w:w="115" w:type="dxa"/>
              <w:bottom w:w="58" w:type="dxa"/>
              <w:right w:w="115" w:type="dxa"/>
            </w:tcMar>
            <w:vAlign w:val="center"/>
          </w:tcPr>
          <w:p w14:paraId="40FBEC27" w14:textId="2C898CDD" w:rsidR="005B7A69" w:rsidRPr="002A24C2" w:rsidRDefault="005B7A69" w:rsidP="00F3160D">
            <w:pPr>
              <w:spacing w:after="0" w:line="240" w:lineRule="auto"/>
            </w:pPr>
            <w:r w:rsidRPr="002A24C2">
              <w:t>Demurrage</w:t>
            </w:r>
          </w:p>
        </w:tc>
        <w:tc>
          <w:tcPr>
            <w:tcW w:w="6835" w:type="dxa"/>
            <w:tcMar>
              <w:top w:w="58" w:type="dxa"/>
              <w:left w:w="115" w:type="dxa"/>
              <w:bottom w:w="58" w:type="dxa"/>
              <w:right w:w="115" w:type="dxa"/>
            </w:tcMar>
            <w:vAlign w:val="center"/>
          </w:tcPr>
          <w:p w14:paraId="1B9F683D" w14:textId="1622A019" w:rsidR="005B7A69" w:rsidRPr="002A24C2" w:rsidRDefault="005B7A69" w:rsidP="00530844">
            <w:pPr>
              <w:keepNext/>
              <w:spacing w:after="0" w:line="240" w:lineRule="auto"/>
            </w:pPr>
            <w:r w:rsidRPr="002A24C2">
              <w:t>a penalty charge assessed by railroads for cars held beyond the specified free time</w:t>
            </w:r>
          </w:p>
        </w:tc>
      </w:tr>
      <w:tr w:rsidR="00E07C0E" w:rsidRPr="002A24C2" w14:paraId="2EC625DD" w14:textId="77777777" w:rsidTr="002B7AC2">
        <w:tc>
          <w:tcPr>
            <w:tcW w:w="3240" w:type="dxa"/>
            <w:tcMar>
              <w:top w:w="58" w:type="dxa"/>
              <w:left w:w="115" w:type="dxa"/>
              <w:bottom w:w="58" w:type="dxa"/>
              <w:right w:w="115" w:type="dxa"/>
            </w:tcMar>
            <w:vAlign w:val="center"/>
          </w:tcPr>
          <w:p w14:paraId="409763DF" w14:textId="377C43F7" w:rsidR="00E07C0E" w:rsidRPr="002A24C2" w:rsidRDefault="00E07C0E" w:rsidP="00F3160D">
            <w:pPr>
              <w:spacing w:after="0" w:line="240" w:lineRule="auto"/>
            </w:pPr>
            <w:r w:rsidRPr="002A24C2">
              <w:t>DES</w:t>
            </w:r>
          </w:p>
        </w:tc>
        <w:tc>
          <w:tcPr>
            <w:tcW w:w="6835" w:type="dxa"/>
            <w:tcMar>
              <w:top w:w="58" w:type="dxa"/>
              <w:left w:w="115" w:type="dxa"/>
              <w:bottom w:w="58" w:type="dxa"/>
              <w:right w:w="115" w:type="dxa"/>
            </w:tcMar>
            <w:vAlign w:val="center"/>
          </w:tcPr>
          <w:p w14:paraId="0ADF2CCB" w14:textId="2D46A006" w:rsidR="00E07C0E" w:rsidRPr="002A24C2" w:rsidRDefault="00E07C0E" w:rsidP="000B017D">
            <w:pPr>
              <w:keepNext/>
              <w:spacing w:after="0" w:line="240" w:lineRule="auto"/>
            </w:pPr>
            <w:r w:rsidRPr="002A24C2">
              <w:t>Arizona Department of Economic Security</w:t>
            </w:r>
          </w:p>
        </w:tc>
      </w:tr>
      <w:tr w:rsidR="00E07C0E" w:rsidRPr="002A24C2" w14:paraId="759FC881" w14:textId="77777777" w:rsidTr="002B7AC2">
        <w:tc>
          <w:tcPr>
            <w:tcW w:w="3240" w:type="dxa"/>
            <w:tcMar>
              <w:top w:w="58" w:type="dxa"/>
              <w:left w:w="115" w:type="dxa"/>
              <w:bottom w:w="58" w:type="dxa"/>
              <w:right w:w="115" w:type="dxa"/>
            </w:tcMar>
            <w:vAlign w:val="center"/>
          </w:tcPr>
          <w:p w14:paraId="02A75905" w14:textId="0887C3DB" w:rsidR="00E07C0E" w:rsidRPr="002A24C2" w:rsidRDefault="00E07C0E" w:rsidP="00F3160D">
            <w:pPr>
              <w:spacing w:after="0" w:line="240" w:lineRule="auto"/>
            </w:pPr>
            <w:r w:rsidRPr="002A24C2">
              <w:t>DES/HRP</w:t>
            </w:r>
          </w:p>
        </w:tc>
        <w:tc>
          <w:tcPr>
            <w:tcW w:w="6835" w:type="dxa"/>
            <w:tcMar>
              <w:top w:w="58" w:type="dxa"/>
              <w:left w:w="115" w:type="dxa"/>
              <w:bottom w:w="58" w:type="dxa"/>
              <w:right w:w="115" w:type="dxa"/>
            </w:tcMar>
            <w:vAlign w:val="center"/>
          </w:tcPr>
          <w:p w14:paraId="690EBE1A" w14:textId="284906E8" w:rsidR="00E07C0E" w:rsidRPr="002A24C2" w:rsidRDefault="00E07C0E" w:rsidP="00F3160D">
            <w:pPr>
              <w:keepNext/>
              <w:spacing w:after="0" w:line="240" w:lineRule="auto"/>
            </w:pPr>
            <w:r w:rsidRPr="002A24C2">
              <w:t>Department of Economic Security, Coordinated Hunger Relief Program</w:t>
            </w:r>
          </w:p>
        </w:tc>
      </w:tr>
      <w:tr w:rsidR="005B7A69" w:rsidRPr="002A24C2" w14:paraId="7AE1853F" w14:textId="77777777" w:rsidTr="002B7AC2">
        <w:tc>
          <w:tcPr>
            <w:tcW w:w="3240" w:type="dxa"/>
            <w:tcMar>
              <w:top w:w="58" w:type="dxa"/>
              <w:left w:w="115" w:type="dxa"/>
              <w:bottom w:w="58" w:type="dxa"/>
              <w:right w:w="115" w:type="dxa"/>
            </w:tcMar>
            <w:vAlign w:val="center"/>
          </w:tcPr>
          <w:p w14:paraId="21929A8D" w14:textId="66FBCE76" w:rsidR="005B7A69" w:rsidRPr="002A24C2" w:rsidRDefault="005B7A69" w:rsidP="005B7A69">
            <w:pPr>
              <w:spacing w:after="0" w:line="240" w:lineRule="auto"/>
            </w:pPr>
            <w:r w:rsidRPr="002A24C2">
              <w:t>Detention Charge</w:t>
            </w:r>
          </w:p>
        </w:tc>
        <w:tc>
          <w:tcPr>
            <w:tcW w:w="6835" w:type="dxa"/>
            <w:tcMar>
              <w:top w:w="58" w:type="dxa"/>
              <w:left w:w="115" w:type="dxa"/>
              <w:bottom w:w="58" w:type="dxa"/>
              <w:right w:w="115" w:type="dxa"/>
            </w:tcMar>
            <w:vAlign w:val="center"/>
          </w:tcPr>
          <w:p w14:paraId="103FCE7F" w14:textId="2CB5CD9A" w:rsidR="005B7A69" w:rsidRPr="002A24C2" w:rsidRDefault="005B7A69" w:rsidP="00530844">
            <w:pPr>
              <w:keepNext/>
              <w:spacing w:after="0" w:line="240" w:lineRule="auto"/>
            </w:pPr>
            <w:r w:rsidRPr="002A24C2">
              <w:t>a penalty assessed by carriers for shipments held beyond the specified free time</w:t>
            </w:r>
          </w:p>
        </w:tc>
      </w:tr>
      <w:tr w:rsidR="00E07C0E" w:rsidRPr="002A24C2" w14:paraId="47DA932E" w14:textId="77777777" w:rsidTr="002B7AC2">
        <w:tc>
          <w:tcPr>
            <w:tcW w:w="3240" w:type="dxa"/>
            <w:tcMar>
              <w:top w:w="58" w:type="dxa"/>
              <w:left w:w="115" w:type="dxa"/>
              <w:bottom w:w="58" w:type="dxa"/>
              <w:right w:w="115" w:type="dxa"/>
            </w:tcMar>
            <w:vAlign w:val="center"/>
          </w:tcPr>
          <w:p w14:paraId="0DDC04A3" w14:textId="0FACE8EC" w:rsidR="00E07C0E" w:rsidRPr="002A24C2" w:rsidRDefault="00E07C0E" w:rsidP="00F3160D">
            <w:pPr>
              <w:spacing w:after="0" w:line="240" w:lineRule="auto"/>
            </w:pPr>
            <w:r w:rsidRPr="002A24C2">
              <w:t>DHS</w:t>
            </w:r>
          </w:p>
        </w:tc>
        <w:tc>
          <w:tcPr>
            <w:tcW w:w="6835" w:type="dxa"/>
            <w:tcMar>
              <w:top w:w="58" w:type="dxa"/>
              <w:left w:w="115" w:type="dxa"/>
              <w:bottom w:w="58" w:type="dxa"/>
              <w:right w:w="115" w:type="dxa"/>
            </w:tcMar>
            <w:vAlign w:val="center"/>
          </w:tcPr>
          <w:p w14:paraId="4CAA99C9" w14:textId="6BC2BF10" w:rsidR="00E07C0E" w:rsidRPr="002A24C2" w:rsidRDefault="00E07C0E" w:rsidP="009F5306">
            <w:pPr>
              <w:keepNext/>
              <w:spacing w:after="0" w:line="240" w:lineRule="auto"/>
            </w:pPr>
            <w:r w:rsidRPr="002A24C2">
              <w:t>Arizona Department of Health Services</w:t>
            </w:r>
          </w:p>
        </w:tc>
      </w:tr>
      <w:tr w:rsidR="00904712" w:rsidRPr="002A24C2" w14:paraId="697AEDB2" w14:textId="77777777" w:rsidTr="002B7AC2">
        <w:tc>
          <w:tcPr>
            <w:tcW w:w="3240" w:type="dxa"/>
            <w:tcMar>
              <w:top w:w="58" w:type="dxa"/>
              <w:left w:w="115" w:type="dxa"/>
              <w:bottom w:w="58" w:type="dxa"/>
              <w:right w:w="115" w:type="dxa"/>
            </w:tcMar>
            <w:vAlign w:val="center"/>
          </w:tcPr>
          <w:p w14:paraId="58F15E81" w14:textId="6E1B0AE7" w:rsidR="00904712" w:rsidRPr="002A24C2" w:rsidRDefault="00904712" w:rsidP="00904712">
            <w:pPr>
              <w:spacing w:after="0" w:line="240" w:lineRule="auto"/>
            </w:pPr>
            <w:r w:rsidRPr="002A24C2">
              <w:t>DS</w:t>
            </w:r>
          </w:p>
        </w:tc>
        <w:tc>
          <w:tcPr>
            <w:tcW w:w="6835" w:type="dxa"/>
            <w:tcMar>
              <w:top w:w="58" w:type="dxa"/>
              <w:left w:w="115" w:type="dxa"/>
              <w:bottom w:w="58" w:type="dxa"/>
              <w:right w:w="115" w:type="dxa"/>
            </w:tcMar>
            <w:vAlign w:val="center"/>
          </w:tcPr>
          <w:p w14:paraId="3EC36809" w14:textId="222B632F" w:rsidR="00904712" w:rsidRPr="002A24C2" w:rsidRDefault="00904712" w:rsidP="00AB484C">
            <w:pPr>
              <w:keepNext/>
              <w:spacing w:after="0" w:line="240" w:lineRule="auto"/>
            </w:pPr>
            <w:r w:rsidRPr="002A24C2">
              <w:t>the local Distribution Site; also known as “Food Pantry</w:t>
            </w:r>
            <w:r w:rsidR="00AB484C" w:rsidRPr="002A24C2">
              <w:t>”</w:t>
            </w:r>
          </w:p>
        </w:tc>
      </w:tr>
      <w:tr w:rsidR="004029AF" w:rsidRPr="002A24C2" w14:paraId="3BA54DC8" w14:textId="77777777" w:rsidTr="002B7AC2">
        <w:tc>
          <w:tcPr>
            <w:tcW w:w="3240" w:type="dxa"/>
            <w:tcMar>
              <w:top w:w="58" w:type="dxa"/>
              <w:left w:w="115" w:type="dxa"/>
              <w:bottom w:w="58" w:type="dxa"/>
              <w:right w:w="115" w:type="dxa"/>
            </w:tcMar>
            <w:vAlign w:val="center"/>
          </w:tcPr>
          <w:p w14:paraId="6AD9DBEA" w14:textId="4FA5B9BD" w:rsidR="004029AF" w:rsidRPr="002A24C2" w:rsidRDefault="004029AF" w:rsidP="00904712">
            <w:pPr>
              <w:spacing w:after="0" w:line="240" w:lineRule="auto"/>
            </w:pPr>
            <w:r w:rsidRPr="002A24C2">
              <w:lastRenderedPageBreak/>
              <w:t>Dunnage</w:t>
            </w:r>
          </w:p>
        </w:tc>
        <w:tc>
          <w:tcPr>
            <w:tcW w:w="6835" w:type="dxa"/>
            <w:tcMar>
              <w:top w:w="58" w:type="dxa"/>
              <w:left w:w="115" w:type="dxa"/>
              <w:bottom w:w="58" w:type="dxa"/>
              <w:right w:w="115" w:type="dxa"/>
            </w:tcMar>
            <w:vAlign w:val="center"/>
          </w:tcPr>
          <w:p w14:paraId="42D68B28" w14:textId="289F4941" w:rsidR="004029AF" w:rsidRPr="002A24C2" w:rsidRDefault="004029AF" w:rsidP="00AB484C">
            <w:pPr>
              <w:keepNext/>
              <w:spacing w:after="0" w:line="240" w:lineRule="auto"/>
            </w:pPr>
            <w:r w:rsidRPr="002A24C2">
              <w:t>the material used to protect or support freight during transit</w:t>
            </w:r>
          </w:p>
        </w:tc>
      </w:tr>
      <w:tr w:rsidR="00904712" w:rsidRPr="002A24C2" w14:paraId="7379EED9" w14:textId="77777777" w:rsidTr="002B7AC2">
        <w:tc>
          <w:tcPr>
            <w:tcW w:w="3240" w:type="dxa"/>
            <w:tcMar>
              <w:top w:w="58" w:type="dxa"/>
              <w:left w:w="115" w:type="dxa"/>
              <w:bottom w:w="58" w:type="dxa"/>
              <w:right w:w="115" w:type="dxa"/>
            </w:tcMar>
            <w:vAlign w:val="center"/>
          </w:tcPr>
          <w:p w14:paraId="2BFDA9FF" w14:textId="55CF9BCA" w:rsidR="00904712" w:rsidRPr="002A24C2" w:rsidRDefault="00904712" w:rsidP="00904712">
            <w:pPr>
              <w:spacing w:after="0" w:line="240" w:lineRule="auto"/>
            </w:pPr>
            <w:r w:rsidRPr="002A24C2">
              <w:t>Food Insecurity</w:t>
            </w:r>
          </w:p>
        </w:tc>
        <w:tc>
          <w:tcPr>
            <w:tcW w:w="6835" w:type="dxa"/>
            <w:tcMar>
              <w:top w:w="58" w:type="dxa"/>
              <w:left w:w="115" w:type="dxa"/>
              <w:bottom w:w="58" w:type="dxa"/>
              <w:right w:w="115" w:type="dxa"/>
            </w:tcMar>
            <w:vAlign w:val="center"/>
          </w:tcPr>
          <w:p w14:paraId="3D6F576E" w14:textId="5B77B63B" w:rsidR="00904712" w:rsidRPr="002A24C2" w:rsidRDefault="00904712" w:rsidP="00530844">
            <w:pPr>
              <w:keepNext/>
              <w:spacing w:after="0" w:line="240" w:lineRule="auto"/>
            </w:pPr>
            <w:r w:rsidRPr="002A24C2">
              <w:t>a household-level economic and social condition of limited or uncertain access to adequate food; as reflected in USDA survey methodology, a “low” food security rating means there are reports of reduced quality, variety, or desirability of diet with little or no indication of reduced food intake, while a “very low” food security rating means there are reports of multiple indications of disrupted eating patterns with reduced food intake</w:t>
            </w:r>
          </w:p>
        </w:tc>
      </w:tr>
      <w:tr w:rsidR="00904712" w:rsidRPr="002A24C2" w14:paraId="1AE5F256" w14:textId="77777777" w:rsidTr="002B7AC2">
        <w:tc>
          <w:tcPr>
            <w:tcW w:w="3240" w:type="dxa"/>
            <w:tcMar>
              <w:top w:w="58" w:type="dxa"/>
              <w:left w:w="115" w:type="dxa"/>
              <w:bottom w:w="58" w:type="dxa"/>
              <w:right w:w="115" w:type="dxa"/>
            </w:tcMar>
            <w:vAlign w:val="center"/>
          </w:tcPr>
          <w:p w14:paraId="27CCFD82" w14:textId="7B259A95" w:rsidR="00904712" w:rsidRPr="002A24C2" w:rsidRDefault="00904712" w:rsidP="00904712">
            <w:pPr>
              <w:spacing w:after="0" w:line="240" w:lineRule="auto"/>
            </w:pPr>
            <w:r w:rsidRPr="002A24C2">
              <w:t>Food Package Maximum Monthly Distribution Rate</w:t>
            </w:r>
          </w:p>
        </w:tc>
        <w:tc>
          <w:tcPr>
            <w:tcW w:w="6835" w:type="dxa"/>
            <w:tcMar>
              <w:top w:w="58" w:type="dxa"/>
              <w:left w:w="115" w:type="dxa"/>
              <w:bottom w:w="58" w:type="dxa"/>
              <w:right w:w="115" w:type="dxa"/>
            </w:tcMar>
            <w:vAlign w:val="center"/>
          </w:tcPr>
          <w:p w14:paraId="7E2635AC" w14:textId="5AB98EC4" w:rsidR="00904712" w:rsidRPr="002A24C2" w:rsidRDefault="00904712" w:rsidP="00904712">
            <w:pPr>
              <w:keepNext/>
              <w:spacing w:after="0" w:line="240" w:lineRule="auto"/>
            </w:pPr>
            <w:r w:rsidRPr="002A24C2">
              <w:t>the highest allowable quantity, on a per-person-per-month basis, for each food item in a CSFP food box</w:t>
            </w:r>
          </w:p>
        </w:tc>
      </w:tr>
      <w:tr w:rsidR="00904712" w:rsidRPr="002A24C2" w14:paraId="59546C08" w14:textId="77777777" w:rsidTr="002B7AC2">
        <w:tc>
          <w:tcPr>
            <w:tcW w:w="3240" w:type="dxa"/>
            <w:tcMar>
              <w:top w:w="58" w:type="dxa"/>
              <w:left w:w="115" w:type="dxa"/>
              <w:bottom w:w="58" w:type="dxa"/>
              <w:right w:w="115" w:type="dxa"/>
            </w:tcMar>
            <w:vAlign w:val="center"/>
          </w:tcPr>
          <w:p w14:paraId="028E819F" w14:textId="5ECE4982" w:rsidR="00904712" w:rsidRPr="002A24C2" w:rsidRDefault="00904712" w:rsidP="00904712">
            <w:pPr>
              <w:spacing w:after="0" w:line="240" w:lineRule="auto"/>
            </w:pPr>
            <w:r w:rsidRPr="002A24C2">
              <w:t>Food Security</w:t>
            </w:r>
          </w:p>
        </w:tc>
        <w:tc>
          <w:tcPr>
            <w:tcW w:w="6835" w:type="dxa"/>
            <w:tcMar>
              <w:top w:w="58" w:type="dxa"/>
              <w:left w:w="115" w:type="dxa"/>
              <w:bottom w:w="58" w:type="dxa"/>
              <w:right w:w="115" w:type="dxa"/>
            </w:tcMar>
            <w:vAlign w:val="center"/>
          </w:tcPr>
          <w:p w14:paraId="300F62F7" w14:textId="4D78BCF0" w:rsidR="00904712" w:rsidRPr="002A24C2" w:rsidRDefault="00904712" w:rsidP="00904712">
            <w:pPr>
              <w:keepNext/>
              <w:spacing w:after="0" w:line="240" w:lineRule="auto"/>
            </w:pPr>
            <w:r w:rsidRPr="002A24C2">
              <w:t xml:space="preserve">access by all people at all times to enough food for an active, healthy life; as reflected in USDA survey methodology, a “high” rating means there are no indications of difficulty or limitations accessing nutritious food, while a “marginal” rating means one or two reports of difficulty or limitations accessing nutritious food but little or no indications of changes to diet or food intake   </w:t>
            </w:r>
          </w:p>
        </w:tc>
      </w:tr>
      <w:tr w:rsidR="00904712" w:rsidRPr="002A24C2" w14:paraId="3A1C5EA9" w14:textId="77777777" w:rsidTr="002B7AC2">
        <w:tc>
          <w:tcPr>
            <w:tcW w:w="3240" w:type="dxa"/>
            <w:tcMar>
              <w:top w:w="58" w:type="dxa"/>
              <w:left w:w="115" w:type="dxa"/>
              <w:bottom w:w="58" w:type="dxa"/>
              <w:right w:w="115" w:type="dxa"/>
            </w:tcMar>
            <w:vAlign w:val="center"/>
          </w:tcPr>
          <w:p w14:paraId="16C158A2" w14:textId="760F016B" w:rsidR="00904712" w:rsidRPr="002A24C2" w:rsidRDefault="00904712" w:rsidP="00183495">
            <w:pPr>
              <w:spacing w:after="0" w:line="240" w:lineRule="auto"/>
            </w:pPr>
            <w:r w:rsidRPr="002A24C2">
              <w:t>FPL</w:t>
            </w:r>
          </w:p>
        </w:tc>
        <w:tc>
          <w:tcPr>
            <w:tcW w:w="6835" w:type="dxa"/>
            <w:tcMar>
              <w:top w:w="58" w:type="dxa"/>
              <w:left w:w="115" w:type="dxa"/>
              <w:bottom w:w="58" w:type="dxa"/>
              <w:right w:w="115" w:type="dxa"/>
            </w:tcMar>
            <w:vAlign w:val="center"/>
          </w:tcPr>
          <w:p w14:paraId="1271FDA5" w14:textId="2DE37640" w:rsidR="00904712" w:rsidRPr="002A24C2" w:rsidRDefault="00904712" w:rsidP="00530844">
            <w:pPr>
              <w:keepNext/>
              <w:spacing w:after="0" w:line="240" w:lineRule="auto"/>
            </w:pPr>
            <w:r w:rsidRPr="002A24C2">
              <w:t>Federal Poverty Level as determined by the U.S. Department of Health and Human Services; variable according to household size</w:t>
            </w:r>
          </w:p>
        </w:tc>
      </w:tr>
      <w:tr w:rsidR="00904712" w:rsidRPr="002A24C2" w14:paraId="4539FA12" w14:textId="77777777" w:rsidTr="002B7AC2">
        <w:tc>
          <w:tcPr>
            <w:tcW w:w="3240" w:type="dxa"/>
            <w:tcMar>
              <w:top w:w="58" w:type="dxa"/>
              <w:left w:w="115" w:type="dxa"/>
              <w:bottom w:w="58" w:type="dxa"/>
              <w:right w:w="115" w:type="dxa"/>
            </w:tcMar>
            <w:vAlign w:val="center"/>
          </w:tcPr>
          <w:p w14:paraId="6D684A51" w14:textId="511E037D" w:rsidR="00904712" w:rsidRPr="002A24C2" w:rsidRDefault="00904712" w:rsidP="00904712">
            <w:pPr>
              <w:spacing w:after="0" w:line="240" w:lineRule="auto"/>
            </w:pPr>
            <w:r w:rsidRPr="002A24C2">
              <w:t>Fraud</w:t>
            </w:r>
          </w:p>
        </w:tc>
        <w:tc>
          <w:tcPr>
            <w:tcW w:w="6835" w:type="dxa"/>
            <w:tcMar>
              <w:top w:w="58" w:type="dxa"/>
              <w:left w:w="115" w:type="dxa"/>
              <w:bottom w:w="58" w:type="dxa"/>
              <w:right w:w="115" w:type="dxa"/>
            </w:tcMar>
            <w:vAlign w:val="center"/>
          </w:tcPr>
          <w:p w14:paraId="3BF07F5D" w14:textId="77FBC5E7" w:rsidR="00904712" w:rsidRPr="002A24C2" w:rsidRDefault="00904712" w:rsidP="00904712">
            <w:pPr>
              <w:keepNext/>
              <w:spacing w:after="0" w:line="240" w:lineRule="auto"/>
            </w:pPr>
            <w:r w:rsidRPr="002A24C2">
              <w:t>The deliberate practice of deception in order to gain something unlawfully or unfairly</w:t>
            </w:r>
            <w:r w:rsidR="00753F8D" w:rsidRPr="002A24C2">
              <w:t xml:space="preserve">. </w:t>
            </w:r>
            <w:r w:rsidRPr="002A24C2">
              <w:t>For the purposes of CSFP, fraud is defined as any of the following:</w:t>
            </w:r>
          </w:p>
          <w:p w14:paraId="1452D46D" w14:textId="45C71BB1" w:rsidR="00904712" w:rsidRPr="002A24C2" w:rsidRDefault="00904712" w:rsidP="00622AB8">
            <w:pPr>
              <w:pStyle w:val="ListParagraph"/>
              <w:numPr>
                <w:ilvl w:val="0"/>
                <w:numId w:val="10"/>
              </w:numPr>
            </w:pPr>
            <w:r w:rsidRPr="002A24C2">
              <w:t>intentionally making false or misleading statements to obtain CSFP commodities</w:t>
            </w:r>
          </w:p>
          <w:p w14:paraId="464AF19D" w14:textId="527E38F9" w:rsidR="00904712" w:rsidRPr="002A24C2" w:rsidRDefault="00904712" w:rsidP="00622AB8">
            <w:pPr>
              <w:pStyle w:val="ListParagraph"/>
              <w:numPr>
                <w:ilvl w:val="0"/>
                <w:numId w:val="10"/>
              </w:numPr>
            </w:pPr>
            <w:r w:rsidRPr="002A24C2">
              <w:t>intentionally withholding information to obtain CSFP commodities</w:t>
            </w:r>
          </w:p>
          <w:p w14:paraId="54F7E5DC" w14:textId="0C243B24" w:rsidR="00904712" w:rsidRPr="002A24C2" w:rsidRDefault="00904712" w:rsidP="00530844">
            <w:pPr>
              <w:pStyle w:val="ListParagraph"/>
              <w:numPr>
                <w:ilvl w:val="0"/>
                <w:numId w:val="10"/>
              </w:numPr>
            </w:pPr>
            <w:r w:rsidRPr="002A24C2">
              <w:t>selling CSFP commodities or exchanging them for nonfood items</w:t>
            </w:r>
          </w:p>
        </w:tc>
      </w:tr>
      <w:tr w:rsidR="005B7A69" w:rsidRPr="002A24C2" w14:paraId="686AADE0" w14:textId="77777777" w:rsidTr="002B7AC2">
        <w:tc>
          <w:tcPr>
            <w:tcW w:w="3240" w:type="dxa"/>
            <w:tcMar>
              <w:top w:w="58" w:type="dxa"/>
              <w:left w:w="115" w:type="dxa"/>
              <w:bottom w:w="58" w:type="dxa"/>
              <w:right w:w="115" w:type="dxa"/>
            </w:tcMar>
            <w:vAlign w:val="center"/>
          </w:tcPr>
          <w:p w14:paraId="54364C60" w14:textId="5F9D488F" w:rsidR="005B7A69" w:rsidRPr="002A24C2" w:rsidRDefault="005B7A69" w:rsidP="00904712">
            <w:pPr>
              <w:spacing w:after="0" w:line="240" w:lineRule="auto"/>
            </w:pPr>
            <w:r w:rsidRPr="002A24C2">
              <w:t>Free Time</w:t>
            </w:r>
          </w:p>
        </w:tc>
        <w:tc>
          <w:tcPr>
            <w:tcW w:w="6835" w:type="dxa"/>
            <w:tcMar>
              <w:top w:w="58" w:type="dxa"/>
              <w:left w:w="115" w:type="dxa"/>
              <w:bottom w:w="58" w:type="dxa"/>
              <w:right w:w="115" w:type="dxa"/>
            </w:tcMar>
            <w:vAlign w:val="center"/>
          </w:tcPr>
          <w:p w14:paraId="421CDD82" w14:textId="2FF57C27" w:rsidR="005B7A69" w:rsidRPr="002A24C2" w:rsidRDefault="005B7A69" w:rsidP="00904712">
            <w:pPr>
              <w:spacing w:after="0"/>
            </w:pPr>
            <w:r w:rsidRPr="002A24C2">
              <w:t>the amount of carrier-established time for unloading freight before penalty charges may apply</w:t>
            </w:r>
          </w:p>
        </w:tc>
      </w:tr>
      <w:tr w:rsidR="00904712" w:rsidRPr="002A24C2" w14:paraId="1EA68B52" w14:textId="77777777" w:rsidTr="002B7AC2">
        <w:tc>
          <w:tcPr>
            <w:tcW w:w="3240" w:type="dxa"/>
            <w:tcMar>
              <w:top w:w="58" w:type="dxa"/>
              <w:left w:w="115" w:type="dxa"/>
              <w:bottom w:w="58" w:type="dxa"/>
              <w:right w:w="115" w:type="dxa"/>
            </w:tcMar>
            <w:vAlign w:val="center"/>
          </w:tcPr>
          <w:p w14:paraId="5C3B5383" w14:textId="1C4C2124" w:rsidR="00904712" w:rsidRPr="002A24C2" w:rsidRDefault="00904712" w:rsidP="00904712">
            <w:pPr>
              <w:spacing w:after="0" w:line="240" w:lineRule="auto"/>
            </w:pPr>
            <w:r w:rsidRPr="002A24C2">
              <w:t>Gross Income</w:t>
            </w:r>
          </w:p>
        </w:tc>
        <w:tc>
          <w:tcPr>
            <w:tcW w:w="6835" w:type="dxa"/>
            <w:tcMar>
              <w:top w:w="58" w:type="dxa"/>
              <w:left w:w="115" w:type="dxa"/>
              <w:bottom w:w="58" w:type="dxa"/>
              <w:right w:w="115" w:type="dxa"/>
            </w:tcMar>
            <w:vAlign w:val="center"/>
          </w:tcPr>
          <w:p w14:paraId="234B6676" w14:textId="69B7ED39" w:rsidR="00904712" w:rsidRPr="002A24C2" w:rsidRDefault="00904712" w:rsidP="00530844">
            <w:pPr>
              <w:spacing w:after="0"/>
            </w:pPr>
            <w:r w:rsidRPr="002A24C2">
              <w:t>the total of income received prior to deductions for items such as income taxes, employees' social security taxes and insurance premiums</w:t>
            </w:r>
          </w:p>
        </w:tc>
      </w:tr>
      <w:tr w:rsidR="00904712" w:rsidRPr="002A24C2" w14:paraId="530AF664" w14:textId="77777777" w:rsidTr="002B7AC2">
        <w:tc>
          <w:tcPr>
            <w:tcW w:w="3240" w:type="dxa"/>
            <w:tcMar>
              <w:top w:w="58" w:type="dxa"/>
              <w:left w:w="115" w:type="dxa"/>
              <w:bottom w:w="58" w:type="dxa"/>
              <w:right w:w="115" w:type="dxa"/>
            </w:tcMar>
            <w:vAlign w:val="center"/>
          </w:tcPr>
          <w:p w14:paraId="763B8315" w14:textId="1442A45B" w:rsidR="00904712" w:rsidRPr="002A24C2" w:rsidRDefault="00904712" w:rsidP="00904712">
            <w:pPr>
              <w:spacing w:after="0" w:line="240" w:lineRule="auto"/>
            </w:pPr>
            <w:r w:rsidRPr="002A24C2">
              <w:t>Hunger</w:t>
            </w:r>
          </w:p>
        </w:tc>
        <w:tc>
          <w:tcPr>
            <w:tcW w:w="6835" w:type="dxa"/>
            <w:tcMar>
              <w:top w:w="58" w:type="dxa"/>
              <w:left w:w="115" w:type="dxa"/>
              <w:bottom w:w="58" w:type="dxa"/>
              <w:right w:w="115" w:type="dxa"/>
            </w:tcMar>
            <w:vAlign w:val="center"/>
          </w:tcPr>
          <w:p w14:paraId="6420A29B" w14:textId="22558739" w:rsidR="00904712" w:rsidRPr="002A24C2" w:rsidRDefault="00904712" w:rsidP="00904712">
            <w:pPr>
              <w:keepNext/>
              <w:spacing w:after="0" w:line="240" w:lineRule="auto"/>
            </w:pPr>
            <w:r w:rsidRPr="002A24C2">
              <w:t xml:space="preserve">a potential consequence of food insecurity that, because of prolonged, involuntary lack of food, results in discomfort, </w:t>
            </w:r>
            <w:r w:rsidRPr="002A24C2">
              <w:lastRenderedPageBreak/>
              <w:t>illness, weakness or pain that goes beyond the usual uneasy sensation</w:t>
            </w:r>
          </w:p>
        </w:tc>
      </w:tr>
      <w:tr w:rsidR="00904712" w:rsidRPr="002A24C2" w14:paraId="7B8E08A5" w14:textId="77777777" w:rsidTr="002B7AC2">
        <w:tc>
          <w:tcPr>
            <w:tcW w:w="3240" w:type="dxa"/>
            <w:tcMar>
              <w:top w:w="58" w:type="dxa"/>
              <w:left w:w="115" w:type="dxa"/>
              <w:bottom w:w="58" w:type="dxa"/>
              <w:right w:w="115" w:type="dxa"/>
            </w:tcMar>
            <w:vAlign w:val="center"/>
          </w:tcPr>
          <w:p w14:paraId="669B2B40" w14:textId="17B69BCB" w:rsidR="00904712" w:rsidRPr="002A24C2" w:rsidRDefault="00904712" w:rsidP="00183495">
            <w:pPr>
              <w:spacing w:after="0" w:line="240" w:lineRule="auto"/>
            </w:pPr>
            <w:r w:rsidRPr="002A24C2">
              <w:lastRenderedPageBreak/>
              <w:t>In-Kind (income)</w:t>
            </w:r>
          </w:p>
        </w:tc>
        <w:tc>
          <w:tcPr>
            <w:tcW w:w="6835" w:type="dxa"/>
            <w:tcMar>
              <w:top w:w="58" w:type="dxa"/>
              <w:left w:w="115" w:type="dxa"/>
              <w:bottom w:w="58" w:type="dxa"/>
              <w:right w:w="115" w:type="dxa"/>
            </w:tcMar>
            <w:vAlign w:val="center"/>
          </w:tcPr>
          <w:p w14:paraId="69D716AE" w14:textId="41505908" w:rsidR="00904712" w:rsidRPr="002A24C2" w:rsidRDefault="00904712" w:rsidP="00904712">
            <w:pPr>
              <w:keepNext/>
              <w:spacing w:after="0" w:line="240" w:lineRule="auto"/>
            </w:pPr>
            <w:r w:rsidRPr="002A24C2">
              <w:t>non-cash payments received in exchange for services rendered, such as free rent or meals</w:t>
            </w:r>
          </w:p>
        </w:tc>
      </w:tr>
      <w:tr w:rsidR="00C92501" w:rsidRPr="002A24C2" w14:paraId="53179CE0" w14:textId="77777777" w:rsidTr="002B7AC2">
        <w:tc>
          <w:tcPr>
            <w:tcW w:w="3240" w:type="dxa"/>
            <w:tcMar>
              <w:top w:w="58" w:type="dxa"/>
              <w:left w:w="115" w:type="dxa"/>
              <w:bottom w:w="58" w:type="dxa"/>
              <w:right w:w="115" w:type="dxa"/>
            </w:tcMar>
            <w:vAlign w:val="center"/>
          </w:tcPr>
          <w:p w14:paraId="2338F900" w14:textId="4DD219E7" w:rsidR="00C92501" w:rsidRPr="002A24C2" w:rsidRDefault="00C92501" w:rsidP="00904712">
            <w:pPr>
              <w:spacing w:after="0" w:line="240" w:lineRule="auto"/>
            </w:pPr>
            <w:r w:rsidRPr="002A24C2">
              <w:t>Bulkhead</w:t>
            </w:r>
          </w:p>
        </w:tc>
        <w:tc>
          <w:tcPr>
            <w:tcW w:w="6835" w:type="dxa"/>
            <w:tcMar>
              <w:top w:w="58" w:type="dxa"/>
              <w:left w:w="115" w:type="dxa"/>
              <w:bottom w:w="58" w:type="dxa"/>
              <w:right w:w="115" w:type="dxa"/>
            </w:tcMar>
            <w:vAlign w:val="center"/>
          </w:tcPr>
          <w:p w14:paraId="5BB53DFB" w14:textId="36EEEBA2" w:rsidR="00C92501" w:rsidRPr="002A24C2" w:rsidRDefault="00C92501" w:rsidP="00C92501">
            <w:pPr>
              <w:keepNext/>
              <w:spacing w:after="0" w:line="240" w:lineRule="auto"/>
            </w:pPr>
            <w:r w:rsidRPr="002A24C2">
              <w:t>A divider wall used to separate shipments inside a commercial trailer</w:t>
            </w:r>
          </w:p>
        </w:tc>
      </w:tr>
      <w:tr w:rsidR="00904712" w:rsidRPr="002A24C2" w14:paraId="0E0E9AD2" w14:textId="77777777" w:rsidTr="002B7AC2">
        <w:tc>
          <w:tcPr>
            <w:tcW w:w="3240" w:type="dxa"/>
            <w:tcMar>
              <w:top w:w="58" w:type="dxa"/>
              <w:left w:w="115" w:type="dxa"/>
              <w:bottom w:w="58" w:type="dxa"/>
              <w:right w:w="115" w:type="dxa"/>
            </w:tcMar>
            <w:vAlign w:val="center"/>
          </w:tcPr>
          <w:p w14:paraId="12EE9050" w14:textId="78455911" w:rsidR="00904712" w:rsidRPr="002A24C2" w:rsidRDefault="00904712" w:rsidP="00904712">
            <w:pPr>
              <w:spacing w:after="0" w:line="240" w:lineRule="auto"/>
            </w:pPr>
            <w:r w:rsidRPr="002A24C2">
              <w:t>IRS</w:t>
            </w:r>
          </w:p>
        </w:tc>
        <w:tc>
          <w:tcPr>
            <w:tcW w:w="6835" w:type="dxa"/>
            <w:tcMar>
              <w:top w:w="58" w:type="dxa"/>
              <w:left w:w="115" w:type="dxa"/>
              <w:bottom w:w="58" w:type="dxa"/>
              <w:right w:w="115" w:type="dxa"/>
            </w:tcMar>
            <w:vAlign w:val="center"/>
          </w:tcPr>
          <w:p w14:paraId="652315F7" w14:textId="36B95DFE" w:rsidR="00904712" w:rsidRPr="002A24C2" w:rsidRDefault="00904712" w:rsidP="00904712">
            <w:pPr>
              <w:keepNext/>
              <w:spacing w:after="0" w:line="240" w:lineRule="auto"/>
            </w:pPr>
            <w:r w:rsidRPr="002A24C2">
              <w:t>U.S. Department of the Treasury Internal Revenue Service</w:t>
            </w:r>
          </w:p>
        </w:tc>
      </w:tr>
      <w:tr w:rsidR="00904712" w:rsidRPr="002A24C2" w14:paraId="750FE0E4" w14:textId="77777777" w:rsidTr="002B7AC2">
        <w:tc>
          <w:tcPr>
            <w:tcW w:w="3240" w:type="dxa"/>
            <w:tcMar>
              <w:top w:w="58" w:type="dxa"/>
              <w:left w:w="115" w:type="dxa"/>
              <w:bottom w:w="58" w:type="dxa"/>
              <w:right w:w="115" w:type="dxa"/>
            </w:tcMar>
            <w:vAlign w:val="center"/>
          </w:tcPr>
          <w:p w14:paraId="615627F4" w14:textId="4B64D3C3" w:rsidR="00904712" w:rsidRPr="002A24C2" w:rsidRDefault="00904712" w:rsidP="00183495">
            <w:pPr>
              <w:spacing w:after="0" w:line="240" w:lineRule="auto"/>
            </w:pPr>
            <w:r w:rsidRPr="002A24C2">
              <w:t>LEP</w:t>
            </w:r>
          </w:p>
        </w:tc>
        <w:tc>
          <w:tcPr>
            <w:tcW w:w="6835" w:type="dxa"/>
            <w:tcMar>
              <w:top w:w="58" w:type="dxa"/>
              <w:left w:w="115" w:type="dxa"/>
              <w:bottom w:w="58" w:type="dxa"/>
              <w:right w:w="115" w:type="dxa"/>
            </w:tcMar>
            <w:vAlign w:val="center"/>
          </w:tcPr>
          <w:p w14:paraId="4147A849" w14:textId="391CA97B" w:rsidR="00904712" w:rsidRPr="002A24C2" w:rsidRDefault="00904712" w:rsidP="00904712">
            <w:pPr>
              <w:keepNext/>
              <w:spacing w:after="0" w:line="240" w:lineRule="auto"/>
            </w:pPr>
            <w:r w:rsidRPr="002A24C2">
              <w:t>Limited English Proficiency</w:t>
            </w:r>
          </w:p>
        </w:tc>
      </w:tr>
      <w:tr w:rsidR="004029AF" w:rsidRPr="002A24C2" w14:paraId="28EEDD41" w14:textId="77777777" w:rsidTr="002B7AC2">
        <w:tc>
          <w:tcPr>
            <w:tcW w:w="3240" w:type="dxa"/>
            <w:tcMar>
              <w:top w:w="58" w:type="dxa"/>
              <w:left w:w="115" w:type="dxa"/>
              <w:bottom w:w="58" w:type="dxa"/>
              <w:right w:w="115" w:type="dxa"/>
            </w:tcMar>
            <w:vAlign w:val="center"/>
          </w:tcPr>
          <w:p w14:paraId="07E37E61" w14:textId="6EAAD2D0" w:rsidR="004029AF" w:rsidRPr="002A24C2" w:rsidRDefault="004029AF" w:rsidP="00904712">
            <w:pPr>
              <w:spacing w:after="0" w:line="240" w:lineRule="auto"/>
            </w:pPr>
            <w:r w:rsidRPr="002A24C2">
              <w:t>Lumper Fees</w:t>
            </w:r>
          </w:p>
        </w:tc>
        <w:tc>
          <w:tcPr>
            <w:tcW w:w="6835" w:type="dxa"/>
            <w:tcMar>
              <w:top w:w="58" w:type="dxa"/>
              <w:left w:w="115" w:type="dxa"/>
              <w:bottom w:w="58" w:type="dxa"/>
              <w:right w:w="115" w:type="dxa"/>
            </w:tcMar>
            <w:vAlign w:val="center"/>
          </w:tcPr>
          <w:p w14:paraId="3D74124D" w14:textId="5ECAC3E9" w:rsidR="004029AF" w:rsidRPr="002A24C2" w:rsidRDefault="004029AF" w:rsidP="00530844">
            <w:pPr>
              <w:keepNext/>
              <w:spacing w:after="0" w:line="240" w:lineRule="auto"/>
            </w:pPr>
            <w:r w:rsidRPr="002A24C2">
              <w:t>A fee assessed by a carrier to the consignee or vice versa for unloading a shipment; lumper fees are NOT permitted when receiving USDA Foods</w:t>
            </w:r>
          </w:p>
        </w:tc>
      </w:tr>
      <w:tr w:rsidR="00B25DF4" w:rsidRPr="002A24C2" w14:paraId="505D8727" w14:textId="77777777" w:rsidTr="002B7AC2">
        <w:tc>
          <w:tcPr>
            <w:tcW w:w="3240" w:type="dxa"/>
            <w:tcMar>
              <w:top w:w="58" w:type="dxa"/>
              <w:left w:w="115" w:type="dxa"/>
              <w:bottom w:w="58" w:type="dxa"/>
              <w:right w:w="115" w:type="dxa"/>
            </w:tcMar>
            <w:vAlign w:val="center"/>
          </w:tcPr>
          <w:p w14:paraId="45652C41" w14:textId="41681F1F" w:rsidR="00B25DF4" w:rsidRPr="002A24C2" w:rsidRDefault="00B25DF4" w:rsidP="00183495">
            <w:pPr>
              <w:spacing w:after="0" w:line="240" w:lineRule="auto"/>
            </w:pPr>
            <w:r w:rsidRPr="002A24C2">
              <w:t>National Multi-Food Warehouse</w:t>
            </w:r>
          </w:p>
        </w:tc>
        <w:tc>
          <w:tcPr>
            <w:tcW w:w="6835" w:type="dxa"/>
            <w:tcMar>
              <w:top w:w="58" w:type="dxa"/>
              <w:left w:w="115" w:type="dxa"/>
              <w:bottom w:w="58" w:type="dxa"/>
              <w:right w:w="115" w:type="dxa"/>
            </w:tcMar>
            <w:vAlign w:val="center"/>
          </w:tcPr>
          <w:p w14:paraId="573BC757" w14:textId="37E00474" w:rsidR="00B25DF4" w:rsidRPr="002A24C2" w:rsidRDefault="00B25DF4" w:rsidP="00B25DF4">
            <w:pPr>
              <w:keepNext/>
              <w:spacing w:after="0" w:line="240" w:lineRule="auto"/>
            </w:pPr>
            <w:r w:rsidRPr="002A24C2">
              <w:t>a Federally-contracted storage facility that includes</w:t>
            </w:r>
          </w:p>
          <w:p w14:paraId="555F9ED7" w14:textId="2B5B3ABC" w:rsidR="00B25DF4" w:rsidRPr="002A24C2" w:rsidRDefault="00B25DF4" w:rsidP="00B25DF4">
            <w:pPr>
              <w:keepNext/>
              <w:spacing w:after="0" w:line="240" w:lineRule="auto"/>
            </w:pPr>
            <w:r w:rsidRPr="002A24C2">
              <w:t>more than one type of USDA Food</w:t>
            </w:r>
          </w:p>
        </w:tc>
      </w:tr>
      <w:tr w:rsidR="00904712" w:rsidRPr="002A24C2" w14:paraId="581B4165" w14:textId="77777777" w:rsidTr="002B7AC2">
        <w:tc>
          <w:tcPr>
            <w:tcW w:w="3240" w:type="dxa"/>
            <w:tcMar>
              <w:top w:w="58" w:type="dxa"/>
              <w:left w:w="115" w:type="dxa"/>
              <w:bottom w:w="58" w:type="dxa"/>
              <w:right w:w="115" w:type="dxa"/>
            </w:tcMar>
            <w:vAlign w:val="center"/>
          </w:tcPr>
          <w:p w14:paraId="2F482544" w14:textId="43875C0A" w:rsidR="00904712" w:rsidRPr="002A24C2" w:rsidRDefault="00904712" w:rsidP="00183495">
            <w:pPr>
              <w:spacing w:after="0" w:line="240" w:lineRule="auto"/>
            </w:pPr>
            <w:r w:rsidRPr="002A24C2">
              <w:t>NOAA</w:t>
            </w:r>
          </w:p>
        </w:tc>
        <w:tc>
          <w:tcPr>
            <w:tcW w:w="6835" w:type="dxa"/>
            <w:tcMar>
              <w:top w:w="58" w:type="dxa"/>
              <w:left w:w="115" w:type="dxa"/>
              <w:bottom w:w="58" w:type="dxa"/>
              <w:right w:w="115" w:type="dxa"/>
            </w:tcMar>
            <w:vAlign w:val="center"/>
          </w:tcPr>
          <w:p w14:paraId="7DCA61EA" w14:textId="089F2AE3" w:rsidR="00904712" w:rsidRPr="002A24C2" w:rsidRDefault="00904712" w:rsidP="00530844">
            <w:pPr>
              <w:keepNext/>
              <w:spacing w:after="0" w:line="240" w:lineRule="auto"/>
            </w:pPr>
            <w:r w:rsidRPr="002A24C2">
              <w:t xml:space="preserve">Notice of Adverse Action; a written notification, mailed to the </w:t>
            </w:r>
            <w:r w:rsidR="0042487C" w:rsidRPr="002A24C2">
              <w:t xml:space="preserve">participant’s </w:t>
            </w:r>
            <w:r w:rsidRPr="002A24C2">
              <w:t xml:space="preserve">address of record or given directly to the </w:t>
            </w:r>
            <w:r w:rsidR="0042487C" w:rsidRPr="002A24C2">
              <w:t>participant</w:t>
            </w:r>
            <w:r w:rsidRPr="002A24C2">
              <w:t xml:space="preserve">, explaining the details of a negative action taken on a </w:t>
            </w:r>
            <w:r w:rsidR="0042487C" w:rsidRPr="002A24C2">
              <w:t>participant’s</w:t>
            </w:r>
            <w:r w:rsidRPr="002A24C2">
              <w:t xml:space="preserve"> eligibility and an explanation as to the</w:t>
            </w:r>
            <w:r w:rsidR="0042487C" w:rsidRPr="002A24C2">
              <w:t>ir</w:t>
            </w:r>
            <w:r w:rsidRPr="002A24C2">
              <w:t xml:space="preserve"> right to appeal the action through the fair hearing process</w:t>
            </w:r>
          </w:p>
        </w:tc>
      </w:tr>
      <w:tr w:rsidR="00C92501" w:rsidRPr="002A24C2" w14:paraId="1A2AB632" w14:textId="77777777" w:rsidTr="002B7AC2">
        <w:tc>
          <w:tcPr>
            <w:tcW w:w="3240" w:type="dxa"/>
            <w:tcMar>
              <w:top w:w="58" w:type="dxa"/>
              <w:left w:w="115" w:type="dxa"/>
              <w:bottom w:w="58" w:type="dxa"/>
              <w:right w:w="115" w:type="dxa"/>
            </w:tcMar>
            <w:vAlign w:val="center"/>
          </w:tcPr>
          <w:p w14:paraId="43DDE29E" w14:textId="739C6D9C" w:rsidR="00C92501" w:rsidRPr="002A24C2" w:rsidRDefault="00C92501" w:rsidP="00904712">
            <w:pPr>
              <w:spacing w:after="0" w:line="240" w:lineRule="auto"/>
            </w:pPr>
            <w:r w:rsidRPr="002A24C2">
              <w:t>Pinwheeling</w:t>
            </w:r>
          </w:p>
        </w:tc>
        <w:tc>
          <w:tcPr>
            <w:tcW w:w="6835" w:type="dxa"/>
            <w:tcMar>
              <w:top w:w="58" w:type="dxa"/>
              <w:left w:w="115" w:type="dxa"/>
              <w:bottom w:w="58" w:type="dxa"/>
              <w:right w:w="115" w:type="dxa"/>
            </w:tcMar>
            <w:vAlign w:val="center"/>
          </w:tcPr>
          <w:p w14:paraId="324B9F4A" w14:textId="3828BA99" w:rsidR="00C92501" w:rsidRPr="002A24C2" w:rsidRDefault="00C92501" w:rsidP="00530844">
            <w:pPr>
              <w:keepNext/>
              <w:spacing w:after="0" w:line="240" w:lineRule="auto"/>
            </w:pPr>
            <w:r w:rsidRPr="002A24C2">
              <w:t>a process of arranging pallets on a truck with varied positioning, when dealing with items of different sizes; pinwheeling is not permitted for shipments originating from the National Multi-Food Warehouse</w:t>
            </w:r>
          </w:p>
        </w:tc>
      </w:tr>
      <w:tr w:rsidR="00AB484C" w:rsidRPr="002A24C2" w14:paraId="2498D6D2" w14:textId="77777777" w:rsidTr="002B7AC2">
        <w:tc>
          <w:tcPr>
            <w:tcW w:w="3240" w:type="dxa"/>
            <w:tcMar>
              <w:top w:w="58" w:type="dxa"/>
              <w:left w:w="115" w:type="dxa"/>
              <w:bottom w:w="58" w:type="dxa"/>
              <w:right w:w="115" w:type="dxa"/>
            </w:tcMar>
            <w:vAlign w:val="center"/>
          </w:tcPr>
          <w:p w14:paraId="78150E86" w14:textId="1675F096" w:rsidR="00AB484C" w:rsidRPr="002A24C2" w:rsidRDefault="00AB484C" w:rsidP="00904712">
            <w:pPr>
              <w:spacing w:after="0" w:line="240" w:lineRule="auto"/>
            </w:pPr>
            <w:r w:rsidRPr="002A24C2">
              <w:t>Recipient Agency</w:t>
            </w:r>
          </w:p>
        </w:tc>
        <w:tc>
          <w:tcPr>
            <w:tcW w:w="6835" w:type="dxa"/>
            <w:tcMar>
              <w:top w:w="58" w:type="dxa"/>
              <w:left w:w="115" w:type="dxa"/>
              <w:bottom w:w="58" w:type="dxa"/>
              <w:right w:w="115" w:type="dxa"/>
            </w:tcMar>
            <w:vAlign w:val="center"/>
          </w:tcPr>
          <w:p w14:paraId="6A85429B" w14:textId="244CF2F2" w:rsidR="00AB484C" w:rsidRPr="002A24C2" w:rsidRDefault="00AB484C" w:rsidP="00AB484C">
            <w:pPr>
              <w:keepNext/>
              <w:spacing w:after="0" w:line="240" w:lineRule="auto"/>
            </w:pPr>
            <w:r w:rsidRPr="002A24C2">
              <w:t>an RFB or DS that is</w:t>
            </w:r>
            <w:r w:rsidR="00C92501" w:rsidRPr="002A24C2">
              <w:t xml:space="preserve"> both</w:t>
            </w:r>
            <w:r w:rsidRPr="002A24C2">
              <w:t>:</w:t>
            </w:r>
          </w:p>
          <w:p w14:paraId="7CBF8CAE" w14:textId="06D20402" w:rsidR="00AB484C" w:rsidRPr="002A24C2" w:rsidRDefault="00AB484C" w:rsidP="00622AB8">
            <w:pPr>
              <w:pStyle w:val="ListParagraph"/>
              <w:numPr>
                <w:ilvl w:val="0"/>
                <w:numId w:val="27"/>
              </w:numPr>
            </w:pPr>
            <w:r w:rsidRPr="002A24C2">
              <w:t>authorized to receive CSFP commodities and administrative funding</w:t>
            </w:r>
          </w:p>
          <w:p w14:paraId="5ADB27F5" w14:textId="5C0E534E" w:rsidR="00AB484C" w:rsidRPr="002A24C2" w:rsidRDefault="00AB484C" w:rsidP="00530844">
            <w:pPr>
              <w:pStyle w:val="ListParagraph"/>
              <w:numPr>
                <w:ilvl w:val="0"/>
                <w:numId w:val="27"/>
              </w:numPr>
            </w:pPr>
            <w:r w:rsidRPr="002A24C2">
              <w:t xml:space="preserve">engaged in logistical, enrollment or distribution operations as they relate to the provision of CSFP commodities </w:t>
            </w:r>
            <w:r w:rsidR="00C92501" w:rsidRPr="002A24C2">
              <w:t xml:space="preserve">or services </w:t>
            </w:r>
            <w:r w:rsidRPr="002A24C2">
              <w:t>to program</w:t>
            </w:r>
            <w:r w:rsidR="00C92501" w:rsidRPr="002A24C2">
              <w:t xml:space="preserve"> applicants or participants</w:t>
            </w:r>
          </w:p>
        </w:tc>
      </w:tr>
      <w:tr w:rsidR="00904712" w:rsidRPr="002A24C2" w14:paraId="27F4DF32" w14:textId="77777777" w:rsidTr="002B7AC2">
        <w:tc>
          <w:tcPr>
            <w:tcW w:w="3240" w:type="dxa"/>
            <w:tcMar>
              <w:top w:w="58" w:type="dxa"/>
              <w:left w:w="115" w:type="dxa"/>
              <w:bottom w:w="58" w:type="dxa"/>
              <w:right w:w="115" w:type="dxa"/>
            </w:tcMar>
            <w:vAlign w:val="center"/>
          </w:tcPr>
          <w:p w14:paraId="6DAAADE4" w14:textId="5B84FCD3" w:rsidR="00904712" w:rsidRPr="002A24C2" w:rsidRDefault="00904712" w:rsidP="00904712">
            <w:pPr>
              <w:spacing w:after="0" w:line="240" w:lineRule="auto"/>
            </w:pPr>
            <w:r w:rsidRPr="002A24C2">
              <w:t>RFB</w:t>
            </w:r>
          </w:p>
        </w:tc>
        <w:tc>
          <w:tcPr>
            <w:tcW w:w="6835" w:type="dxa"/>
            <w:tcMar>
              <w:top w:w="58" w:type="dxa"/>
              <w:left w:w="115" w:type="dxa"/>
              <w:bottom w:w="58" w:type="dxa"/>
              <w:right w:w="115" w:type="dxa"/>
            </w:tcMar>
            <w:vAlign w:val="center"/>
          </w:tcPr>
          <w:p w14:paraId="47DDEDB4" w14:textId="652BFC84" w:rsidR="00904712" w:rsidRPr="002A24C2" w:rsidRDefault="00904712" w:rsidP="00AB484C">
            <w:pPr>
              <w:keepNext/>
              <w:spacing w:after="0" w:line="240" w:lineRule="auto"/>
            </w:pPr>
            <w:r w:rsidRPr="002A24C2">
              <w:t>Regional Food Bank</w:t>
            </w:r>
            <w:r w:rsidR="003E2CA0" w:rsidRPr="002A24C2">
              <w:t xml:space="preserve"> not including DSs co-located with the RFB</w:t>
            </w:r>
          </w:p>
        </w:tc>
      </w:tr>
      <w:tr w:rsidR="00C92501" w:rsidRPr="002A24C2" w14:paraId="5D7403D7" w14:textId="77777777" w:rsidTr="002B7AC2">
        <w:tc>
          <w:tcPr>
            <w:tcW w:w="3240" w:type="dxa"/>
            <w:tcMar>
              <w:top w:w="58" w:type="dxa"/>
              <w:left w:w="115" w:type="dxa"/>
              <w:bottom w:w="58" w:type="dxa"/>
              <w:right w:w="115" w:type="dxa"/>
            </w:tcMar>
            <w:vAlign w:val="center"/>
          </w:tcPr>
          <w:p w14:paraId="1249D37B" w14:textId="46C44A10" w:rsidR="00C92501" w:rsidRPr="002A24C2" w:rsidRDefault="00C92501" w:rsidP="00904712">
            <w:pPr>
              <w:spacing w:after="0" w:line="240" w:lineRule="auto"/>
            </w:pPr>
            <w:r w:rsidRPr="002A24C2">
              <w:t>Slip Sheet</w:t>
            </w:r>
          </w:p>
        </w:tc>
        <w:tc>
          <w:tcPr>
            <w:tcW w:w="6835" w:type="dxa"/>
            <w:tcMar>
              <w:top w:w="58" w:type="dxa"/>
              <w:left w:w="115" w:type="dxa"/>
              <w:bottom w:w="58" w:type="dxa"/>
              <w:right w:w="115" w:type="dxa"/>
            </w:tcMar>
            <w:vAlign w:val="center"/>
          </w:tcPr>
          <w:p w14:paraId="3542C45D" w14:textId="7AB1A202" w:rsidR="00C92501" w:rsidRPr="002A24C2" w:rsidRDefault="00C92501" w:rsidP="00183495">
            <w:pPr>
              <w:keepNext/>
              <w:spacing w:after="0" w:line="240" w:lineRule="auto"/>
            </w:pPr>
            <w:r w:rsidRPr="002A24C2">
              <w:t>A piece of material, intended to reduce friction between a product and commercial trailer floor, used in place of a pallet</w:t>
            </w:r>
          </w:p>
        </w:tc>
      </w:tr>
      <w:tr w:rsidR="00904712" w:rsidRPr="002A24C2" w14:paraId="57819AFF" w14:textId="77777777" w:rsidTr="002B7AC2">
        <w:tc>
          <w:tcPr>
            <w:tcW w:w="3240" w:type="dxa"/>
            <w:tcMar>
              <w:top w:w="58" w:type="dxa"/>
              <w:left w:w="115" w:type="dxa"/>
              <w:bottom w:w="58" w:type="dxa"/>
              <w:right w:w="115" w:type="dxa"/>
            </w:tcMar>
            <w:vAlign w:val="center"/>
          </w:tcPr>
          <w:p w14:paraId="0F6706C4" w14:textId="0839F631" w:rsidR="00904712" w:rsidRPr="002A24C2" w:rsidRDefault="00904712" w:rsidP="00183495">
            <w:pPr>
              <w:spacing w:after="0" w:line="240" w:lineRule="auto"/>
            </w:pPr>
            <w:r w:rsidRPr="002A24C2">
              <w:t>SNAP</w:t>
            </w:r>
          </w:p>
        </w:tc>
        <w:tc>
          <w:tcPr>
            <w:tcW w:w="6835" w:type="dxa"/>
            <w:tcMar>
              <w:top w:w="58" w:type="dxa"/>
              <w:left w:w="115" w:type="dxa"/>
              <w:bottom w:w="58" w:type="dxa"/>
              <w:right w:w="115" w:type="dxa"/>
            </w:tcMar>
            <w:vAlign w:val="center"/>
          </w:tcPr>
          <w:p w14:paraId="7E7B33DD" w14:textId="22F247DC" w:rsidR="00904712" w:rsidRPr="002A24C2" w:rsidRDefault="00904712" w:rsidP="00904712">
            <w:pPr>
              <w:keepNext/>
              <w:spacing w:after="0" w:line="240" w:lineRule="auto"/>
            </w:pPr>
            <w:r w:rsidRPr="002A24C2">
              <w:t>Supplemental Nutrition Assistance Program; formerly, the Food Stamp Program (FSP)</w:t>
            </w:r>
          </w:p>
        </w:tc>
      </w:tr>
      <w:tr w:rsidR="00904712" w:rsidRPr="002A24C2" w14:paraId="3790AC8C" w14:textId="77777777" w:rsidTr="002B7AC2">
        <w:tc>
          <w:tcPr>
            <w:tcW w:w="3240" w:type="dxa"/>
            <w:tcMar>
              <w:top w:w="58" w:type="dxa"/>
              <w:left w:w="115" w:type="dxa"/>
              <w:bottom w:w="58" w:type="dxa"/>
              <w:right w:w="115" w:type="dxa"/>
            </w:tcMar>
            <w:vAlign w:val="center"/>
          </w:tcPr>
          <w:p w14:paraId="22241044" w14:textId="0C0FDDD5" w:rsidR="00904712" w:rsidRPr="002A24C2" w:rsidRDefault="00904712" w:rsidP="00904712">
            <w:pPr>
              <w:spacing w:after="0" w:line="240" w:lineRule="auto"/>
            </w:pPr>
            <w:r w:rsidRPr="002A24C2">
              <w:t>State Option</w:t>
            </w:r>
          </w:p>
        </w:tc>
        <w:tc>
          <w:tcPr>
            <w:tcW w:w="6835" w:type="dxa"/>
            <w:tcMar>
              <w:top w:w="58" w:type="dxa"/>
              <w:left w:w="115" w:type="dxa"/>
              <w:bottom w:w="58" w:type="dxa"/>
              <w:right w:w="115" w:type="dxa"/>
            </w:tcMar>
            <w:vAlign w:val="center"/>
          </w:tcPr>
          <w:p w14:paraId="5C90BC32" w14:textId="389BCA60" w:rsidR="00904712" w:rsidRPr="002A24C2" w:rsidRDefault="00904712" w:rsidP="00904712">
            <w:pPr>
              <w:keepNext/>
              <w:spacing w:after="0" w:line="240" w:lineRule="auto"/>
            </w:pPr>
            <w:r w:rsidRPr="002A24C2">
              <w:t xml:space="preserve">federally-granted discretionary policy decisions enabling the State to adjust program requirements in the interest of </w:t>
            </w:r>
            <w:r w:rsidRPr="002A24C2">
              <w:lastRenderedPageBreak/>
              <w:t>targeting benefits to those most in need and streamlining program operations</w:t>
            </w:r>
          </w:p>
        </w:tc>
      </w:tr>
      <w:tr w:rsidR="00904712" w:rsidRPr="002A24C2" w14:paraId="1CEFEEBD" w14:textId="77777777" w:rsidTr="002B7AC2">
        <w:tc>
          <w:tcPr>
            <w:tcW w:w="3240" w:type="dxa"/>
            <w:tcMar>
              <w:top w:w="58" w:type="dxa"/>
              <w:left w:w="115" w:type="dxa"/>
              <w:bottom w:w="58" w:type="dxa"/>
              <w:right w:w="115" w:type="dxa"/>
            </w:tcMar>
            <w:vAlign w:val="center"/>
          </w:tcPr>
          <w:p w14:paraId="44383D4B" w14:textId="65789C52" w:rsidR="00904712" w:rsidRPr="002A24C2" w:rsidRDefault="00904712" w:rsidP="00183495">
            <w:pPr>
              <w:spacing w:after="0" w:line="240" w:lineRule="auto"/>
            </w:pPr>
            <w:r w:rsidRPr="002A24C2">
              <w:lastRenderedPageBreak/>
              <w:t>State Plan</w:t>
            </w:r>
          </w:p>
        </w:tc>
        <w:tc>
          <w:tcPr>
            <w:tcW w:w="6835" w:type="dxa"/>
            <w:tcMar>
              <w:top w:w="58" w:type="dxa"/>
              <w:left w:w="115" w:type="dxa"/>
              <w:bottom w:w="58" w:type="dxa"/>
              <w:right w:w="115" w:type="dxa"/>
            </w:tcMar>
            <w:vAlign w:val="center"/>
          </w:tcPr>
          <w:p w14:paraId="3C943632" w14:textId="1DAACA60" w:rsidR="00904712" w:rsidRPr="002A24C2" w:rsidRDefault="00904712" w:rsidP="00183495">
            <w:pPr>
              <w:keepNext/>
              <w:spacing w:after="0" w:line="240" w:lineRule="auto"/>
            </w:pPr>
            <w:r w:rsidRPr="002A24C2">
              <w:t xml:space="preserve">the annual State plan of CSFP operations and administration as submitted to and approved by USDA/FNS; also known simply as, “Plan” or “the Plan” </w:t>
            </w:r>
          </w:p>
        </w:tc>
      </w:tr>
      <w:tr w:rsidR="005B7A69" w:rsidRPr="002A24C2" w14:paraId="56824DD9" w14:textId="77777777" w:rsidTr="002B7AC2">
        <w:tc>
          <w:tcPr>
            <w:tcW w:w="3240" w:type="dxa"/>
            <w:tcMar>
              <w:top w:w="58" w:type="dxa"/>
              <w:left w:w="115" w:type="dxa"/>
              <w:bottom w:w="58" w:type="dxa"/>
              <w:right w:w="115" w:type="dxa"/>
            </w:tcMar>
            <w:vAlign w:val="center"/>
          </w:tcPr>
          <w:p w14:paraId="0DDC7852" w14:textId="5FF1721E" w:rsidR="005B7A69" w:rsidRPr="002A24C2" w:rsidRDefault="005B7A69" w:rsidP="00904712">
            <w:pPr>
              <w:spacing w:after="0" w:line="240" w:lineRule="auto"/>
            </w:pPr>
            <w:r w:rsidRPr="002A24C2">
              <w:t>Tailgating</w:t>
            </w:r>
          </w:p>
        </w:tc>
        <w:tc>
          <w:tcPr>
            <w:tcW w:w="6835" w:type="dxa"/>
            <w:tcMar>
              <w:top w:w="58" w:type="dxa"/>
              <w:left w:w="115" w:type="dxa"/>
              <w:bottom w:w="58" w:type="dxa"/>
              <w:right w:w="115" w:type="dxa"/>
            </w:tcMar>
            <w:vAlign w:val="center"/>
          </w:tcPr>
          <w:p w14:paraId="5E008F32" w14:textId="2160E98A" w:rsidR="005B7A69" w:rsidRPr="002A24C2" w:rsidRDefault="005B7A69" w:rsidP="00904712">
            <w:pPr>
              <w:keepNext/>
              <w:spacing w:after="0" w:line="240" w:lineRule="auto"/>
            </w:pPr>
            <w:r w:rsidRPr="002A24C2">
              <w:t>moving freight to the back end of a trailer for unloading</w:t>
            </w:r>
          </w:p>
        </w:tc>
      </w:tr>
      <w:tr w:rsidR="00904712" w:rsidRPr="002A24C2" w14:paraId="5D14591F" w14:textId="77777777" w:rsidTr="002B7AC2">
        <w:tc>
          <w:tcPr>
            <w:tcW w:w="3240" w:type="dxa"/>
            <w:tcMar>
              <w:top w:w="58" w:type="dxa"/>
              <w:left w:w="115" w:type="dxa"/>
              <w:bottom w:w="58" w:type="dxa"/>
              <w:right w:w="115" w:type="dxa"/>
            </w:tcMar>
            <w:vAlign w:val="center"/>
          </w:tcPr>
          <w:p w14:paraId="21E4F1CC" w14:textId="760E853B" w:rsidR="00904712" w:rsidRPr="002A24C2" w:rsidRDefault="00904712" w:rsidP="00183495">
            <w:pPr>
              <w:spacing w:after="0" w:line="240" w:lineRule="auto"/>
            </w:pPr>
            <w:r w:rsidRPr="002A24C2">
              <w:t>TANF</w:t>
            </w:r>
          </w:p>
        </w:tc>
        <w:tc>
          <w:tcPr>
            <w:tcW w:w="6835" w:type="dxa"/>
            <w:tcMar>
              <w:top w:w="58" w:type="dxa"/>
              <w:left w:w="115" w:type="dxa"/>
              <w:bottom w:w="58" w:type="dxa"/>
              <w:right w:w="115" w:type="dxa"/>
            </w:tcMar>
            <w:vAlign w:val="center"/>
          </w:tcPr>
          <w:p w14:paraId="671CF5F3" w14:textId="72BC0979" w:rsidR="00904712" w:rsidRPr="002A24C2" w:rsidRDefault="00904712" w:rsidP="00904712">
            <w:pPr>
              <w:keepNext/>
              <w:spacing w:after="0" w:line="240" w:lineRule="auto"/>
            </w:pPr>
            <w:r w:rsidRPr="002A24C2">
              <w:t>Temporary Assistance for Needy Families; a Federal program designed to aid families in achieving self</w:t>
            </w:r>
            <w:r w:rsidRPr="002A24C2">
              <w:noBreakHyphen/>
              <w:t>sufficiency by providing financial benefits and support services to qualified households</w:t>
            </w:r>
          </w:p>
        </w:tc>
      </w:tr>
      <w:tr w:rsidR="00904712" w:rsidRPr="002A24C2" w14:paraId="4DE3AB53" w14:textId="77777777" w:rsidTr="002B7AC2">
        <w:tc>
          <w:tcPr>
            <w:tcW w:w="3240" w:type="dxa"/>
            <w:tcMar>
              <w:top w:w="58" w:type="dxa"/>
              <w:left w:w="115" w:type="dxa"/>
              <w:bottom w:w="58" w:type="dxa"/>
              <w:right w:w="115" w:type="dxa"/>
            </w:tcMar>
            <w:vAlign w:val="center"/>
          </w:tcPr>
          <w:p w14:paraId="70ABDF0A" w14:textId="45869711" w:rsidR="00904712" w:rsidRPr="002A24C2" w:rsidRDefault="00904712" w:rsidP="00183495">
            <w:pPr>
              <w:spacing w:after="0" w:line="240" w:lineRule="auto"/>
            </w:pPr>
            <w:r w:rsidRPr="002A24C2">
              <w:t>TEFAP</w:t>
            </w:r>
          </w:p>
        </w:tc>
        <w:tc>
          <w:tcPr>
            <w:tcW w:w="6835" w:type="dxa"/>
            <w:tcMar>
              <w:top w:w="58" w:type="dxa"/>
              <w:left w:w="115" w:type="dxa"/>
              <w:bottom w:w="58" w:type="dxa"/>
              <w:right w:w="115" w:type="dxa"/>
            </w:tcMar>
            <w:vAlign w:val="center"/>
          </w:tcPr>
          <w:p w14:paraId="0C98683D" w14:textId="3E99B1CD" w:rsidR="00904712" w:rsidRPr="002A24C2" w:rsidRDefault="00904712" w:rsidP="00904712">
            <w:pPr>
              <w:keepNext/>
              <w:spacing w:after="0" w:line="240" w:lineRule="auto"/>
            </w:pPr>
            <w:r w:rsidRPr="002A24C2">
              <w:t>The Emergency Food Assistance Program</w:t>
            </w:r>
          </w:p>
        </w:tc>
      </w:tr>
      <w:tr w:rsidR="00904712" w:rsidRPr="002A24C2" w14:paraId="6A30916A" w14:textId="77777777" w:rsidTr="002B7AC2">
        <w:tc>
          <w:tcPr>
            <w:tcW w:w="3240" w:type="dxa"/>
            <w:tcMar>
              <w:top w:w="58" w:type="dxa"/>
              <w:left w:w="115" w:type="dxa"/>
              <w:bottom w:w="58" w:type="dxa"/>
              <w:right w:w="115" w:type="dxa"/>
            </w:tcMar>
            <w:vAlign w:val="center"/>
          </w:tcPr>
          <w:p w14:paraId="32306DB7" w14:textId="1BD5958F" w:rsidR="00904712" w:rsidRPr="002A24C2" w:rsidRDefault="00904712" w:rsidP="00904712">
            <w:pPr>
              <w:spacing w:after="0" w:line="240" w:lineRule="auto"/>
            </w:pPr>
            <w:r w:rsidRPr="002A24C2">
              <w:t>USDA/FNS</w:t>
            </w:r>
          </w:p>
        </w:tc>
        <w:tc>
          <w:tcPr>
            <w:tcW w:w="6835" w:type="dxa"/>
            <w:tcMar>
              <w:top w:w="58" w:type="dxa"/>
              <w:left w:w="115" w:type="dxa"/>
              <w:bottom w:w="58" w:type="dxa"/>
              <w:right w:w="115" w:type="dxa"/>
            </w:tcMar>
            <w:vAlign w:val="center"/>
          </w:tcPr>
          <w:p w14:paraId="06EDC1CD" w14:textId="40634FFF" w:rsidR="00904712" w:rsidRPr="002A24C2" w:rsidRDefault="00904712" w:rsidP="00904712">
            <w:pPr>
              <w:keepNext/>
              <w:spacing w:after="0" w:line="240" w:lineRule="auto"/>
            </w:pPr>
            <w:r w:rsidRPr="002A24C2">
              <w:t>U.S. Department of Agriculture, Food and Nutrition Service</w:t>
            </w:r>
          </w:p>
        </w:tc>
      </w:tr>
      <w:tr w:rsidR="002072FB" w:rsidRPr="002A24C2" w14:paraId="27B7CC35" w14:textId="77777777" w:rsidTr="002B7AC2">
        <w:tc>
          <w:tcPr>
            <w:tcW w:w="3240" w:type="dxa"/>
            <w:tcMar>
              <w:top w:w="58" w:type="dxa"/>
              <w:left w:w="115" w:type="dxa"/>
              <w:bottom w:w="58" w:type="dxa"/>
              <w:right w:w="115" w:type="dxa"/>
            </w:tcMar>
            <w:vAlign w:val="center"/>
          </w:tcPr>
          <w:p w14:paraId="13D1A5F0" w14:textId="50D680CE" w:rsidR="002072FB" w:rsidRPr="002A24C2" w:rsidRDefault="002072FB" w:rsidP="00183495">
            <w:pPr>
              <w:spacing w:after="0" w:line="240" w:lineRule="auto"/>
            </w:pPr>
            <w:r w:rsidRPr="002A24C2">
              <w:t>WBSCM</w:t>
            </w:r>
          </w:p>
        </w:tc>
        <w:tc>
          <w:tcPr>
            <w:tcW w:w="6835" w:type="dxa"/>
            <w:tcMar>
              <w:top w:w="58" w:type="dxa"/>
              <w:left w:w="115" w:type="dxa"/>
              <w:bottom w:w="58" w:type="dxa"/>
              <w:right w:w="115" w:type="dxa"/>
            </w:tcMar>
            <w:vAlign w:val="center"/>
          </w:tcPr>
          <w:p w14:paraId="6CD7A3E7" w14:textId="75C1345D" w:rsidR="002072FB" w:rsidRPr="002A24C2" w:rsidRDefault="002072FB" w:rsidP="002072FB">
            <w:pPr>
              <w:keepNext/>
              <w:spacing w:after="0" w:line="240" w:lineRule="auto"/>
            </w:pPr>
            <w:r w:rsidRPr="002A24C2">
              <w:t>Web-Based Supply Chain Management; an integrated food purchasing, tracking and ordering system used by USDA and its customers, vendors, suppliers, and transportation personnel</w:t>
            </w:r>
          </w:p>
        </w:tc>
      </w:tr>
      <w:tr w:rsidR="00904712" w:rsidRPr="002A24C2" w14:paraId="0D162743" w14:textId="77777777" w:rsidTr="002B7AC2">
        <w:tc>
          <w:tcPr>
            <w:tcW w:w="3240" w:type="dxa"/>
            <w:tcMar>
              <w:top w:w="58" w:type="dxa"/>
              <w:left w:w="115" w:type="dxa"/>
              <w:bottom w:w="58" w:type="dxa"/>
              <w:right w:w="115" w:type="dxa"/>
            </w:tcMar>
            <w:vAlign w:val="center"/>
          </w:tcPr>
          <w:p w14:paraId="64477555" w14:textId="61B3ECDA" w:rsidR="00904712" w:rsidRPr="002A24C2" w:rsidRDefault="00904712" w:rsidP="00904712">
            <w:pPr>
              <w:spacing w:after="0" w:line="240" w:lineRule="auto"/>
            </w:pPr>
            <w:r w:rsidRPr="002A24C2">
              <w:t>WIC</w:t>
            </w:r>
          </w:p>
        </w:tc>
        <w:tc>
          <w:tcPr>
            <w:tcW w:w="6835" w:type="dxa"/>
            <w:tcMar>
              <w:top w:w="58" w:type="dxa"/>
              <w:left w:w="115" w:type="dxa"/>
              <w:bottom w:w="58" w:type="dxa"/>
              <w:right w:w="115" w:type="dxa"/>
            </w:tcMar>
            <w:vAlign w:val="center"/>
          </w:tcPr>
          <w:p w14:paraId="246D3850" w14:textId="153D4404" w:rsidR="00904712" w:rsidRPr="002A24C2" w:rsidRDefault="00904712" w:rsidP="00183495">
            <w:pPr>
              <w:keepNext/>
              <w:spacing w:after="0" w:line="240" w:lineRule="auto"/>
            </w:pPr>
            <w:r w:rsidRPr="002A24C2">
              <w:t>the USDA Special Supplemental Nutrition Program for Women, Infants and Children, which provides Federal grants to States for supplemental foods, health care referrals, nutrition education for low-income pregnant, breastfeeding and non-breastfeeding postpartum women, and to infants and children up to age five who are found to be at nutritional risk</w:t>
            </w:r>
          </w:p>
        </w:tc>
      </w:tr>
      <w:tr w:rsidR="003C3BD6" w:rsidRPr="002A24C2" w14:paraId="633FEA2C" w14:textId="77777777" w:rsidTr="002B7AC2">
        <w:tc>
          <w:tcPr>
            <w:tcW w:w="3240" w:type="dxa"/>
            <w:tcMar>
              <w:top w:w="58" w:type="dxa"/>
              <w:left w:w="115" w:type="dxa"/>
              <w:bottom w:w="58" w:type="dxa"/>
              <w:right w:w="115" w:type="dxa"/>
            </w:tcMar>
            <w:vAlign w:val="center"/>
          </w:tcPr>
          <w:p w14:paraId="5A95271F" w14:textId="2607739A" w:rsidR="003C3BD6" w:rsidRPr="002A24C2" w:rsidRDefault="003C3BD6" w:rsidP="00904712">
            <w:pPr>
              <w:spacing w:after="0" w:line="240" w:lineRule="auto"/>
            </w:pPr>
            <w:r w:rsidRPr="002A24C2">
              <w:t>Commodities</w:t>
            </w:r>
          </w:p>
        </w:tc>
        <w:tc>
          <w:tcPr>
            <w:tcW w:w="6835" w:type="dxa"/>
            <w:tcMar>
              <w:top w:w="58" w:type="dxa"/>
              <w:left w:w="115" w:type="dxa"/>
              <w:bottom w:w="58" w:type="dxa"/>
              <w:right w:w="115" w:type="dxa"/>
            </w:tcMar>
            <w:vAlign w:val="center"/>
          </w:tcPr>
          <w:p w14:paraId="270AC54D" w14:textId="5EDBE6F2" w:rsidR="003C3BD6" w:rsidRPr="002A24C2" w:rsidRDefault="00E65EDA" w:rsidP="00183495">
            <w:pPr>
              <w:keepNext/>
              <w:spacing w:after="0" w:line="240" w:lineRule="auto"/>
            </w:pPr>
            <w:r w:rsidRPr="002A24C2">
              <w:t>for</w:t>
            </w:r>
            <w:r w:rsidR="00B60317" w:rsidRPr="002A24C2">
              <w:t xml:space="preserve"> the purpose of CSFP, the actual foodstuffs intended f</w:t>
            </w:r>
            <w:r w:rsidR="00EC64A6" w:rsidRPr="002A24C2">
              <w:t>or distribution to and consumption by program participants; also known as “USDA Foods”</w:t>
            </w:r>
          </w:p>
        </w:tc>
      </w:tr>
      <w:tr w:rsidR="00E65EDA" w:rsidRPr="002A24C2" w14:paraId="3BDED002" w14:textId="77777777" w:rsidTr="002B7AC2">
        <w:tc>
          <w:tcPr>
            <w:tcW w:w="3240" w:type="dxa"/>
            <w:tcMar>
              <w:top w:w="58" w:type="dxa"/>
              <w:left w:w="115" w:type="dxa"/>
              <w:bottom w:w="58" w:type="dxa"/>
              <w:right w:w="115" w:type="dxa"/>
            </w:tcMar>
            <w:vAlign w:val="center"/>
          </w:tcPr>
          <w:p w14:paraId="4C30DC53" w14:textId="511D0A09" w:rsidR="00E65EDA" w:rsidRPr="002A24C2" w:rsidRDefault="00E65EDA" w:rsidP="009C71F9">
            <w:pPr>
              <w:spacing w:after="0" w:line="240" w:lineRule="auto"/>
            </w:pPr>
            <w:r w:rsidRPr="002A24C2">
              <w:t>Certification Period</w:t>
            </w:r>
          </w:p>
        </w:tc>
        <w:tc>
          <w:tcPr>
            <w:tcW w:w="6835" w:type="dxa"/>
            <w:tcMar>
              <w:top w:w="58" w:type="dxa"/>
              <w:left w:w="115" w:type="dxa"/>
              <w:bottom w:w="58" w:type="dxa"/>
              <w:right w:w="115" w:type="dxa"/>
            </w:tcMar>
            <w:vAlign w:val="center"/>
          </w:tcPr>
          <w:p w14:paraId="09812E6D" w14:textId="17DB873D" w:rsidR="00E65EDA" w:rsidRPr="002A24C2" w:rsidRDefault="00E65EDA" w:rsidP="00183495">
            <w:pPr>
              <w:keepNext/>
              <w:spacing w:after="0" w:line="240" w:lineRule="auto"/>
            </w:pPr>
            <w:r w:rsidRPr="002A24C2">
              <w:t>the number of months for which a participant is authorized to receive CSFP benefits; the length of time a client may receive program benefits before needing to recertify eligibility</w:t>
            </w:r>
          </w:p>
        </w:tc>
      </w:tr>
    </w:tbl>
    <w:p w14:paraId="2B192EBC" w14:textId="641B1A7C" w:rsidR="000B017D" w:rsidRPr="002A24C2" w:rsidRDefault="005C51D5" w:rsidP="00784E8A">
      <w:pPr>
        <w:pStyle w:val="Caption"/>
        <w:rPr>
          <w:b w:val="0"/>
        </w:rPr>
      </w:pPr>
      <w:r w:rsidRPr="002A24C2">
        <w:rPr>
          <w:b w:val="0"/>
        </w:rPr>
        <w:t xml:space="preserve">Table </w:t>
      </w:r>
      <w:r w:rsidR="002A24C2" w:rsidRPr="002A24C2">
        <w:rPr>
          <w:b w:val="0"/>
        </w:rPr>
        <w:fldChar w:fldCharType="begin"/>
      </w:r>
      <w:r w:rsidR="002A24C2" w:rsidRPr="002A24C2">
        <w:rPr>
          <w:b w:val="0"/>
        </w:rPr>
        <w:instrText xml:space="preserve"> SEQ Table \* ARABIC </w:instrText>
      </w:r>
      <w:r w:rsidR="002A24C2" w:rsidRPr="002A24C2">
        <w:rPr>
          <w:b w:val="0"/>
        </w:rPr>
        <w:fldChar w:fldCharType="separate"/>
      </w:r>
      <w:r w:rsidR="00D267AE">
        <w:rPr>
          <w:b w:val="0"/>
          <w:noProof/>
        </w:rPr>
        <w:t>1</w:t>
      </w:r>
      <w:r w:rsidR="002A24C2" w:rsidRPr="002A24C2">
        <w:rPr>
          <w:b w:val="0"/>
          <w:noProof/>
        </w:rPr>
        <w:fldChar w:fldCharType="end"/>
      </w:r>
      <w:r w:rsidRPr="002A24C2">
        <w:rPr>
          <w:b w:val="0"/>
        </w:rPr>
        <w:t>, Definitions of Terms and Acronyms</w:t>
      </w:r>
      <w:r w:rsidR="000B017D" w:rsidRPr="002A24C2">
        <w:rPr>
          <w:b w:val="0"/>
        </w:rPr>
        <w:br w:type="page"/>
      </w:r>
    </w:p>
    <w:p w14:paraId="0022B6E5" w14:textId="77777777" w:rsidR="00012C44" w:rsidRPr="002A24C2" w:rsidRDefault="00F3184E" w:rsidP="002A24C2">
      <w:pPr>
        <w:pStyle w:val="Heading1"/>
      </w:pPr>
      <w:bookmarkStart w:id="7" w:name="_Toc492468575"/>
      <w:r w:rsidRPr="002A24C2">
        <w:lastRenderedPageBreak/>
        <w:t>Introduction</w:t>
      </w:r>
      <w:bookmarkEnd w:id="7"/>
    </w:p>
    <w:p w14:paraId="4ECF2570" w14:textId="77A5D25F" w:rsidR="00F3184E" w:rsidRPr="002A24C2" w:rsidRDefault="00F3184E" w:rsidP="00320B0D">
      <w:pPr>
        <w:pStyle w:val="Heading2"/>
      </w:pPr>
      <w:bookmarkStart w:id="8" w:name="_Toc492468576"/>
      <w:r w:rsidRPr="002A24C2">
        <w:t>About This Manual</w:t>
      </w:r>
      <w:bookmarkEnd w:id="8"/>
    </w:p>
    <w:p w14:paraId="7BDC2702" w14:textId="1A8C8511" w:rsidR="00012C44" w:rsidRPr="002A24C2" w:rsidRDefault="00012C44" w:rsidP="00012C44">
      <w:r w:rsidRPr="002A24C2">
        <w:t xml:space="preserve">The </w:t>
      </w:r>
      <w:r w:rsidR="002A24C2">
        <w:t xml:space="preserve">CSFP </w:t>
      </w:r>
      <w:r w:rsidRPr="002A24C2">
        <w:t>Policy and Procedure Manual</w:t>
      </w:r>
      <w:r w:rsidR="002A24C2">
        <w:t xml:space="preserve"> </w:t>
      </w:r>
      <w:r w:rsidRPr="002A24C2">
        <w:t xml:space="preserve">is intended for use by </w:t>
      </w:r>
      <w:r w:rsidR="00AB484C" w:rsidRPr="002A24C2">
        <w:t>recipient</w:t>
      </w:r>
      <w:r w:rsidR="008061BF" w:rsidRPr="002A24C2">
        <w:t xml:space="preserve"> agencies </w:t>
      </w:r>
      <w:r w:rsidR="002872A0" w:rsidRPr="002A24C2">
        <w:t>participating</w:t>
      </w:r>
      <w:r w:rsidRPr="002A24C2">
        <w:t xml:space="preserve"> in</w:t>
      </w:r>
      <w:r w:rsidR="00AB484C" w:rsidRPr="002A24C2">
        <w:t xml:space="preserve"> </w:t>
      </w:r>
      <w:r w:rsidR="00EC64A6" w:rsidRPr="002A24C2">
        <w:t xml:space="preserve">client certification and </w:t>
      </w:r>
      <w:r w:rsidRPr="002A24C2">
        <w:t xml:space="preserve">distribution of </w:t>
      </w:r>
      <w:r w:rsidR="002872A0" w:rsidRPr="002A24C2">
        <w:t>USDA</w:t>
      </w:r>
      <w:r w:rsidR="00481A08" w:rsidRPr="002A24C2">
        <w:t>/FNS</w:t>
      </w:r>
      <w:r w:rsidR="002872A0" w:rsidRPr="002A24C2">
        <w:t xml:space="preserve"> </w:t>
      </w:r>
      <w:r w:rsidRPr="002A24C2">
        <w:t>commodities to program</w:t>
      </w:r>
      <w:r w:rsidR="0090082D" w:rsidRPr="002A24C2">
        <w:noBreakHyphen/>
      </w:r>
      <w:r w:rsidRPr="002A24C2">
        <w:t xml:space="preserve">eligible </w:t>
      </w:r>
      <w:r w:rsidR="00EC64A6" w:rsidRPr="002A24C2">
        <w:t>participants</w:t>
      </w:r>
      <w:r w:rsidR="00753F8D" w:rsidRPr="002A24C2">
        <w:t xml:space="preserve">. </w:t>
      </w:r>
      <w:r w:rsidRPr="002A24C2">
        <w:t>The purpose of this manual is to serve as a guide to</w:t>
      </w:r>
      <w:r w:rsidR="0090082D" w:rsidRPr="002A24C2">
        <w:t xml:space="preserve"> </w:t>
      </w:r>
      <w:r w:rsidRPr="002A24C2">
        <w:t xml:space="preserve">Federal regulations pertaining to </w:t>
      </w:r>
      <w:r w:rsidR="00867954" w:rsidRPr="002A24C2">
        <w:t>CSFP</w:t>
      </w:r>
      <w:r w:rsidRPr="002A24C2">
        <w:t>, as well as to outline discretionary State policies and</w:t>
      </w:r>
      <w:r w:rsidR="0090082D" w:rsidRPr="002A24C2">
        <w:t xml:space="preserve"> </w:t>
      </w:r>
      <w:r w:rsidRPr="002A24C2">
        <w:t xml:space="preserve">procedures for </w:t>
      </w:r>
      <w:r w:rsidR="00AB484C" w:rsidRPr="002A24C2">
        <w:t xml:space="preserve">recipient </w:t>
      </w:r>
      <w:r w:rsidR="008061BF" w:rsidRPr="002A24C2">
        <w:t xml:space="preserve">agency program </w:t>
      </w:r>
      <w:r w:rsidRPr="002A24C2">
        <w:t>implementation.</w:t>
      </w:r>
    </w:p>
    <w:p w14:paraId="47D1607A" w14:textId="552532D1" w:rsidR="00986239" w:rsidRPr="002A24C2" w:rsidRDefault="0090082D" w:rsidP="0090082D">
      <w:r w:rsidRPr="002A24C2">
        <w:t>This manual incorporates Federal statute as codified in the C</w:t>
      </w:r>
      <w:r w:rsidR="00743C61" w:rsidRPr="002A24C2">
        <w:t xml:space="preserve">FR </w:t>
      </w:r>
      <w:r w:rsidR="00D83641" w:rsidRPr="002A24C2">
        <w:t>(7 CFR, Part</w:t>
      </w:r>
      <w:r w:rsidR="00A7478A" w:rsidRPr="002A24C2">
        <w:t>s</w:t>
      </w:r>
      <w:r w:rsidR="00D83641" w:rsidRPr="002A24C2">
        <w:t xml:space="preserve"> </w:t>
      </w:r>
      <w:r w:rsidR="00966F6B" w:rsidRPr="002A24C2">
        <w:t>247</w:t>
      </w:r>
      <w:r w:rsidR="00A7478A" w:rsidRPr="002A24C2">
        <w:t xml:space="preserve"> and 250 </w:t>
      </w:r>
      <w:r w:rsidR="00D83641" w:rsidRPr="002A24C2">
        <w:t xml:space="preserve">) </w:t>
      </w:r>
      <w:r w:rsidRPr="002A24C2">
        <w:t>outlin</w:t>
      </w:r>
      <w:r w:rsidR="00D83641" w:rsidRPr="002A24C2">
        <w:t xml:space="preserve">ing </w:t>
      </w:r>
      <w:r w:rsidRPr="002A24C2">
        <w:t xml:space="preserve">the Federal program requirements for </w:t>
      </w:r>
      <w:r w:rsidR="00D83641" w:rsidRPr="002A24C2">
        <w:t>CSFP, Federal rules providing guidance related to program administration, relevant Presidential Executive Orders</w:t>
      </w:r>
      <w:r w:rsidR="00AB484C" w:rsidRPr="002A24C2">
        <w:t xml:space="preserve"> and </w:t>
      </w:r>
      <w:r w:rsidR="00D83641" w:rsidRPr="002A24C2">
        <w:t xml:space="preserve">State </w:t>
      </w:r>
      <w:r w:rsidR="00A7478A" w:rsidRPr="002A24C2">
        <w:t xml:space="preserve">requirements and </w:t>
      </w:r>
      <w:r w:rsidR="00986239" w:rsidRPr="002A24C2">
        <w:t>program options.</w:t>
      </w:r>
    </w:p>
    <w:p w14:paraId="466EFFC3" w14:textId="38822B6C" w:rsidR="0090082D" w:rsidRPr="002A24C2" w:rsidRDefault="0090082D" w:rsidP="0090082D">
      <w:r w:rsidRPr="002A24C2">
        <w:t xml:space="preserve">Throughout this manual, parenthetical </w:t>
      </w:r>
      <w:r w:rsidR="00743C61" w:rsidRPr="002A24C2">
        <w:t>citations</w:t>
      </w:r>
      <w:r w:rsidRPr="002A24C2">
        <w:t xml:space="preserve"> are provided for</w:t>
      </w:r>
      <w:r w:rsidR="00904712" w:rsidRPr="002A24C2">
        <w:t xml:space="preserve"> </w:t>
      </w:r>
      <w:r w:rsidRPr="002A24C2">
        <w:t>references to Federal</w:t>
      </w:r>
      <w:r w:rsidR="009E0DCB" w:rsidRPr="002A24C2">
        <w:t xml:space="preserve"> </w:t>
      </w:r>
      <w:r w:rsidRPr="002A24C2">
        <w:t>regulation</w:t>
      </w:r>
      <w:r w:rsidR="00986239" w:rsidRPr="002A24C2">
        <w:t>s</w:t>
      </w:r>
      <w:r w:rsidR="00F138FD" w:rsidRPr="002A24C2">
        <w:t xml:space="preserve"> and other information sources</w:t>
      </w:r>
      <w:r w:rsidR="00753F8D" w:rsidRPr="002A24C2">
        <w:t xml:space="preserve">. </w:t>
      </w:r>
      <w:r w:rsidR="00743C61" w:rsidRPr="002A24C2">
        <w:t>Terms</w:t>
      </w:r>
      <w:r w:rsidR="00850EE6" w:rsidRPr="002A24C2">
        <w:t>, acronyms</w:t>
      </w:r>
      <w:r w:rsidR="00743C61" w:rsidRPr="002A24C2">
        <w:t xml:space="preserve"> and abbreviations in bold text are defined in the </w:t>
      </w:r>
      <w:r w:rsidR="00AA3269" w:rsidRPr="002A24C2">
        <w:t>D</w:t>
      </w:r>
      <w:r w:rsidR="00743C61" w:rsidRPr="002A24C2">
        <w:t xml:space="preserve">efinitions </w:t>
      </w:r>
      <w:r w:rsidR="00F138FD" w:rsidRPr="002A24C2">
        <w:t>section of this document</w:t>
      </w:r>
      <w:r w:rsidR="00753F8D" w:rsidRPr="002A24C2">
        <w:t xml:space="preserve">. </w:t>
      </w:r>
      <w:r w:rsidRPr="002A24C2">
        <w:t xml:space="preserve">You may call the DES/HRP </w:t>
      </w:r>
      <w:r w:rsidR="00AB484C" w:rsidRPr="002A24C2">
        <w:t>Program</w:t>
      </w:r>
      <w:r w:rsidRPr="002A24C2">
        <w:t xml:space="preserve"> Specialist for clarification or to request a copy of a </w:t>
      </w:r>
      <w:r w:rsidR="009E0DCB" w:rsidRPr="002A24C2">
        <w:t>s</w:t>
      </w:r>
      <w:r w:rsidRPr="002A24C2">
        <w:t>ource document.</w:t>
      </w:r>
    </w:p>
    <w:p w14:paraId="2B56B4B5" w14:textId="30525C96" w:rsidR="00986239" w:rsidRPr="002A24C2" w:rsidRDefault="00867954" w:rsidP="00867954">
      <w:r w:rsidRPr="002A24C2">
        <w:rPr>
          <w:i/>
        </w:rPr>
        <w:t>This policy and procedure manual should be considered a living document,</w:t>
      </w:r>
      <w:r w:rsidRPr="002A24C2">
        <w:t xml:space="preserve"> meaning that the manual contains current CSFP program policies and procedures required by the Federal government and DES/HRP</w:t>
      </w:r>
      <w:r w:rsidR="00753F8D" w:rsidRPr="002A24C2">
        <w:t xml:space="preserve">. </w:t>
      </w:r>
      <w:r w:rsidRPr="002A24C2">
        <w:t>DES/HRP may clarify or add policies and procedures as situations in the field prompt the need for further interpretation or greater program structure, or if changes in regulations occur</w:t>
      </w:r>
      <w:r w:rsidR="00753F8D" w:rsidRPr="002A24C2">
        <w:t xml:space="preserve">. </w:t>
      </w:r>
      <w:r w:rsidRPr="002A24C2">
        <w:t>In keeping with the Federal trend toward simplification and flexibility, this manual, in some instances, provides the spirit of certain policies and procedures, rather than the letter of the law, to provide discretion at the local level</w:t>
      </w:r>
      <w:r w:rsidR="00753F8D" w:rsidRPr="002A24C2">
        <w:t xml:space="preserve">. </w:t>
      </w:r>
      <w:r w:rsidRPr="002A24C2">
        <w:t>Our primary mission is to distribute commodities to the agencies and households who are in need of food assistance</w:t>
      </w:r>
      <w:r w:rsidR="008148EE" w:rsidRPr="002A24C2">
        <w:t>, while</w:t>
      </w:r>
      <w:r w:rsidRPr="002A24C2">
        <w:t xml:space="preserve"> treat</w:t>
      </w:r>
      <w:r w:rsidR="008148EE" w:rsidRPr="002A24C2">
        <w:t>ing all</w:t>
      </w:r>
      <w:r w:rsidRPr="002A24C2">
        <w:t xml:space="preserve"> clients with dignity and respect.</w:t>
      </w:r>
    </w:p>
    <w:p w14:paraId="385F4791" w14:textId="00560CED" w:rsidR="00867954" w:rsidRPr="002A24C2" w:rsidRDefault="00867954" w:rsidP="00867954">
      <w:r w:rsidRPr="002A24C2">
        <w:t xml:space="preserve">It is the responsibility of </w:t>
      </w:r>
      <w:r w:rsidR="004576D9" w:rsidRPr="002A24C2">
        <w:t>recipient</w:t>
      </w:r>
      <w:r w:rsidR="008061BF" w:rsidRPr="002A24C2">
        <w:t xml:space="preserve"> agencies</w:t>
      </w:r>
      <w:r w:rsidR="00A7478A" w:rsidRPr="002A24C2">
        <w:t xml:space="preserve"> </w:t>
      </w:r>
      <w:r w:rsidRPr="002A24C2">
        <w:t>to:</w:t>
      </w:r>
    </w:p>
    <w:p w14:paraId="3A4947EA" w14:textId="1AFFF3D4" w:rsidR="00867954" w:rsidRPr="002A24C2" w:rsidRDefault="002A24C2" w:rsidP="00624ABE">
      <w:pPr>
        <w:pStyle w:val="BulletList"/>
      </w:pPr>
      <w:r>
        <w:t>r</w:t>
      </w:r>
      <w:r w:rsidR="00867954" w:rsidRPr="002A24C2">
        <w:t>ead this manual carefully and apply the policies and proce</w:t>
      </w:r>
      <w:r w:rsidR="008A40D7" w:rsidRPr="002A24C2">
        <w:t>dures herein with good judgment</w:t>
      </w:r>
      <w:r w:rsidR="00AC2D6B" w:rsidRPr="002A24C2">
        <w:t>.</w:t>
      </w:r>
    </w:p>
    <w:p w14:paraId="2858A55D" w14:textId="09AADF80" w:rsidR="003271F9" w:rsidRPr="002A24C2" w:rsidRDefault="002A24C2" w:rsidP="00624ABE">
      <w:pPr>
        <w:pStyle w:val="BulletList"/>
      </w:pPr>
      <w:r>
        <w:t>s</w:t>
      </w:r>
      <w:r w:rsidR="00867954" w:rsidRPr="002A24C2">
        <w:t>tay current with subsequent</w:t>
      </w:r>
      <w:r w:rsidR="008148EE" w:rsidRPr="002A24C2">
        <w:t xml:space="preserve"> </w:t>
      </w:r>
      <w:r w:rsidR="00867954" w:rsidRPr="002A24C2">
        <w:t>DES/HRP policy and information notices issued after the</w:t>
      </w:r>
      <w:r w:rsidR="00D8181D" w:rsidRPr="002A24C2">
        <w:t xml:space="preserve"> </w:t>
      </w:r>
      <w:r w:rsidR="00867954" w:rsidRPr="002A24C2">
        <w:t xml:space="preserve">creation of this manual and adhere to the </w:t>
      </w:r>
      <w:r w:rsidR="008A40D7" w:rsidRPr="002A24C2">
        <w:t>policies and procedures therein</w:t>
      </w:r>
      <w:r w:rsidR="00AC2D6B" w:rsidRPr="002A24C2">
        <w:t>.</w:t>
      </w:r>
    </w:p>
    <w:p w14:paraId="6BCCB3F4" w14:textId="52E47ADE" w:rsidR="00867954" w:rsidRPr="002A24C2" w:rsidRDefault="002A24C2" w:rsidP="00624ABE">
      <w:pPr>
        <w:pStyle w:val="BulletList"/>
      </w:pPr>
      <w:r>
        <w:t>c</w:t>
      </w:r>
      <w:r w:rsidR="00867954" w:rsidRPr="002A24C2">
        <w:t xml:space="preserve">ontact the DES/HRP </w:t>
      </w:r>
      <w:r w:rsidR="00AB484C" w:rsidRPr="002A24C2">
        <w:t xml:space="preserve">Program </w:t>
      </w:r>
      <w:r w:rsidR="00867954" w:rsidRPr="002A24C2">
        <w:t xml:space="preserve">Specialist when </w:t>
      </w:r>
      <w:r w:rsidR="008A40D7" w:rsidRPr="002A24C2">
        <w:t>further clarification is needed</w:t>
      </w:r>
      <w:r w:rsidR="00AC2D6B" w:rsidRPr="002A24C2">
        <w:t>.</w:t>
      </w:r>
    </w:p>
    <w:p w14:paraId="2720894F" w14:textId="4CF09C3F" w:rsidR="003271F9" w:rsidRPr="002A24C2" w:rsidRDefault="003271F9" w:rsidP="003271F9">
      <w:r w:rsidRPr="002A24C2">
        <w:t>In closing, this manual is meant to be used</w:t>
      </w:r>
      <w:r w:rsidR="00753F8D" w:rsidRPr="002A24C2">
        <w:t xml:space="preserve">. </w:t>
      </w:r>
      <w:r w:rsidRPr="002A24C2">
        <w:t>Write in the margins</w:t>
      </w:r>
      <w:r w:rsidR="002A24C2">
        <w:t>; d</w:t>
      </w:r>
      <w:r w:rsidRPr="002A24C2">
        <w:t>og-ear the pages</w:t>
      </w:r>
      <w:r w:rsidR="00753F8D" w:rsidRPr="002A24C2">
        <w:t xml:space="preserve">. </w:t>
      </w:r>
      <w:r w:rsidRPr="002A24C2">
        <w:t>Highlight particularly pertinent policy and procedure information</w:t>
      </w:r>
      <w:r w:rsidR="00753F8D" w:rsidRPr="002A24C2">
        <w:t xml:space="preserve">. </w:t>
      </w:r>
      <w:r w:rsidRPr="002A24C2">
        <w:t>Always try to look up answers to your questions in this manual first, but do</w:t>
      </w:r>
      <w:r w:rsidR="00F138FD" w:rsidRPr="002A24C2">
        <w:t xml:space="preserve"> not</w:t>
      </w:r>
      <w:r w:rsidRPr="002A24C2">
        <w:t xml:space="preserve"> hesitate to call the DES/HRP </w:t>
      </w:r>
      <w:r w:rsidR="00AB484C" w:rsidRPr="002A24C2">
        <w:t xml:space="preserve">Program </w:t>
      </w:r>
      <w:r w:rsidRPr="002A24C2">
        <w:t>Specialist for help</w:t>
      </w:r>
      <w:r w:rsidR="00753F8D" w:rsidRPr="002A24C2">
        <w:t xml:space="preserve">. </w:t>
      </w:r>
      <w:r w:rsidRPr="002A24C2">
        <w:t>DES/HRP is here to collaborate in your efforts to effectively and efficiently distribute USDA commodities to program</w:t>
      </w:r>
      <w:r w:rsidR="00AB484C" w:rsidRPr="002A24C2">
        <w:t>-</w:t>
      </w:r>
      <w:r w:rsidRPr="002A24C2">
        <w:t>eligible individuals and households.</w:t>
      </w:r>
    </w:p>
    <w:p w14:paraId="2640644E" w14:textId="77777777" w:rsidR="003271F9" w:rsidRPr="002A24C2" w:rsidRDefault="003271F9" w:rsidP="00320B0D">
      <w:pPr>
        <w:pStyle w:val="Heading2"/>
      </w:pPr>
      <w:bookmarkStart w:id="9" w:name="_Toc492468577"/>
      <w:r w:rsidRPr="002A24C2">
        <w:lastRenderedPageBreak/>
        <w:t xml:space="preserve">Program </w:t>
      </w:r>
      <w:r w:rsidR="00444ABB" w:rsidRPr="002A24C2">
        <w:t xml:space="preserve">History and </w:t>
      </w:r>
      <w:r w:rsidRPr="002A24C2">
        <w:t>Description</w:t>
      </w:r>
      <w:bookmarkEnd w:id="9"/>
    </w:p>
    <w:p w14:paraId="0F54DE8E" w14:textId="33C6B30D" w:rsidR="005C2727" w:rsidRPr="002A24C2" w:rsidRDefault="002872A0" w:rsidP="003271F9">
      <w:r w:rsidRPr="002A24C2">
        <w:t xml:space="preserve">In the 1960s and 1970s, several laws were enacted to create programs with a </w:t>
      </w:r>
      <w:r w:rsidR="00F11104" w:rsidRPr="002A24C2">
        <w:t xml:space="preserve">USDA </w:t>
      </w:r>
      <w:r w:rsidR="00A647F6" w:rsidRPr="002A24C2">
        <w:t>F</w:t>
      </w:r>
      <w:r w:rsidR="00F11104" w:rsidRPr="002A24C2">
        <w:t>oods (see textbox)</w:t>
      </w:r>
      <w:r w:rsidRPr="002A24C2">
        <w:t xml:space="preserve"> component which were designed to meet the food needs of speci</w:t>
      </w:r>
      <w:r w:rsidR="00D8181D" w:rsidRPr="002A24C2">
        <w:t>fic segments of the population</w:t>
      </w:r>
      <w:r w:rsidR="00753F8D" w:rsidRPr="002A24C2">
        <w:t xml:space="preserve">. </w:t>
      </w:r>
      <w:r w:rsidR="00D8181D" w:rsidRPr="002A24C2">
        <w:t>CSFP</w:t>
      </w:r>
      <w:r w:rsidR="002A24C2">
        <w:t>—</w:t>
      </w:r>
      <w:r w:rsidR="00D8181D" w:rsidRPr="002A24C2">
        <w:t>originally intended to supplement the diets of low</w:t>
      </w:r>
      <w:r w:rsidR="003D2566" w:rsidRPr="002A24C2">
        <w:noBreakHyphen/>
      </w:r>
      <w:r w:rsidR="00D8181D" w:rsidRPr="002A24C2">
        <w:t xml:space="preserve">income pregnant and breastfeeding women, other new mothers up to one year postpartum, infants, children up to age six and </w:t>
      </w:r>
      <w:r w:rsidR="003D2566" w:rsidRPr="002A24C2">
        <w:t>seniors</w:t>
      </w:r>
      <w:r w:rsidR="00981B43" w:rsidRPr="002A24C2">
        <w:t>—</w:t>
      </w:r>
      <w:r w:rsidR="00D8181D" w:rsidRPr="002A24C2">
        <w:t>was authorized during this period</w:t>
      </w:r>
      <w:r w:rsidR="000129C9" w:rsidRPr="002A24C2">
        <w:t xml:space="preserve"> in the Agriculture and Consumer Protection Act of 1973 (P</w:t>
      </w:r>
      <w:r w:rsidR="00ED19E2" w:rsidRPr="002A24C2">
        <w:t>ub</w:t>
      </w:r>
      <w:r w:rsidR="000129C9" w:rsidRPr="002A24C2">
        <w:t>.</w:t>
      </w:r>
      <w:r w:rsidR="00ED19E2" w:rsidRPr="002A24C2">
        <w:t xml:space="preserve"> </w:t>
      </w:r>
      <w:r w:rsidR="000129C9" w:rsidRPr="002A24C2">
        <w:t>L. 93-86)</w:t>
      </w:r>
      <w:r w:rsidR="005A55AD" w:rsidRPr="002A24C2">
        <w:t>.</w:t>
      </w:r>
    </w:p>
    <w:p w14:paraId="45EA955F" w14:textId="099FF0CF" w:rsidR="005D1349" w:rsidRPr="002A24C2" w:rsidRDefault="005D1349" w:rsidP="003271F9">
      <w:r w:rsidRPr="002A24C2">
        <w:t>The Agricultural Act of 2014 (P</w:t>
      </w:r>
      <w:r w:rsidR="00ED19E2" w:rsidRPr="002A24C2">
        <w:t>ub</w:t>
      </w:r>
      <w:r w:rsidRPr="002A24C2">
        <w:t>.</w:t>
      </w:r>
      <w:r w:rsidR="00ED19E2" w:rsidRPr="002A24C2">
        <w:t xml:space="preserve"> </w:t>
      </w:r>
      <w:r w:rsidRPr="002A24C2">
        <w:t xml:space="preserve">L. 113-79) brought a change to CSFP in that </w:t>
      </w:r>
      <w:r w:rsidR="00C55494" w:rsidRPr="002A24C2">
        <w:t>women, infants and children who applied to participate in CSFP on February 7, 2014, or later were no longer eligible for certification</w:t>
      </w:r>
      <w:r w:rsidR="00753F8D" w:rsidRPr="002A24C2">
        <w:t xml:space="preserve">. </w:t>
      </w:r>
      <w:r w:rsidR="00C55494" w:rsidRPr="002A24C2">
        <w:t>Women, infants and children who were certified and receiving CSFP benefits as of February 6, 2014 remained eligible for continuing certification, until they were no longer eligible under program</w:t>
      </w:r>
      <w:r w:rsidR="000B017D" w:rsidRPr="002A24C2">
        <w:t xml:space="preserve"> rules in effect on February 6,</w:t>
      </w:r>
      <w:r w:rsidR="00870786" w:rsidRPr="002A24C2">
        <w:t xml:space="preserve"> </w:t>
      </w:r>
      <w:r w:rsidR="00C55494" w:rsidRPr="002A24C2">
        <w:t>2014</w:t>
      </w:r>
      <w:r w:rsidR="00753F8D" w:rsidRPr="002A24C2">
        <w:t xml:space="preserve">. </w:t>
      </w:r>
      <w:r w:rsidR="00444ABB" w:rsidRPr="002A24C2">
        <w:rPr>
          <w:i/>
        </w:rPr>
        <w:t>(https://www.fns.usda.gov/fdd/fdd-history-and-background)</w:t>
      </w:r>
    </w:p>
    <w:p w14:paraId="537148A9" w14:textId="27FE8F54" w:rsidR="000E44B3" w:rsidRPr="002A24C2" w:rsidRDefault="003271F9" w:rsidP="003271F9">
      <w:r w:rsidRPr="002A24C2">
        <w:t>C</w:t>
      </w:r>
      <w:r w:rsidR="003D2566" w:rsidRPr="002A24C2">
        <w:t>SFP now focuses on</w:t>
      </w:r>
      <w:r w:rsidRPr="002A24C2">
        <w:t xml:space="preserve"> improv</w:t>
      </w:r>
      <w:r w:rsidR="003D2566" w:rsidRPr="002A24C2">
        <w:t xml:space="preserve">ing </w:t>
      </w:r>
      <w:r w:rsidRPr="002A24C2">
        <w:t>the health of low</w:t>
      </w:r>
      <w:r w:rsidRPr="002A24C2">
        <w:noBreakHyphen/>
        <w:t xml:space="preserve">income </w:t>
      </w:r>
      <w:r w:rsidR="003D2566" w:rsidRPr="002A24C2">
        <w:t>seniors</w:t>
      </w:r>
      <w:r w:rsidRPr="002A24C2">
        <w:t xml:space="preserve"> at least 60 years of age by supplementing their d</w:t>
      </w:r>
      <w:r w:rsidR="00444ABB" w:rsidRPr="002A24C2">
        <w:t xml:space="preserve">iets with nutritious USDA </w:t>
      </w:r>
      <w:r w:rsidR="00A647F6" w:rsidRPr="002A24C2">
        <w:t>F</w:t>
      </w:r>
      <w:r w:rsidR="00444ABB" w:rsidRPr="002A24C2">
        <w:t>oods and providing administrative funds to participating States and Indian Tribal Organizations</w:t>
      </w:r>
      <w:r w:rsidR="00753F8D" w:rsidRPr="002A24C2">
        <w:t xml:space="preserve">. </w:t>
      </w:r>
      <w:r w:rsidR="00444ABB" w:rsidRPr="002A24C2">
        <w:rPr>
          <w:i/>
        </w:rPr>
        <w:t>(Food and Nutrition Service Nutrition Program Fact Sheet, January 2016)</w:t>
      </w:r>
    </w:p>
    <w:p w14:paraId="3BFD4B7E" w14:textId="348A050D" w:rsidR="00E32CF8" w:rsidRPr="002A24C2" w:rsidRDefault="00E7159A" w:rsidP="003271F9">
      <w:r w:rsidRPr="002A24C2">
        <w:t xml:space="preserve">To receive </w:t>
      </w:r>
      <w:r w:rsidR="00050066" w:rsidRPr="002A24C2">
        <w:t xml:space="preserve">USDA </w:t>
      </w:r>
      <w:r w:rsidR="00A647F6" w:rsidRPr="002A24C2">
        <w:t>F</w:t>
      </w:r>
      <w:r w:rsidR="00050066" w:rsidRPr="002A24C2">
        <w:t xml:space="preserve">oods through CSFP, clients must reside in an </w:t>
      </w:r>
      <w:r w:rsidR="002A24C2">
        <w:t xml:space="preserve">Arizona county </w:t>
      </w:r>
      <w:r w:rsidR="00050066" w:rsidRPr="002A24C2">
        <w:t xml:space="preserve">with available caseload, meet the income limits defined in this manual and provide enough information to the </w:t>
      </w:r>
      <w:r w:rsidR="004200D2" w:rsidRPr="002A24C2">
        <w:t>agency determining eligibility for a certification decision to be made</w:t>
      </w:r>
      <w:r w:rsidR="00753F8D" w:rsidRPr="002A24C2">
        <w:t xml:space="preserve">. </w:t>
      </w:r>
      <w:r w:rsidR="00547865" w:rsidRPr="002A24C2">
        <w:t xml:space="preserve">When found eligible, clients are able to receive </w:t>
      </w:r>
      <w:r w:rsidR="002A24C2">
        <w:t xml:space="preserve">nutrition education and </w:t>
      </w:r>
      <w:r w:rsidR="00547865" w:rsidRPr="002A24C2">
        <w:t>a food package with a variety of foods</w:t>
      </w:r>
      <w:r w:rsidR="00753F8D" w:rsidRPr="002A24C2">
        <w:t xml:space="preserve">. </w:t>
      </w:r>
      <w:r w:rsidR="00547865" w:rsidRPr="002A24C2">
        <w:t xml:space="preserve">Examples of foods in a CSFP package include nonfat dry milk, </w:t>
      </w:r>
      <w:r w:rsidR="003774D8" w:rsidRPr="002A24C2">
        <w:t>ultra</w:t>
      </w:r>
      <w:r w:rsidR="003774D8" w:rsidRPr="002A24C2">
        <w:noBreakHyphen/>
        <w:t xml:space="preserve">pasteurized </w:t>
      </w:r>
      <w:r w:rsidR="00547865" w:rsidRPr="002A24C2">
        <w:t>fluid milk, juice, farina, oats, ready-to-eat cereal, rice, pasta, peanut butter, dry beans, canned meat, poultry</w:t>
      </w:r>
      <w:r w:rsidR="003774D8" w:rsidRPr="002A24C2">
        <w:t xml:space="preserve"> </w:t>
      </w:r>
      <w:r w:rsidR="00547865" w:rsidRPr="002A24C2">
        <w:t>or fish</w:t>
      </w:r>
      <w:r w:rsidR="003774D8" w:rsidRPr="002A24C2">
        <w:t>, c</w:t>
      </w:r>
      <w:r w:rsidR="00547865" w:rsidRPr="002A24C2">
        <w:t xml:space="preserve">anned fruits and </w:t>
      </w:r>
      <w:r w:rsidR="003774D8" w:rsidRPr="002A24C2">
        <w:t xml:space="preserve">canned </w:t>
      </w:r>
      <w:r w:rsidR="00547865" w:rsidRPr="002A24C2">
        <w:t>vegetables</w:t>
      </w:r>
      <w:r w:rsidR="00753F8D" w:rsidRPr="002A24C2">
        <w:t xml:space="preserve">. </w:t>
      </w:r>
      <w:r w:rsidR="00E32CF8" w:rsidRPr="002A24C2">
        <w:rPr>
          <w:i/>
        </w:rPr>
        <w:t>(Food and Nutrition Service Nutrition Program Fact Sheet, January 2016)</w:t>
      </w:r>
    </w:p>
    <w:p w14:paraId="7F460147" w14:textId="3F55B95B" w:rsidR="008B2B3B" w:rsidRPr="002A24C2" w:rsidRDefault="008B2B3B" w:rsidP="003271F9">
      <w:pPr>
        <w:rPr>
          <w:i/>
        </w:rPr>
      </w:pPr>
      <w:r w:rsidRPr="002A24C2">
        <w:t xml:space="preserve">Participation in CSFP does </w:t>
      </w:r>
      <w:r w:rsidR="003E2CA0" w:rsidRPr="002A24C2">
        <w:t>NOT</w:t>
      </w:r>
      <w:r w:rsidRPr="002A24C2">
        <w:t xml:space="preserve"> </w:t>
      </w:r>
      <w:r w:rsidR="00981B43" w:rsidRPr="002A24C2">
        <w:t xml:space="preserve">preclude or prevent a client from </w:t>
      </w:r>
      <w:r w:rsidR="007B3FF5" w:rsidRPr="002A24C2">
        <w:t xml:space="preserve">simultaneously </w:t>
      </w:r>
      <w:r w:rsidR="00E32CF8" w:rsidRPr="002A24C2">
        <w:t xml:space="preserve">participating in other nutrition programs such as </w:t>
      </w:r>
      <w:r w:rsidR="00F138FD" w:rsidRPr="002A24C2">
        <w:t>TEFAP</w:t>
      </w:r>
      <w:r w:rsidR="007B3FF5" w:rsidRPr="002A24C2">
        <w:t>,</w:t>
      </w:r>
      <w:r w:rsidR="00E32CF8" w:rsidRPr="002A24C2">
        <w:t xml:space="preserve"> </w:t>
      </w:r>
      <w:r w:rsidR="00F138FD" w:rsidRPr="002A24C2">
        <w:t>SNAP</w:t>
      </w:r>
      <w:r w:rsidR="007B3FF5" w:rsidRPr="002A24C2">
        <w:t xml:space="preserve"> and the Senior Farmers’ Market Nutrition Program, provided the eligibility requirements for those programs are met</w:t>
      </w:r>
      <w:r w:rsidR="00753F8D" w:rsidRPr="002A24C2">
        <w:t xml:space="preserve">. </w:t>
      </w:r>
      <w:r w:rsidR="007B3FF5" w:rsidRPr="002A24C2">
        <w:rPr>
          <w:i/>
        </w:rPr>
        <w:t>(USDA Food Distribution National Policy Memorandum FD-096)</w:t>
      </w:r>
    </w:p>
    <w:p w14:paraId="3BABFF33" w14:textId="77777777" w:rsidR="00E7159A" w:rsidRPr="002A24C2" w:rsidRDefault="00713104" w:rsidP="003271F9">
      <w:r w:rsidRPr="002A24C2">
        <w:rPr>
          <w:noProof/>
        </w:rPr>
        <mc:AlternateContent>
          <mc:Choice Requires="wps">
            <w:drawing>
              <wp:inline distT="0" distB="0" distL="0" distR="0" wp14:anchorId="2BE97C5B" wp14:editId="7201AFFA">
                <wp:extent cx="6393180" cy="1404620"/>
                <wp:effectExtent l="0" t="0" r="2667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4620"/>
                        </a:xfrm>
                        <a:prstGeom prst="rect">
                          <a:avLst/>
                        </a:prstGeom>
                        <a:solidFill>
                          <a:srgbClr val="FFFFFF"/>
                        </a:solidFill>
                        <a:ln w="9525">
                          <a:solidFill>
                            <a:srgbClr val="000000"/>
                          </a:solidFill>
                          <a:miter lim="800000"/>
                          <a:headEnd/>
                          <a:tailEnd/>
                        </a:ln>
                      </wps:spPr>
                      <wps:txbx>
                        <w:txbxContent>
                          <w:p w14:paraId="2B9E52D2" w14:textId="77777777" w:rsidR="00663DE6" w:rsidRDefault="00663DE6" w:rsidP="008F343B">
                            <w:pPr>
                              <w:spacing w:after="0"/>
                              <w:jc w:val="both"/>
                            </w:pPr>
                            <w:r w:rsidRPr="00F11104">
                              <w:rPr>
                                <w:b/>
                              </w:rPr>
                              <w:t>USDA Foods:</w:t>
                            </w:r>
                            <w:r>
                              <w:t xml:space="preserve"> Each year, USDA purchases more than two billion pounds of high quality fruits, vegetable, dairy products, whole grains, lean meats, poultry and fish from American farmers for distribution to food banks, soup kitchens disaster feeding organizations, Indian Tribal Organizations, charitable institutions and other feeding organizations to help individuals and families stretch their food budgets and ensure all Americans have healthy foods within reach.</w:t>
                            </w:r>
                          </w:p>
                        </w:txbxContent>
                      </wps:txbx>
                      <wps:bodyPr rot="0" vert="horz" wrap="square" lIns="91440" tIns="45720" rIns="91440" bIns="45720" anchor="t" anchorCtr="0">
                        <a:spAutoFit/>
                      </wps:bodyPr>
                    </wps:wsp>
                  </a:graphicData>
                </a:graphic>
              </wp:inline>
            </w:drawing>
          </mc:Choice>
          <mc:Fallback>
            <w:pict>
              <v:shapetype w14:anchorId="2BE97C5B" id="_x0000_t202" coordsize="21600,21600" o:spt="202" path="m,l,21600r21600,l21600,xe">
                <v:stroke joinstyle="miter"/>
                <v:path gradientshapeok="t" o:connecttype="rect"/>
              </v:shapetype>
              <v:shape id="Text Box 2" o:spid="_x0000_s1026" type="#_x0000_t202" style="width:503.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">
                <v:textbox style="mso-fit-shape-to-text:t">
                  <w:txbxContent>
                    <w:p w14:paraId="2B9E52D2" w14:textId="77777777" w:rsidR="00663DE6" w:rsidRDefault="00663DE6" w:rsidP="008F343B">
                      <w:pPr>
                        <w:spacing w:after="0"/>
                        <w:jc w:val="both"/>
                      </w:pPr>
                      <w:r w:rsidRPr="00F11104">
                        <w:rPr>
                          <w:b/>
                        </w:rPr>
                        <w:t>USDA Foods:</w:t>
                      </w:r>
                      <w:r>
                        <w:t xml:space="preserve"> Each year, USDA purchases more than two billion pounds of high quality fruits, vegetable, dairy products, whole grains, lean meats, poultry and fish from American farmers for distribution to food banks, soup kitchens disaster feeding organizations, Indian Tribal Organizations, charitable institutions and other feeding organizations to help individuals and families stretch their food budgets and ensure all Americans have healthy foods within reach.</w:t>
                      </w:r>
                    </w:p>
                  </w:txbxContent>
                </v:textbox>
                <w10:anchorlock/>
              </v:shape>
            </w:pict>
          </mc:Fallback>
        </mc:AlternateContent>
      </w:r>
    </w:p>
    <w:p w14:paraId="7A278A7B" w14:textId="77777777" w:rsidR="00DF0EDC" w:rsidRPr="002A24C2" w:rsidRDefault="00DF0EDC" w:rsidP="002A24C2">
      <w:pPr>
        <w:pStyle w:val="Heading1"/>
      </w:pPr>
      <w:bookmarkStart w:id="10" w:name="_Toc492468578"/>
      <w:r w:rsidRPr="002A24C2">
        <w:lastRenderedPageBreak/>
        <w:t>Eligibility Certification</w:t>
      </w:r>
      <w:bookmarkEnd w:id="10"/>
    </w:p>
    <w:p w14:paraId="4EF09808" w14:textId="7BFF185D" w:rsidR="008C2DC8" w:rsidRPr="002A24C2" w:rsidRDefault="008C2DC8" w:rsidP="00320B0D">
      <w:pPr>
        <w:pStyle w:val="Heading2"/>
        <w:numPr>
          <w:ilvl w:val="0"/>
          <w:numId w:val="41"/>
        </w:numPr>
      </w:pPr>
      <w:bookmarkStart w:id="11" w:name="_Toc492468579"/>
      <w:r w:rsidRPr="002A24C2">
        <w:t>Household Concept</w:t>
      </w:r>
      <w:bookmarkEnd w:id="11"/>
    </w:p>
    <w:p w14:paraId="419AE101" w14:textId="6CC930D9" w:rsidR="008C2DC8" w:rsidRPr="002A24C2" w:rsidRDefault="008C2DC8" w:rsidP="008C2DC8">
      <w:r w:rsidRPr="002A24C2">
        <w:t>A household is a group of individuals who are living together and co</w:t>
      </w:r>
      <w:r w:rsidR="00921BFE" w:rsidRPr="002A24C2">
        <w:t>m</w:t>
      </w:r>
      <w:r w:rsidRPr="002A24C2">
        <w:t xml:space="preserve">mingle funds for use in buying food or paying </w:t>
      </w:r>
      <w:r w:rsidR="00921BFE" w:rsidRPr="002A24C2">
        <w:t>bills</w:t>
      </w:r>
      <w:r w:rsidR="00753F8D" w:rsidRPr="002A24C2">
        <w:t xml:space="preserve">. </w:t>
      </w:r>
      <w:r w:rsidRPr="002A24C2">
        <w:t>A familial relationship is not relevant when determining the size of the household and its income.</w:t>
      </w:r>
    </w:p>
    <w:p w14:paraId="05A70C8C" w14:textId="6DB6B9AE" w:rsidR="008C2DC8" w:rsidRDefault="008C2DC8" w:rsidP="008C2DC8">
      <w:r w:rsidRPr="002A24C2">
        <w:t>When the applicant lives in an institution, the other residents of the institution are not counted in the applicant’s household.</w:t>
      </w:r>
    </w:p>
    <w:p w14:paraId="59F89109" w14:textId="77777777" w:rsidR="00DF0EDC" w:rsidRPr="002A24C2" w:rsidRDefault="00DF0EDC" w:rsidP="00320B0D">
      <w:pPr>
        <w:pStyle w:val="Heading2"/>
      </w:pPr>
      <w:bookmarkStart w:id="12" w:name="_Toc492468580"/>
      <w:r w:rsidRPr="002A24C2">
        <w:t>Certification Period</w:t>
      </w:r>
      <w:bookmarkEnd w:id="12"/>
    </w:p>
    <w:p w14:paraId="2FE0E5F4" w14:textId="7D5A9BD8" w:rsidR="00DF0EDC" w:rsidRPr="002A24C2" w:rsidRDefault="00DF0EDC" w:rsidP="00DF0EDC">
      <w:r w:rsidRPr="002A24C2">
        <w:t xml:space="preserve">The </w:t>
      </w:r>
      <w:r w:rsidR="002A24C2">
        <w:t xml:space="preserve">regular </w:t>
      </w:r>
      <w:r w:rsidR="00ED19E2" w:rsidRPr="002A24C2">
        <w:t xml:space="preserve">client </w:t>
      </w:r>
      <w:r w:rsidRPr="002A24C2">
        <w:t>certification period is six months and extends to the final day of the month in which eligibility expires</w:t>
      </w:r>
      <w:r w:rsidR="00753F8D" w:rsidRPr="002A24C2">
        <w:t xml:space="preserve">. </w:t>
      </w:r>
      <w:r w:rsidRPr="002A24C2">
        <w:t>DES/HRP may authorize extensions of six months</w:t>
      </w:r>
      <w:r w:rsidR="002A24C2">
        <w:t xml:space="preserve"> each</w:t>
      </w:r>
      <w:r w:rsidRPr="002A24C2">
        <w:t xml:space="preserve">, as long as </w:t>
      </w:r>
      <w:r w:rsidR="00F561D6" w:rsidRPr="002A24C2">
        <w:t xml:space="preserve">both </w:t>
      </w:r>
      <w:r w:rsidRPr="002A24C2">
        <w:t>of the following conditions are met:</w:t>
      </w:r>
    </w:p>
    <w:p w14:paraId="61E299C1" w14:textId="77777777" w:rsidR="00DF0EDC" w:rsidRPr="002A24C2" w:rsidRDefault="00DF0EDC" w:rsidP="00624ABE">
      <w:pPr>
        <w:pStyle w:val="BulletList"/>
      </w:pPr>
      <w:r w:rsidRPr="002A24C2">
        <w:t>The client’s address and continued interest in receiving program benefits is verified.</w:t>
      </w:r>
    </w:p>
    <w:p w14:paraId="4D317254" w14:textId="27C31835" w:rsidR="00DF0EDC" w:rsidRDefault="00DF0EDC" w:rsidP="00624ABE">
      <w:pPr>
        <w:pStyle w:val="BulletList"/>
      </w:pPr>
      <w:r w:rsidRPr="002A24C2">
        <w:t>The recipient agency has sufficient reason to believe the client still meets income eligibility standards (ex.</w:t>
      </w:r>
      <w:r w:rsidR="002A24C2">
        <w:t>,</w:t>
      </w:r>
      <w:r w:rsidRPr="002A24C2">
        <w:t xml:space="preserve"> the client has a fixed income).</w:t>
      </w:r>
    </w:p>
    <w:p w14:paraId="2895DB0E" w14:textId="3731DB8E" w:rsidR="002A24C2" w:rsidRDefault="002A24C2" w:rsidP="002A24C2">
      <w:r>
        <w:t>A temporary certification period of one month may be assigned for clients meeting one of the following circumstances:</w:t>
      </w:r>
    </w:p>
    <w:p w14:paraId="2958B40A" w14:textId="77777777" w:rsidR="002A24C2" w:rsidRDefault="002A24C2" w:rsidP="002A24C2">
      <w:pPr>
        <w:pStyle w:val="BulletList"/>
      </w:pPr>
      <w:r>
        <w:t>The client is not able to verify their address at certification or recertification and is otherwise eligible to receive program benefits.</w:t>
      </w:r>
    </w:p>
    <w:p w14:paraId="2B987B97" w14:textId="083805D9" w:rsidR="002A24C2" w:rsidRPr="002A24C2" w:rsidRDefault="002A24C2" w:rsidP="002A24C2">
      <w:pPr>
        <w:pStyle w:val="BulletList"/>
      </w:pPr>
      <w:r>
        <w:t xml:space="preserve">The client is on a waiting list and is eligible to receive a distribution due to a regular program participant’s decision </w:t>
      </w:r>
      <w:r w:rsidR="005F1986">
        <w:t>not to</w:t>
      </w:r>
      <w:r>
        <w:t xml:space="preserve"> accept a commodity distribution for the month.</w:t>
      </w:r>
    </w:p>
    <w:p w14:paraId="7CFBEBF6" w14:textId="77777777" w:rsidR="00DF0EDC" w:rsidRPr="002A24C2" w:rsidRDefault="00DF0EDC" w:rsidP="005C3B7F">
      <w:pPr>
        <w:pStyle w:val="Heading3"/>
        <w:numPr>
          <w:ilvl w:val="0"/>
          <w:numId w:val="25"/>
        </w:numPr>
      </w:pPr>
      <w:bookmarkStart w:id="13" w:name="_Toc492468581"/>
      <w:r w:rsidRPr="002A24C2">
        <w:t>Moving within Arizona</w:t>
      </w:r>
      <w:bookmarkEnd w:id="13"/>
    </w:p>
    <w:p w14:paraId="67982856" w14:textId="2D5363C8" w:rsidR="00DF0EDC" w:rsidRPr="002A24C2" w:rsidRDefault="00DF0EDC" w:rsidP="00DF0EDC">
      <w:r w:rsidRPr="002A24C2">
        <w:t xml:space="preserve">Recipient agencies must serve a CSFP participant who moves from another area </w:t>
      </w:r>
      <w:r w:rsidR="007507A1" w:rsidRPr="002A24C2">
        <w:t>in</w:t>
      </w:r>
      <w:r w:rsidRPr="002A24C2">
        <w:t>to an area served by CSFP and whose certification period has not expired</w:t>
      </w:r>
      <w:r w:rsidR="00753F8D" w:rsidRPr="002A24C2">
        <w:t xml:space="preserve">. </w:t>
      </w:r>
      <w:r w:rsidRPr="002A24C2">
        <w:t>The client must be given the opportunity to continue to receive CSFP benefits for the duration of the certification period.</w:t>
      </w:r>
    </w:p>
    <w:p w14:paraId="535061B4" w14:textId="24CCA015" w:rsidR="00DF0EDC" w:rsidRPr="002A24C2" w:rsidRDefault="00DF0EDC" w:rsidP="00DF0EDC">
      <w:r w:rsidRPr="002A24C2">
        <w:t>If the recipient agency has a waiting list, the client must be placed on its waiting list ahead of all other waiting applicants.</w:t>
      </w:r>
    </w:p>
    <w:p w14:paraId="4DC116E6" w14:textId="024F1AC7" w:rsidR="00DF0EDC" w:rsidRPr="002A24C2" w:rsidRDefault="00DF0EDC" w:rsidP="00DF0EDC">
      <w:r w:rsidRPr="002A24C2">
        <w:t>The recipient agency that determined the client’s eligibility must provide verification of the expiration date of the certification period to the client upon request</w:t>
      </w:r>
      <w:r w:rsidR="00753F8D" w:rsidRPr="002A24C2">
        <w:t xml:space="preserve">. </w:t>
      </w:r>
      <w:r w:rsidR="00BC139C" w:rsidRPr="002A24C2">
        <w:t>This requirement is met by issuing newly approved clients an ID/Transfer Card.</w:t>
      </w:r>
    </w:p>
    <w:p w14:paraId="03984D99" w14:textId="77777777" w:rsidR="00DF0EDC" w:rsidRPr="002A24C2" w:rsidRDefault="00DF0EDC" w:rsidP="005C3B7F">
      <w:pPr>
        <w:pStyle w:val="Heading3"/>
      </w:pPr>
      <w:bookmarkStart w:id="14" w:name="_Toc492468582"/>
      <w:r w:rsidRPr="002A24C2">
        <w:t>Notice of Expiration</w:t>
      </w:r>
      <w:bookmarkEnd w:id="14"/>
    </w:p>
    <w:p w14:paraId="04E5AA79" w14:textId="64E77AE7" w:rsidR="00DF0EDC" w:rsidRDefault="00DF0EDC" w:rsidP="00DF0EDC">
      <w:r w:rsidRPr="002A24C2">
        <w:t>The recipient agency must notify program participants in writing at least 15 days before the certification expiration date that eligibility for the program is about to expire</w:t>
      </w:r>
      <w:r w:rsidR="00753F8D" w:rsidRPr="002A24C2">
        <w:t xml:space="preserve">. </w:t>
      </w:r>
      <w:r w:rsidRPr="002A24C2">
        <w:t xml:space="preserve">The recipient </w:t>
      </w:r>
      <w:r w:rsidRPr="002A24C2">
        <w:lastRenderedPageBreak/>
        <w:t>agency must include a statement in the written</w:t>
      </w:r>
      <w:r w:rsidR="00C54E6B" w:rsidRPr="002A24C2">
        <w:t xml:space="preserve"> </w:t>
      </w:r>
      <w:r w:rsidRPr="002A24C2">
        <w:t>notification inform</w:t>
      </w:r>
      <w:r w:rsidR="00C54E6B" w:rsidRPr="002A24C2">
        <w:t>ing</w:t>
      </w:r>
      <w:r w:rsidRPr="002A24C2">
        <w:t xml:space="preserve"> the client that program standards are applied without discrimination on the bases of race, color, national origin, age, sex</w:t>
      </w:r>
      <w:r w:rsidR="006E6CE2" w:rsidRPr="002A24C2">
        <w:t>,</w:t>
      </w:r>
      <w:r w:rsidRPr="002A24C2">
        <w:t xml:space="preserve"> disability or reprisal or retaliation for prior civil rights activity.</w:t>
      </w:r>
    </w:p>
    <w:p w14:paraId="5C2A0BAC" w14:textId="540EB9FF" w:rsidR="002A24C2" w:rsidRDefault="002A24C2" w:rsidP="00DF0EDC">
      <w:r>
        <w:t>Clients assigned to a temporary, one-month certification period must receive the notice of expiration at the same time commodities are distributed.</w:t>
      </w:r>
    </w:p>
    <w:p w14:paraId="619DEBBF" w14:textId="640891B5" w:rsidR="00940500" w:rsidRPr="002A24C2" w:rsidRDefault="00940500" w:rsidP="00DF0EDC">
      <w:r>
        <w:t>Use form HRP-1037A CSFP Notification of Expiration to inform clients of upcoming program certification expiration.</w:t>
      </w:r>
    </w:p>
    <w:p w14:paraId="79C986CC" w14:textId="77777777" w:rsidR="00DF0EDC" w:rsidRPr="002A24C2" w:rsidRDefault="00DF0EDC" w:rsidP="00320B0D">
      <w:pPr>
        <w:pStyle w:val="Heading2"/>
      </w:pPr>
      <w:bookmarkStart w:id="15" w:name="_Toc492468583"/>
      <w:r w:rsidRPr="002A24C2">
        <w:t>Eligible Persons</w:t>
      </w:r>
      <w:bookmarkEnd w:id="15"/>
    </w:p>
    <w:p w14:paraId="43452BB5" w14:textId="2E51F71A" w:rsidR="00DF0EDC" w:rsidRPr="002A24C2" w:rsidRDefault="00DF0EDC" w:rsidP="00DF0EDC">
      <w:r w:rsidRPr="002A24C2">
        <w:t xml:space="preserve">To be eligible for CSFP, persons must be at least 60 years of age, self-declare their gross monthly household income is at or below 130 percent of the FPL for their household’s size and reside in a </w:t>
      </w:r>
      <w:r w:rsidR="00940500">
        <w:t>DS’s</w:t>
      </w:r>
      <w:r w:rsidRPr="002A24C2">
        <w:t xml:space="preserve"> service area</w:t>
      </w:r>
      <w:r w:rsidR="006C3C16" w:rsidRPr="002A24C2">
        <w:t xml:space="preserve">, as defined by the </w:t>
      </w:r>
      <w:r w:rsidR="00940500">
        <w:t>DS</w:t>
      </w:r>
      <w:r w:rsidR="006C3C16" w:rsidRPr="002A24C2">
        <w:t>,</w:t>
      </w:r>
      <w:r w:rsidRPr="002A24C2">
        <w:t xml:space="preserve"> inside Arizona.</w:t>
      </w:r>
    </w:p>
    <w:p w14:paraId="7FD12E65" w14:textId="3176ADE7" w:rsidR="00850EE6" w:rsidRPr="002A24C2" w:rsidRDefault="00DF0EDC" w:rsidP="003B46E2">
      <w:r w:rsidRPr="002A24C2">
        <w:t>Note that “nutritional risk” and verification of income, beyond the client’s self-declaration, are not considered eligibility factors for CSFP</w:t>
      </w:r>
      <w:r w:rsidR="00753F8D" w:rsidRPr="002A24C2">
        <w:t xml:space="preserve">. </w:t>
      </w:r>
      <w:r w:rsidRPr="002A24C2">
        <w:t>Any client meeting income guidelines is considered to be at nutritional risk</w:t>
      </w:r>
      <w:r w:rsidR="00BC139C" w:rsidRPr="002A24C2">
        <w:t xml:space="preserve"> due to low income</w:t>
      </w:r>
      <w:r w:rsidR="00753F8D" w:rsidRPr="002A24C2">
        <w:t xml:space="preserve">. </w:t>
      </w:r>
      <w:r w:rsidRPr="002A24C2">
        <w:t>Additionally, recipient agencies must NOT consider</w:t>
      </w:r>
      <w:r w:rsidR="002A24C2">
        <w:t xml:space="preserve"> the client’s</w:t>
      </w:r>
      <w:r w:rsidRPr="002A24C2">
        <w:t xml:space="preserve"> length of residency in Arizona</w:t>
      </w:r>
      <w:r w:rsidR="001C233E" w:rsidRPr="002A24C2">
        <w:t xml:space="preserve"> or intent to remain in Arizona</w:t>
      </w:r>
      <w:r w:rsidRPr="002A24C2">
        <w:t xml:space="preserve"> in the eligibility determination.</w:t>
      </w:r>
    </w:p>
    <w:p w14:paraId="7927465F" w14:textId="77777777" w:rsidR="00DF0EDC" w:rsidRPr="002A24C2" w:rsidRDefault="00DF0EDC" w:rsidP="00320B0D">
      <w:pPr>
        <w:pStyle w:val="Heading2"/>
      </w:pPr>
      <w:bookmarkStart w:id="16" w:name="_Toc492468584"/>
      <w:r w:rsidRPr="002A24C2">
        <w:t>Maximum Gross Income</w:t>
      </w:r>
      <w:bookmarkEnd w:id="16"/>
    </w:p>
    <w:p w14:paraId="72C3A4F1" w14:textId="0C6C4600" w:rsidR="00DF0EDC" w:rsidRPr="002A24C2" w:rsidRDefault="00DF0EDC" w:rsidP="00DF0EDC">
      <w:r w:rsidRPr="002A24C2">
        <w:t>The maximum gross income is 130% of the appropriate F</w:t>
      </w:r>
      <w:r w:rsidR="009B2CDA">
        <w:t xml:space="preserve">PL </w:t>
      </w:r>
      <w:r w:rsidRPr="002A24C2">
        <w:t>as based on the size of the household</w:t>
      </w:r>
      <w:r w:rsidR="00753F8D" w:rsidRPr="002A24C2">
        <w:t xml:space="preserve">. </w:t>
      </w:r>
      <w:r w:rsidRPr="002A24C2">
        <w:t>Income verification is obtained through client self-declaration on the application form.</w:t>
      </w:r>
    </w:p>
    <w:tbl>
      <w:tblPr>
        <w:tblStyle w:val="TableGrid"/>
        <w:tblW w:w="0" w:type="auto"/>
        <w:tblInd w:w="-5" w:type="dxa"/>
        <w:tblLook w:val="04A0" w:firstRow="1" w:lastRow="0" w:firstColumn="1" w:lastColumn="0" w:noHBand="0" w:noVBand="1"/>
        <w:tblDescription w:val="130 Percent Federal Poverty Level Income Table"/>
      </w:tblPr>
      <w:tblGrid>
        <w:gridCol w:w="2445"/>
        <w:gridCol w:w="3991"/>
        <w:gridCol w:w="3639"/>
      </w:tblGrid>
      <w:tr w:rsidR="00DF0EDC" w:rsidRPr="002A24C2" w14:paraId="5CA091FB" w14:textId="77777777" w:rsidTr="002B7AC2">
        <w:trPr>
          <w:trHeight w:val="463"/>
          <w:tblHeader/>
        </w:trPr>
        <w:tc>
          <w:tcPr>
            <w:tcW w:w="2445" w:type="dxa"/>
            <w:shd w:val="clear" w:color="auto" w:fill="BFBFBF" w:themeFill="background1" w:themeFillShade="BF"/>
            <w:tcMar>
              <w:top w:w="58" w:type="dxa"/>
              <w:left w:w="115" w:type="dxa"/>
              <w:bottom w:w="58" w:type="dxa"/>
              <w:right w:w="115" w:type="dxa"/>
            </w:tcMar>
            <w:vAlign w:val="center"/>
          </w:tcPr>
          <w:p w14:paraId="569BAA42" w14:textId="77777777" w:rsidR="00DF0EDC" w:rsidRPr="002A24C2" w:rsidRDefault="00DF0EDC" w:rsidP="00DF0EDC">
            <w:pPr>
              <w:spacing w:after="0" w:line="240" w:lineRule="auto"/>
              <w:jc w:val="center"/>
            </w:pPr>
            <w:r w:rsidRPr="002A24C2">
              <w:t>Household Size (Participants)</w:t>
            </w:r>
          </w:p>
        </w:tc>
        <w:tc>
          <w:tcPr>
            <w:tcW w:w="3991" w:type="dxa"/>
            <w:shd w:val="clear" w:color="auto" w:fill="BFBFBF" w:themeFill="background1" w:themeFillShade="BF"/>
            <w:tcMar>
              <w:top w:w="58" w:type="dxa"/>
              <w:left w:w="115" w:type="dxa"/>
              <w:bottom w:w="58" w:type="dxa"/>
              <w:right w:w="115" w:type="dxa"/>
            </w:tcMar>
            <w:vAlign w:val="center"/>
          </w:tcPr>
          <w:p w14:paraId="2CDF97CB" w14:textId="4802E67B" w:rsidR="00DF0EDC" w:rsidRPr="002A24C2" w:rsidRDefault="00DF0EDC" w:rsidP="00D9163E">
            <w:pPr>
              <w:keepNext/>
              <w:spacing w:after="0" w:line="240" w:lineRule="auto"/>
              <w:jc w:val="center"/>
            </w:pPr>
            <w:r w:rsidRPr="002A24C2">
              <w:t>Maximum Gross</w:t>
            </w:r>
            <w:r w:rsidR="00D9163E" w:rsidRPr="002A24C2">
              <w:br/>
            </w:r>
            <w:r w:rsidRPr="002A24C2">
              <w:t>Monthly Income</w:t>
            </w:r>
          </w:p>
        </w:tc>
        <w:tc>
          <w:tcPr>
            <w:tcW w:w="3639" w:type="dxa"/>
            <w:shd w:val="clear" w:color="auto" w:fill="BFBFBF" w:themeFill="background1" w:themeFillShade="BF"/>
            <w:vAlign w:val="center"/>
          </w:tcPr>
          <w:p w14:paraId="18CF1D37" w14:textId="069B4870" w:rsidR="00DF0EDC" w:rsidRPr="002A24C2" w:rsidRDefault="00DF0EDC" w:rsidP="00D9163E">
            <w:pPr>
              <w:keepNext/>
              <w:spacing w:after="0" w:line="240" w:lineRule="auto"/>
              <w:jc w:val="center"/>
            </w:pPr>
            <w:r w:rsidRPr="002A24C2">
              <w:t>Maximum Gross</w:t>
            </w:r>
            <w:r w:rsidR="00D9163E" w:rsidRPr="002A24C2">
              <w:br/>
            </w:r>
            <w:r w:rsidRPr="002A24C2">
              <w:t>Annual Income</w:t>
            </w:r>
          </w:p>
        </w:tc>
      </w:tr>
      <w:tr w:rsidR="00DF0EDC" w:rsidRPr="002A24C2" w14:paraId="7305853B" w14:textId="77777777" w:rsidTr="002B7AC2">
        <w:trPr>
          <w:trHeight w:val="288"/>
        </w:trPr>
        <w:tc>
          <w:tcPr>
            <w:tcW w:w="2445" w:type="dxa"/>
            <w:tcMar>
              <w:top w:w="58" w:type="dxa"/>
              <w:left w:w="115" w:type="dxa"/>
              <w:bottom w:w="58" w:type="dxa"/>
              <w:right w:w="115" w:type="dxa"/>
            </w:tcMar>
            <w:vAlign w:val="center"/>
          </w:tcPr>
          <w:p w14:paraId="170D4392" w14:textId="77777777" w:rsidR="00DF0EDC" w:rsidRPr="002A24C2" w:rsidRDefault="00DF0EDC" w:rsidP="00DF0EDC">
            <w:pPr>
              <w:spacing w:after="0" w:line="240" w:lineRule="auto"/>
              <w:jc w:val="center"/>
            </w:pPr>
            <w:r w:rsidRPr="002A24C2">
              <w:t>1</w:t>
            </w:r>
          </w:p>
        </w:tc>
        <w:tc>
          <w:tcPr>
            <w:tcW w:w="3991" w:type="dxa"/>
            <w:tcMar>
              <w:top w:w="58" w:type="dxa"/>
              <w:left w:w="115" w:type="dxa"/>
              <w:bottom w:w="58" w:type="dxa"/>
              <w:right w:w="115" w:type="dxa"/>
            </w:tcMar>
            <w:vAlign w:val="center"/>
          </w:tcPr>
          <w:p w14:paraId="72E5F567" w14:textId="77777777" w:rsidR="00DF0EDC" w:rsidRPr="002A24C2" w:rsidRDefault="00DF0EDC" w:rsidP="00DF0EDC">
            <w:pPr>
              <w:keepNext/>
              <w:spacing w:after="0" w:line="240" w:lineRule="auto"/>
              <w:jc w:val="center"/>
            </w:pPr>
            <w:r w:rsidRPr="002A24C2">
              <w:t>$1,287</w:t>
            </w:r>
          </w:p>
        </w:tc>
        <w:tc>
          <w:tcPr>
            <w:tcW w:w="3639" w:type="dxa"/>
            <w:vAlign w:val="center"/>
          </w:tcPr>
          <w:p w14:paraId="7B04678D" w14:textId="77777777" w:rsidR="00DF0EDC" w:rsidRPr="002A24C2" w:rsidRDefault="00DF0EDC" w:rsidP="00DF0EDC">
            <w:pPr>
              <w:keepNext/>
              <w:spacing w:after="0" w:line="240" w:lineRule="auto"/>
              <w:jc w:val="center"/>
            </w:pPr>
            <w:r w:rsidRPr="002A24C2">
              <w:t>$15,444</w:t>
            </w:r>
          </w:p>
        </w:tc>
      </w:tr>
      <w:tr w:rsidR="00DF0EDC" w:rsidRPr="002A24C2" w14:paraId="34BDC55B" w14:textId="77777777" w:rsidTr="002B7AC2">
        <w:trPr>
          <w:trHeight w:val="288"/>
        </w:trPr>
        <w:tc>
          <w:tcPr>
            <w:tcW w:w="2445" w:type="dxa"/>
            <w:tcMar>
              <w:top w:w="58" w:type="dxa"/>
              <w:left w:w="115" w:type="dxa"/>
              <w:bottom w:w="58" w:type="dxa"/>
              <w:right w:w="115" w:type="dxa"/>
            </w:tcMar>
            <w:vAlign w:val="center"/>
          </w:tcPr>
          <w:p w14:paraId="35D50FC3" w14:textId="77777777" w:rsidR="00DF0EDC" w:rsidRPr="002A24C2" w:rsidRDefault="00DF0EDC" w:rsidP="00DF0EDC">
            <w:pPr>
              <w:spacing w:after="0" w:line="240" w:lineRule="auto"/>
              <w:jc w:val="center"/>
            </w:pPr>
            <w:r w:rsidRPr="002A24C2">
              <w:t>2</w:t>
            </w:r>
          </w:p>
        </w:tc>
        <w:tc>
          <w:tcPr>
            <w:tcW w:w="3991" w:type="dxa"/>
            <w:tcMar>
              <w:top w:w="58" w:type="dxa"/>
              <w:left w:w="115" w:type="dxa"/>
              <w:bottom w:w="58" w:type="dxa"/>
              <w:right w:w="115" w:type="dxa"/>
            </w:tcMar>
            <w:vAlign w:val="center"/>
          </w:tcPr>
          <w:p w14:paraId="49CA71E6" w14:textId="77777777" w:rsidR="00DF0EDC" w:rsidRPr="002A24C2" w:rsidRDefault="00DF0EDC" w:rsidP="00DF0EDC">
            <w:pPr>
              <w:keepNext/>
              <w:spacing w:after="0" w:line="240" w:lineRule="auto"/>
              <w:jc w:val="center"/>
            </w:pPr>
            <w:r w:rsidRPr="002A24C2">
              <w:t>$1,736</w:t>
            </w:r>
          </w:p>
        </w:tc>
        <w:tc>
          <w:tcPr>
            <w:tcW w:w="3639" w:type="dxa"/>
            <w:vAlign w:val="center"/>
          </w:tcPr>
          <w:p w14:paraId="76805806" w14:textId="77777777" w:rsidR="00DF0EDC" w:rsidRPr="002A24C2" w:rsidRDefault="00DF0EDC" w:rsidP="00DF0EDC">
            <w:pPr>
              <w:keepNext/>
              <w:spacing w:after="0" w:line="240" w:lineRule="auto"/>
              <w:jc w:val="center"/>
            </w:pPr>
            <w:r w:rsidRPr="002A24C2">
              <w:t>$20,832</w:t>
            </w:r>
          </w:p>
        </w:tc>
      </w:tr>
      <w:tr w:rsidR="00DF0EDC" w:rsidRPr="002A24C2" w14:paraId="1E839DAB" w14:textId="77777777" w:rsidTr="002B7AC2">
        <w:trPr>
          <w:trHeight w:val="288"/>
        </w:trPr>
        <w:tc>
          <w:tcPr>
            <w:tcW w:w="2445" w:type="dxa"/>
            <w:tcMar>
              <w:top w:w="58" w:type="dxa"/>
              <w:left w:w="115" w:type="dxa"/>
              <w:bottom w:w="58" w:type="dxa"/>
              <w:right w:w="115" w:type="dxa"/>
            </w:tcMar>
            <w:vAlign w:val="center"/>
          </w:tcPr>
          <w:p w14:paraId="6F49128A" w14:textId="77777777" w:rsidR="00DF0EDC" w:rsidRPr="002A24C2" w:rsidRDefault="00DF0EDC" w:rsidP="00DF0EDC">
            <w:pPr>
              <w:spacing w:after="0" w:line="240" w:lineRule="auto"/>
              <w:jc w:val="center"/>
            </w:pPr>
            <w:r w:rsidRPr="002A24C2">
              <w:t>3</w:t>
            </w:r>
          </w:p>
        </w:tc>
        <w:tc>
          <w:tcPr>
            <w:tcW w:w="3991" w:type="dxa"/>
            <w:tcMar>
              <w:top w:w="58" w:type="dxa"/>
              <w:left w:w="115" w:type="dxa"/>
              <w:bottom w:w="58" w:type="dxa"/>
              <w:right w:w="115" w:type="dxa"/>
            </w:tcMar>
            <w:vAlign w:val="center"/>
          </w:tcPr>
          <w:p w14:paraId="61593A35" w14:textId="77777777" w:rsidR="00DF0EDC" w:rsidRPr="002A24C2" w:rsidRDefault="00DF0EDC" w:rsidP="00DF0EDC">
            <w:pPr>
              <w:keepNext/>
              <w:spacing w:after="0" w:line="240" w:lineRule="auto"/>
              <w:jc w:val="center"/>
            </w:pPr>
            <w:r w:rsidRPr="002A24C2">
              <w:t>$2,184</w:t>
            </w:r>
          </w:p>
        </w:tc>
        <w:tc>
          <w:tcPr>
            <w:tcW w:w="3639" w:type="dxa"/>
            <w:vAlign w:val="center"/>
          </w:tcPr>
          <w:p w14:paraId="371AE9AF" w14:textId="77777777" w:rsidR="00DF0EDC" w:rsidRPr="002A24C2" w:rsidRDefault="00DF0EDC" w:rsidP="00DF0EDC">
            <w:pPr>
              <w:keepNext/>
              <w:spacing w:after="0" w:line="240" w:lineRule="auto"/>
              <w:jc w:val="center"/>
            </w:pPr>
            <w:r w:rsidRPr="002A24C2">
              <w:t>$26,208</w:t>
            </w:r>
          </w:p>
        </w:tc>
      </w:tr>
      <w:tr w:rsidR="00DF0EDC" w:rsidRPr="002A24C2" w14:paraId="7D042C94" w14:textId="77777777" w:rsidTr="002B7AC2">
        <w:trPr>
          <w:trHeight w:val="288"/>
        </w:trPr>
        <w:tc>
          <w:tcPr>
            <w:tcW w:w="2445" w:type="dxa"/>
            <w:tcMar>
              <w:top w:w="58" w:type="dxa"/>
              <w:left w:w="115" w:type="dxa"/>
              <w:bottom w:w="58" w:type="dxa"/>
              <w:right w:w="115" w:type="dxa"/>
            </w:tcMar>
            <w:vAlign w:val="center"/>
          </w:tcPr>
          <w:p w14:paraId="3A445A5A" w14:textId="77777777" w:rsidR="00DF0EDC" w:rsidRPr="002A24C2" w:rsidRDefault="00DF0EDC" w:rsidP="00DF0EDC">
            <w:pPr>
              <w:spacing w:after="0" w:line="240" w:lineRule="auto"/>
              <w:jc w:val="center"/>
            </w:pPr>
            <w:r w:rsidRPr="002A24C2">
              <w:t>4</w:t>
            </w:r>
          </w:p>
        </w:tc>
        <w:tc>
          <w:tcPr>
            <w:tcW w:w="3991" w:type="dxa"/>
            <w:tcMar>
              <w:top w:w="58" w:type="dxa"/>
              <w:left w:w="115" w:type="dxa"/>
              <w:bottom w:w="58" w:type="dxa"/>
              <w:right w:w="115" w:type="dxa"/>
            </w:tcMar>
            <w:vAlign w:val="center"/>
          </w:tcPr>
          <w:p w14:paraId="6B4AEF22" w14:textId="77777777" w:rsidR="00DF0EDC" w:rsidRPr="002A24C2" w:rsidRDefault="00DF0EDC" w:rsidP="00DF0EDC">
            <w:pPr>
              <w:keepNext/>
              <w:spacing w:after="0" w:line="240" w:lineRule="auto"/>
              <w:jc w:val="center"/>
            </w:pPr>
            <w:r w:rsidRPr="002A24C2">
              <w:t>$2,633</w:t>
            </w:r>
          </w:p>
        </w:tc>
        <w:tc>
          <w:tcPr>
            <w:tcW w:w="3639" w:type="dxa"/>
            <w:vAlign w:val="center"/>
          </w:tcPr>
          <w:p w14:paraId="34C4CD49" w14:textId="77777777" w:rsidR="00DF0EDC" w:rsidRPr="002A24C2" w:rsidRDefault="00DF0EDC" w:rsidP="00DF0EDC">
            <w:pPr>
              <w:keepNext/>
              <w:spacing w:after="0" w:line="240" w:lineRule="auto"/>
              <w:jc w:val="center"/>
            </w:pPr>
            <w:r w:rsidRPr="002A24C2">
              <w:t>$31,596</w:t>
            </w:r>
          </w:p>
        </w:tc>
      </w:tr>
      <w:tr w:rsidR="00DF0EDC" w:rsidRPr="002A24C2" w14:paraId="1EF6646B" w14:textId="77777777" w:rsidTr="002B7AC2">
        <w:trPr>
          <w:trHeight w:val="288"/>
        </w:trPr>
        <w:tc>
          <w:tcPr>
            <w:tcW w:w="2445" w:type="dxa"/>
            <w:tcMar>
              <w:top w:w="58" w:type="dxa"/>
              <w:left w:w="115" w:type="dxa"/>
              <w:bottom w:w="58" w:type="dxa"/>
              <w:right w:w="115" w:type="dxa"/>
            </w:tcMar>
            <w:vAlign w:val="center"/>
          </w:tcPr>
          <w:p w14:paraId="242F1969" w14:textId="77777777" w:rsidR="00DF0EDC" w:rsidRPr="002A24C2" w:rsidRDefault="00DF0EDC" w:rsidP="00DF0EDC">
            <w:pPr>
              <w:spacing w:after="0" w:line="240" w:lineRule="auto"/>
              <w:jc w:val="center"/>
            </w:pPr>
            <w:r w:rsidRPr="002A24C2">
              <w:t>5</w:t>
            </w:r>
          </w:p>
        </w:tc>
        <w:tc>
          <w:tcPr>
            <w:tcW w:w="3991" w:type="dxa"/>
            <w:tcMar>
              <w:top w:w="58" w:type="dxa"/>
              <w:left w:w="115" w:type="dxa"/>
              <w:bottom w:w="58" w:type="dxa"/>
              <w:right w:w="115" w:type="dxa"/>
            </w:tcMar>
            <w:vAlign w:val="center"/>
          </w:tcPr>
          <w:p w14:paraId="3DEE9D7F" w14:textId="77777777" w:rsidR="00DF0EDC" w:rsidRPr="002A24C2" w:rsidRDefault="00DF0EDC" w:rsidP="00DF0EDC">
            <w:pPr>
              <w:keepNext/>
              <w:spacing w:after="0" w:line="240" w:lineRule="auto"/>
              <w:jc w:val="center"/>
            </w:pPr>
            <w:r w:rsidRPr="002A24C2">
              <w:t>$3,081</w:t>
            </w:r>
          </w:p>
        </w:tc>
        <w:tc>
          <w:tcPr>
            <w:tcW w:w="3639" w:type="dxa"/>
            <w:vAlign w:val="center"/>
          </w:tcPr>
          <w:p w14:paraId="061CEE80" w14:textId="77777777" w:rsidR="00DF0EDC" w:rsidRPr="002A24C2" w:rsidRDefault="00DF0EDC" w:rsidP="00DF0EDC">
            <w:pPr>
              <w:keepNext/>
              <w:spacing w:after="0" w:line="240" w:lineRule="auto"/>
              <w:jc w:val="center"/>
            </w:pPr>
            <w:r w:rsidRPr="002A24C2">
              <w:t>$36,972</w:t>
            </w:r>
          </w:p>
        </w:tc>
      </w:tr>
      <w:tr w:rsidR="00DF0EDC" w:rsidRPr="002A24C2" w14:paraId="3D663EEC" w14:textId="77777777" w:rsidTr="002B7AC2">
        <w:trPr>
          <w:trHeight w:val="288"/>
        </w:trPr>
        <w:tc>
          <w:tcPr>
            <w:tcW w:w="2445" w:type="dxa"/>
            <w:tcMar>
              <w:top w:w="58" w:type="dxa"/>
              <w:left w:w="115" w:type="dxa"/>
              <w:bottom w:w="58" w:type="dxa"/>
              <w:right w:w="115" w:type="dxa"/>
            </w:tcMar>
            <w:vAlign w:val="center"/>
          </w:tcPr>
          <w:p w14:paraId="6D770E06" w14:textId="77777777" w:rsidR="00DF0EDC" w:rsidRPr="002A24C2" w:rsidRDefault="00DF0EDC" w:rsidP="00DF0EDC">
            <w:pPr>
              <w:spacing w:after="0" w:line="240" w:lineRule="auto"/>
              <w:jc w:val="center"/>
            </w:pPr>
            <w:r w:rsidRPr="002A24C2">
              <w:t>6</w:t>
            </w:r>
          </w:p>
        </w:tc>
        <w:tc>
          <w:tcPr>
            <w:tcW w:w="3991" w:type="dxa"/>
            <w:tcMar>
              <w:top w:w="58" w:type="dxa"/>
              <w:left w:w="115" w:type="dxa"/>
              <w:bottom w:w="58" w:type="dxa"/>
              <w:right w:w="115" w:type="dxa"/>
            </w:tcMar>
            <w:vAlign w:val="center"/>
          </w:tcPr>
          <w:p w14:paraId="0B61DC04" w14:textId="77777777" w:rsidR="00DF0EDC" w:rsidRPr="002A24C2" w:rsidRDefault="00DF0EDC" w:rsidP="00DF0EDC">
            <w:pPr>
              <w:keepNext/>
              <w:spacing w:after="0" w:line="240" w:lineRule="auto"/>
              <w:jc w:val="center"/>
            </w:pPr>
            <w:r w:rsidRPr="002A24C2">
              <w:t>$3,530</w:t>
            </w:r>
          </w:p>
        </w:tc>
        <w:tc>
          <w:tcPr>
            <w:tcW w:w="3639" w:type="dxa"/>
            <w:vAlign w:val="center"/>
          </w:tcPr>
          <w:p w14:paraId="44424538" w14:textId="77777777" w:rsidR="00DF0EDC" w:rsidRPr="002A24C2" w:rsidRDefault="00DF0EDC" w:rsidP="00DF0EDC">
            <w:pPr>
              <w:keepNext/>
              <w:spacing w:after="0" w:line="240" w:lineRule="auto"/>
              <w:jc w:val="center"/>
            </w:pPr>
            <w:r w:rsidRPr="002A24C2">
              <w:t>$42,360</w:t>
            </w:r>
          </w:p>
        </w:tc>
      </w:tr>
      <w:tr w:rsidR="00DF0EDC" w:rsidRPr="002A24C2" w14:paraId="31C04DFF" w14:textId="77777777" w:rsidTr="002B7AC2">
        <w:trPr>
          <w:trHeight w:val="288"/>
        </w:trPr>
        <w:tc>
          <w:tcPr>
            <w:tcW w:w="2445" w:type="dxa"/>
            <w:tcMar>
              <w:top w:w="58" w:type="dxa"/>
              <w:left w:w="115" w:type="dxa"/>
              <w:bottom w:w="58" w:type="dxa"/>
              <w:right w:w="115" w:type="dxa"/>
            </w:tcMar>
            <w:vAlign w:val="center"/>
          </w:tcPr>
          <w:p w14:paraId="1688CBD0" w14:textId="77777777" w:rsidR="00DF0EDC" w:rsidRPr="002A24C2" w:rsidRDefault="00DF0EDC" w:rsidP="00DF0EDC">
            <w:pPr>
              <w:spacing w:after="0" w:line="240" w:lineRule="auto"/>
              <w:jc w:val="center"/>
            </w:pPr>
            <w:r w:rsidRPr="002A24C2">
              <w:t>7</w:t>
            </w:r>
          </w:p>
        </w:tc>
        <w:tc>
          <w:tcPr>
            <w:tcW w:w="3991" w:type="dxa"/>
            <w:tcMar>
              <w:top w:w="58" w:type="dxa"/>
              <w:left w:w="115" w:type="dxa"/>
              <w:bottom w:w="58" w:type="dxa"/>
              <w:right w:w="115" w:type="dxa"/>
            </w:tcMar>
            <w:vAlign w:val="center"/>
          </w:tcPr>
          <w:p w14:paraId="18FFA981" w14:textId="77777777" w:rsidR="00DF0EDC" w:rsidRPr="002A24C2" w:rsidRDefault="00DF0EDC" w:rsidP="00DF0EDC">
            <w:pPr>
              <w:keepNext/>
              <w:spacing w:after="0" w:line="240" w:lineRule="auto"/>
              <w:jc w:val="center"/>
            </w:pPr>
            <w:r w:rsidRPr="002A24C2">
              <w:t>$3,980</w:t>
            </w:r>
          </w:p>
        </w:tc>
        <w:tc>
          <w:tcPr>
            <w:tcW w:w="3639" w:type="dxa"/>
            <w:vAlign w:val="center"/>
          </w:tcPr>
          <w:p w14:paraId="23168385" w14:textId="77777777" w:rsidR="00DF0EDC" w:rsidRPr="002A24C2" w:rsidRDefault="00DF0EDC" w:rsidP="00DF0EDC">
            <w:pPr>
              <w:keepNext/>
              <w:spacing w:after="0" w:line="240" w:lineRule="auto"/>
              <w:jc w:val="center"/>
            </w:pPr>
            <w:r w:rsidRPr="002A24C2">
              <w:t>$47,760</w:t>
            </w:r>
          </w:p>
        </w:tc>
      </w:tr>
      <w:tr w:rsidR="00DF0EDC" w:rsidRPr="002A24C2" w14:paraId="6FCA6EDA" w14:textId="77777777" w:rsidTr="002B7AC2">
        <w:trPr>
          <w:trHeight w:val="288"/>
        </w:trPr>
        <w:tc>
          <w:tcPr>
            <w:tcW w:w="2445" w:type="dxa"/>
            <w:tcMar>
              <w:top w:w="58" w:type="dxa"/>
              <w:left w:w="115" w:type="dxa"/>
              <w:bottom w:w="58" w:type="dxa"/>
              <w:right w:w="115" w:type="dxa"/>
            </w:tcMar>
            <w:vAlign w:val="center"/>
          </w:tcPr>
          <w:p w14:paraId="397D10D2" w14:textId="77777777" w:rsidR="00DF0EDC" w:rsidRPr="002A24C2" w:rsidRDefault="00DF0EDC" w:rsidP="00DF0EDC">
            <w:pPr>
              <w:spacing w:after="0" w:line="240" w:lineRule="auto"/>
              <w:jc w:val="center"/>
            </w:pPr>
            <w:r w:rsidRPr="002A24C2">
              <w:t>8</w:t>
            </w:r>
          </w:p>
        </w:tc>
        <w:tc>
          <w:tcPr>
            <w:tcW w:w="3991" w:type="dxa"/>
            <w:tcMar>
              <w:top w:w="58" w:type="dxa"/>
              <w:left w:w="115" w:type="dxa"/>
              <w:bottom w:w="58" w:type="dxa"/>
              <w:right w:w="115" w:type="dxa"/>
            </w:tcMar>
            <w:vAlign w:val="center"/>
          </w:tcPr>
          <w:p w14:paraId="0DFB1252" w14:textId="77777777" w:rsidR="00DF0EDC" w:rsidRPr="002A24C2" w:rsidRDefault="00DF0EDC" w:rsidP="00DF0EDC">
            <w:pPr>
              <w:keepNext/>
              <w:spacing w:after="0" w:line="240" w:lineRule="auto"/>
              <w:jc w:val="center"/>
            </w:pPr>
            <w:r w:rsidRPr="002A24C2">
              <w:t>$4,430</w:t>
            </w:r>
          </w:p>
        </w:tc>
        <w:tc>
          <w:tcPr>
            <w:tcW w:w="3639" w:type="dxa"/>
            <w:vAlign w:val="center"/>
          </w:tcPr>
          <w:p w14:paraId="73FA98F2" w14:textId="77777777" w:rsidR="00DF0EDC" w:rsidRPr="002A24C2" w:rsidRDefault="00DF0EDC" w:rsidP="00DF0EDC">
            <w:pPr>
              <w:keepNext/>
              <w:spacing w:after="0" w:line="240" w:lineRule="auto"/>
              <w:jc w:val="center"/>
            </w:pPr>
            <w:r w:rsidRPr="002A24C2">
              <w:t>$53,160</w:t>
            </w:r>
          </w:p>
        </w:tc>
      </w:tr>
      <w:tr w:rsidR="00DF0EDC" w:rsidRPr="002A24C2" w14:paraId="1EFDD72D" w14:textId="77777777" w:rsidTr="002B7AC2">
        <w:trPr>
          <w:trHeight w:val="288"/>
        </w:trPr>
        <w:tc>
          <w:tcPr>
            <w:tcW w:w="2445" w:type="dxa"/>
            <w:tcMar>
              <w:top w:w="58" w:type="dxa"/>
              <w:left w:w="115" w:type="dxa"/>
              <w:bottom w:w="58" w:type="dxa"/>
              <w:right w:w="115" w:type="dxa"/>
            </w:tcMar>
            <w:vAlign w:val="center"/>
          </w:tcPr>
          <w:p w14:paraId="440B939C" w14:textId="77777777" w:rsidR="00DF0EDC" w:rsidRPr="002A24C2" w:rsidRDefault="00DF0EDC" w:rsidP="00DF0EDC">
            <w:pPr>
              <w:spacing w:after="0" w:line="240" w:lineRule="auto"/>
              <w:jc w:val="center"/>
            </w:pPr>
            <w:r w:rsidRPr="002A24C2">
              <w:t>Each Additional Participant, add</w:t>
            </w:r>
          </w:p>
        </w:tc>
        <w:tc>
          <w:tcPr>
            <w:tcW w:w="3991" w:type="dxa"/>
            <w:tcMar>
              <w:top w:w="58" w:type="dxa"/>
              <w:left w:w="115" w:type="dxa"/>
              <w:bottom w:w="58" w:type="dxa"/>
              <w:right w:w="115" w:type="dxa"/>
            </w:tcMar>
            <w:vAlign w:val="center"/>
          </w:tcPr>
          <w:p w14:paraId="0B2AAF9A" w14:textId="77777777" w:rsidR="00DF0EDC" w:rsidRPr="002A24C2" w:rsidRDefault="00DF0EDC" w:rsidP="00DF0EDC">
            <w:pPr>
              <w:keepNext/>
              <w:spacing w:after="0" w:line="240" w:lineRule="auto"/>
              <w:jc w:val="center"/>
            </w:pPr>
            <w:r w:rsidRPr="002A24C2">
              <w:t>$451</w:t>
            </w:r>
          </w:p>
        </w:tc>
        <w:tc>
          <w:tcPr>
            <w:tcW w:w="3639" w:type="dxa"/>
            <w:vAlign w:val="center"/>
          </w:tcPr>
          <w:p w14:paraId="7F9F57F2" w14:textId="77777777" w:rsidR="00DF0EDC" w:rsidRPr="002A24C2" w:rsidRDefault="00DF0EDC" w:rsidP="00DF0EDC">
            <w:pPr>
              <w:keepNext/>
              <w:spacing w:after="0" w:line="240" w:lineRule="auto"/>
              <w:jc w:val="center"/>
            </w:pPr>
            <w:r w:rsidRPr="002A24C2">
              <w:t>$5,412</w:t>
            </w:r>
          </w:p>
        </w:tc>
      </w:tr>
    </w:tbl>
    <w:p w14:paraId="0B34A15B" w14:textId="079629DC" w:rsidR="00DF0EDC" w:rsidRPr="002A24C2" w:rsidRDefault="00DF0EDC" w:rsidP="00DF0EDC">
      <w:pPr>
        <w:pStyle w:val="Caption"/>
        <w:rPr>
          <w:b w:val="0"/>
        </w:rPr>
      </w:pPr>
      <w:r w:rsidRPr="002A24C2">
        <w:rPr>
          <w:b w:val="0"/>
        </w:rPr>
        <w:t xml:space="preserve">Table </w:t>
      </w:r>
      <w:r w:rsidR="002A24C2" w:rsidRPr="002A24C2">
        <w:rPr>
          <w:b w:val="0"/>
        </w:rPr>
        <w:fldChar w:fldCharType="begin"/>
      </w:r>
      <w:r w:rsidR="002A24C2" w:rsidRPr="002A24C2">
        <w:rPr>
          <w:b w:val="0"/>
        </w:rPr>
        <w:instrText xml:space="preserve"> SEQ Table \* ARABIC </w:instrText>
      </w:r>
      <w:r w:rsidR="002A24C2" w:rsidRPr="002A24C2">
        <w:rPr>
          <w:b w:val="0"/>
        </w:rPr>
        <w:fldChar w:fldCharType="separate"/>
      </w:r>
      <w:r w:rsidR="00D267AE">
        <w:rPr>
          <w:b w:val="0"/>
          <w:noProof/>
        </w:rPr>
        <w:t>2</w:t>
      </w:r>
      <w:r w:rsidR="002A24C2" w:rsidRPr="002A24C2">
        <w:rPr>
          <w:b w:val="0"/>
          <w:noProof/>
        </w:rPr>
        <w:fldChar w:fldCharType="end"/>
      </w:r>
      <w:r w:rsidRPr="002A24C2">
        <w:rPr>
          <w:b w:val="0"/>
        </w:rPr>
        <w:t xml:space="preserve"> - Maximum Monthly Gross Income (130% FPL, October 1, 2016—September 30, 2017)</w:t>
      </w:r>
    </w:p>
    <w:p w14:paraId="7D1EE8E3" w14:textId="77777777" w:rsidR="00DF0EDC" w:rsidRPr="002A24C2" w:rsidRDefault="00DF0EDC" w:rsidP="00320B0D">
      <w:pPr>
        <w:pStyle w:val="Heading2"/>
      </w:pPr>
      <w:bookmarkStart w:id="17" w:name="_Toc492468585"/>
      <w:r w:rsidRPr="002A24C2">
        <w:lastRenderedPageBreak/>
        <w:t>Types of Income</w:t>
      </w:r>
      <w:bookmarkEnd w:id="17"/>
    </w:p>
    <w:p w14:paraId="25D93B96" w14:textId="77777777" w:rsidR="00DF0EDC" w:rsidRPr="002A24C2" w:rsidRDefault="00DF0EDC" w:rsidP="005C3B7F">
      <w:pPr>
        <w:pStyle w:val="Heading3"/>
        <w:numPr>
          <w:ilvl w:val="0"/>
          <w:numId w:val="26"/>
        </w:numPr>
      </w:pPr>
      <w:bookmarkStart w:id="18" w:name="_Toc492468586"/>
      <w:r w:rsidRPr="002A24C2">
        <w:t>Countable Income</w:t>
      </w:r>
      <w:bookmarkEnd w:id="18"/>
    </w:p>
    <w:p w14:paraId="19CFAB5B" w14:textId="646749D3" w:rsidR="00DF0EDC" w:rsidRPr="002A24C2" w:rsidRDefault="00DF0EDC" w:rsidP="00DF0EDC">
      <w:r w:rsidRPr="002A24C2">
        <w:t>Income sources countable toward the client’s household include:</w:t>
      </w:r>
    </w:p>
    <w:p w14:paraId="4EED8EEF" w14:textId="698814DE" w:rsidR="00DF0EDC" w:rsidRPr="002A24C2" w:rsidRDefault="00DF0EDC" w:rsidP="00624ABE">
      <w:pPr>
        <w:pStyle w:val="BulletList"/>
      </w:pPr>
      <w:r w:rsidRPr="002A24C2">
        <w:t>earned income from employment or self-employment, such as salary, hourly wages, commissions or fees</w:t>
      </w:r>
    </w:p>
    <w:p w14:paraId="0A914E9A" w14:textId="77777777" w:rsidR="00DF0EDC" w:rsidRPr="002A24C2" w:rsidRDefault="00DF0EDC" w:rsidP="00624ABE">
      <w:pPr>
        <w:pStyle w:val="BulletList"/>
      </w:pPr>
      <w:r w:rsidRPr="002A24C2">
        <w:t>unemployment insurance compensation</w:t>
      </w:r>
    </w:p>
    <w:p w14:paraId="03813361" w14:textId="77777777" w:rsidR="00DF0EDC" w:rsidRPr="002A24C2" w:rsidRDefault="00DF0EDC" w:rsidP="00624ABE">
      <w:pPr>
        <w:pStyle w:val="BulletList"/>
      </w:pPr>
      <w:r w:rsidRPr="002A24C2">
        <w:t>Social Security Administration benefits, including Supplemental Security Income</w:t>
      </w:r>
    </w:p>
    <w:p w14:paraId="0E9CC404" w14:textId="58040583" w:rsidR="00DF0EDC" w:rsidRPr="002A24C2" w:rsidRDefault="00DF0EDC" w:rsidP="00624ABE">
      <w:pPr>
        <w:pStyle w:val="BulletList"/>
      </w:pPr>
      <w:r w:rsidRPr="002A24C2">
        <w:t>government civilian employee</w:t>
      </w:r>
      <w:r w:rsidR="00FC3FFF" w:rsidRPr="002A24C2">
        <w:t xml:space="preserve"> and</w:t>
      </w:r>
      <w:r w:rsidRPr="002A24C2">
        <w:t xml:space="preserve"> military retirement, pension, or veteran’s payments</w:t>
      </w:r>
    </w:p>
    <w:p w14:paraId="2F1894A3" w14:textId="77777777" w:rsidR="00DF0EDC" w:rsidRPr="002A24C2" w:rsidRDefault="00DF0EDC" w:rsidP="00624ABE">
      <w:pPr>
        <w:pStyle w:val="BulletList"/>
      </w:pPr>
      <w:r w:rsidRPr="002A24C2">
        <w:t>private pension and retirement payments</w:t>
      </w:r>
    </w:p>
    <w:p w14:paraId="5D0AFA1E" w14:textId="77777777" w:rsidR="00DF0EDC" w:rsidRPr="002A24C2" w:rsidRDefault="00DF0EDC" w:rsidP="00624ABE">
      <w:pPr>
        <w:pStyle w:val="BulletList"/>
      </w:pPr>
      <w:r w:rsidRPr="002A24C2">
        <w:t>net royalties and residuals</w:t>
      </w:r>
    </w:p>
    <w:p w14:paraId="092A46FD" w14:textId="521E6FB1" w:rsidR="00DF0EDC" w:rsidRPr="002A24C2" w:rsidRDefault="00DF0EDC" w:rsidP="00624ABE">
      <w:pPr>
        <w:pStyle w:val="BulletList"/>
      </w:pPr>
      <w:r w:rsidRPr="002A24C2">
        <w:t>cash contributions (i.e. gift funds) received from persons not in the household</w:t>
      </w:r>
    </w:p>
    <w:p w14:paraId="35F21594" w14:textId="126ECB8C" w:rsidR="00DF0EDC" w:rsidRPr="002A24C2" w:rsidRDefault="00DF0EDC" w:rsidP="00624ABE">
      <w:pPr>
        <w:pStyle w:val="BulletList"/>
      </w:pPr>
      <w:r w:rsidRPr="002A24C2">
        <w:t>cash received or withdrawn from any source, including savings, investments, trust accounts and other resources, which is readily available to the household and not considered non</w:t>
      </w:r>
      <w:r w:rsidR="00940500">
        <w:noBreakHyphen/>
      </w:r>
      <w:r w:rsidRPr="002A24C2">
        <w:t>countable income</w:t>
      </w:r>
    </w:p>
    <w:p w14:paraId="2332950D" w14:textId="3AEB2368" w:rsidR="00DF0EDC" w:rsidRPr="002A24C2" w:rsidRDefault="00DF0EDC" w:rsidP="00DF0EDC">
      <w:r w:rsidRPr="002A24C2">
        <w:t>Countable income is verified via client self-declaration</w:t>
      </w:r>
      <w:r w:rsidR="00753F8D" w:rsidRPr="002A24C2">
        <w:t xml:space="preserve">. </w:t>
      </w:r>
      <w:r w:rsidRPr="002A24C2">
        <w:t>When monthly income is variable, the client may consider</w:t>
      </w:r>
      <w:r w:rsidR="00FC3FFF" w:rsidRPr="002A24C2">
        <w:t xml:space="preserve"> </w:t>
      </w:r>
      <w:r w:rsidRPr="002A24C2">
        <w:t>their household’s average income during the previous 12 months as compared to their current household income to determine which more accurately reflects the household's status.</w:t>
      </w:r>
    </w:p>
    <w:p w14:paraId="668CD5BC" w14:textId="19F173EF" w:rsidR="00DF0EDC" w:rsidRPr="002A24C2" w:rsidRDefault="00DF0EDC" w:rsidP="00DF0EDC">
      <w:r w:rsidRPr="002A24C2">
        <w:t>For example, a client who has a fixed income and usually receives $</w:t>
      </w:r>
      <w:r w:rsidR="00940500">
        <w:t xml:space="preserve">900 </w:t>
      </w:r>
      <w:r w:rsidRPr="002A24C2">
        <w:t>gross countable income per month received a one-time gift of $5,000 in the last 30 days</w:t>
      </w:r>
      <w:r w:rsidR="00753F8D" w:rsidRPr="002A24C2">
        <w:t xml:space="preserve">. </w:t>
      </w:r>
      <w:r w:rsidRPr="002A24C2">
        <w:t xml:space="preserve">Since the gift is not anticipated to reoccur and does not accurately represent the </w:t>
      </w:r>
      <w:r w:rsidR="00940500">
        <w:t>client’s</w:t>
      </w:r>
      <w:r w:rsidRPr="002A24C2">
        <w:t xml:space="preserve"> true situation or monthly income, the client may choose to use their average income over the prior 12 months when self</w:t>
      </w:r>
      <w:r w:rsidRPr="002A24C2">
        <w:noBreakHyphen/>
        <w:t>declaring their countable income</w:t>
      </w:r>
      <w:r w:rsidR="00753F8D" w:rsidRPr="002A24C2">
        <w:t xml:space="preserve">. </w:t>
      </w:r>
      <w:r w:rsidRPr="002A24C2">
        <w:t>In this case, the client would average 11 months of $</w:t>
      </w:r>
      <w:r w:rsidR="00940500">
        <w:t>900</w:t>
      </w:r>
      <w:r w:rsidRPr="002A24C2">
        <w:t xml:space="preserve"> </w:t>
      </w:r>
      <w:r w:rsidR="00EF709F">
        <w:t xml:space="preserve">and </w:t>
      </w:r>
      <w:r w:rsidRPr="002A24C2">
        <w:t>one month of $5,000 to calculate an average annual income of $</w:t>
      </w:r>
      <w:r w:rsidR="00EF709F">
        <w:t>14,900</w:t>
      </w:r>
      <w:r w:rsidRPr="002A24C2">
        <w:t>, which is $1,</w:t>
      </w:r>
      <w:r w:rsidR="00EF709F">
        <w:t>241.67</w:t>
      </w:r>
      <w:r w:rsidRPr="002A24C2">
        <w:t xml:space="preserve"> per month and within income guidelines</w:t>
      </w:r>
      <w:r w:rsidR="00EF709F">
        <w:t xml:space="preserve"> for a household of one</w:t>
      </w:r>
      <w:r w:rsidRPr="002A24C2">
        <w:t>.</w:t>
      </w:r>
    </w:p>
    <w:p w14:paraId="43F0681C" w14:textId="420E2BDC" w:rsidR="00DF0EDC" w:rsidRPr="002A24C2" w:rsidRDefault="00DF0EDC" w:rsidP="00DF0EDC">
      <w:r w:rsidRPr="002A24C2">
        <w:t>Clients must be made aware of the types of income they are required to include in their calculations when self-declaring household income.</w:t>
      </w:r>
    </w:p>
    <w:p w14:paraId="78D6D9B4" w14:textId="77777777" w:rsidR="00DF0EDC" w:rsidRPr="002A24C2" w:rsidRDefault="00DF0EDC" w:rsidP="005C3B7F">
      <w:pPr>
        <w:pStyle w:val="Heading3"/>
      </w:pPr>
      <w:bookmarkStart w:id="19" w:name="_Toc492468587"/>
      <w:r w:rsidRPr="002A24C2">
        <w:t>Non-Countable Income</w:t>
      </w:r>
      <w:bookmarkEnd w:id="19"/>
    </w:p>
    <w:p w14:paraId="656ABEEE" w14:textId="32151F19" w:rsidR="00DF0EDC" w:rsidRPr="002A24C2" w:rsidRDefault="00DF0EDC" w:rsidP="00DF0EDC">
      <w:r w:rsidRPr="002A24C2">
        <w:t>The following sources of income are NOT COUNTABLE when determining eligibility for CSFP:</w:t>
      </w:r>
    </w:p>
    <w:p w14:paraId="4B2BAA12" w14:textId="77777777" w:rsidR="00DF0EDC" w:rsidRPr="002A24C2" w:rsidRDefault="00DF0EDC" w:rsidP="00624ABE">
      <w:pPr>
        <w:pStyle w:val="BulletList"/>
      </w:pPr>
      <w:r w:rsidRPr="002A24C2">
        <w:t>any basic allowance for housing received by military services personnel residing off military installations</w:t>
      </w:r>
    </w:p>
    <w:p w14:paraId="652846CF" w14:textId="6F56BDCC" w:rsidR="00DF0EDC" w:rsidRPr="002A24C2" w:rsidRDefault="00DF0EDC" w:rsidP="00624ABE">
      <w:pPr>
        <w:pStyle w:val="BulletList"/>
      </w:pPr>
      <w:r w:rsidRPr="002A24C2">
        <w:t>the value of in-kind housing and other in-kind benefits</w:t>
      </w:r>
    </w:p>
    <w:p w14:paraId="55315DF9" w14:textId="77777777" w:rsidR="00DF0EDC" w:rsidRPr="002A24C2" w:rsidRDefault="00DF0EDC" w:rsidP="00624ABE">
      <w:pPr>
        <w:pStyle w:val="BulletList"/>
      </w:pPr>
      <w:r w:rsidRPr="002A24C2">
        <w:t>reimbursements from the Uniform Relocation Assistance and Real Property Acquisition Policies Act of 1970</w:t>
      </w:r>
    </w:p>
    <w:p w14:paraId="61EEED13" w14:textId="1888CCAB" w:rsidR="00DF0EDC" w:rsidRPr="002A24C2" w:rsidRDefault="00DF0EDC" w:rsidP="00624ABE">
      <w:pPr>
        <w:pStyle w:val="BulletList"/>
      </w:pPr>
      <w:r w:rsidRPr="002A24C2">
        <w:lastRenderedPageBreak/>
        <w:t>any payment to volunteers under Title I (VISTA and others) and Title II (RSVP, foster grandparents and others) of the Domestic Volunteer Service Act of 1973 to the extent excluded by that Act</w:t>
      </w:r>
    </w:p>
    <w:p w14:paraId="2609E704" w14:textId="77777777" w:rsidR="00DF0EDC" w:rsidRPr="002A24C2" w:rsidRDefault="00DF0EDC" w:rsidP="00624ABE">
      <w:pPr>
        <w:pStyle w:val="BulletList"/>
      </w:pPr>
      <w:r w:rsidRPr="002A24C2">
        <w:t>payment to volunteers under section 8(b)(1)(B) of the Small Business Act</w:t>
      </w:r>
    </w:p>
    <w:p w14:paraId="64F05A9E" w14:textId="6DBC3265" w:rsidR="00DF0EDC" w:rsidRPr="002A24C2" w:rsidRDefault="00DF0EDC" w:rsidP="00624ABE">
      <w:pPr>
        <w:pStyle w:val="BulletList"/>
      </w:pPr>
      <w:r w:rsidRPr="002A24C2">
        <w:t>income derived from certain submarginal land of the United States which is held in trust for certain Indian tribes</w:t>
      </w:r>
    </w:p>
    <w:p w14:paraId="73D15B41" w14:textId="77777777" w:rsidR="00DF0EDC" w:rsidRPr="002A24C2" w:rsidRDefault="00DF0EDC" w:rsidP="00624ABE">
      <w:pPr>
        <w:pStyle w:val="BulletList"/>
      </w:pPr>
      <w:r w:rsidRPr="002A24C2">
        <w:t>payments received under the Job Training Partnership Act</w:t>
      </w:r>
    </w:p>
    <w:p w14:paraId="41A6B01E" w14:textId="67E62D1F" w:rsidR="00DF0EDC" w:rsidRPr="002A24C2" w:rsidRDefault="00DF0EDC" w:rsidP="00624ABE">
      <w:pPr>
        <w:pStyle w:val="BulletList"/>
      </w:pPr>
      <w:r w:rsidRPr="002A24C2">
        <w:t>income derived from the disposition of funds to the Grand River Band of Ottawa Indians</w:t>
      </w:r>
    </w:p>
    <w:p w14:paraId="32BF5121" w14:textId="77777777" w:rsidR="00DF0EDC" w:rsidRPr="002A24C2" w:rsidRDefault="00DF0EDC" w:rsidP="00624ABE">
      <w:pPr>
        <w:pStyle w:val="BulletList"/>
      </w:pPr>
      <w:r w:rsidRPr="002A24C2">
        <w:t>payments received under the Alaska Native Claims Settlement Act</w:t>
      </w:r>
    </w:p>
    <w:p w14:paraId="70983DD8" w14:textId="77777777" w:rsidR="00DF0EDC" w:rsidRPr="002A24C2" w:rsidRDefault="00DF0EDC" w:rsidP="00624ABE">
      <w:pPr>
        <w:pStyle w:val="BulletList"/>
      </w:pPr>
      <w:r w:rsidRPr="002A24C2">
        <w:t>the value of assistance to children or their families under the National School Lunch Act, as amended</w:t>
      </w:r>
    </w:p>
    <w:p w14:paraId="1B898606" w14:textId="77777777" w:rsidR="00DF0EDC" w:rsidRPr="002A24C2" w:rsidRDefault="00DF0EDC" w:rsidP="00624ABE">
      <w:pPr>
        <w:pStyle w:val="BulletList"/>
      </w:pPr>
      <w:r w:rsidRPr="002A24C2">
        <w:t>payments by the Indian Claims Commission to the Confederated Tribes and Bands of the Yakima Indian Nation or the Apache Tribe of the Mescalero Reservation</w:t>
      </w:r>
    </w:p>
    <w:p w14:paraId="05E76615" w14:textId="77777777" w:rsidR="00DF0EDC" w:rsidRPr="002A24C2" w:rsidRDefault="00DF0EDC" w:rsidP="00624ABE">
      <w:pPr>
        <w:pStyle w:val="BulletList"/>
      </w:pPr>
      <w:r w:rsidRPr="002A24C2">
        <w:t>payments to the Passamaquoddy Tribe and the Penobscot Nation or any of their members received pursuant to the Maine Indian Claims Settlement Act of 1980</w:t>
      </w:r>
    </w:p>
    <w:p w14:paraId="1943D533" w14:textId="53206CC0" w:rsidR="00DF0EDC" w:rsidRPr="002A24C2" w:rsidRDefault="00DF0EDC" w:rsidP="00624ABE">
      <w:pPr>
        <w:pStyle w:val="BulletList"/>
      </w:pPr>
      <w:r w:rsidRPr="002A24C2">
        <w:t>payments under the Low-</w:t>
      </w:r>
      <w:r w:rsidR="00987FCB" w:rsidRPr="002A24C2">
        <w:t>I</w:t>
      </w:r>
      <w:r w:rsidRPr="002A24C2">
        <w:t>ncome Home Energy Assistance Act, as amended</w:t>
      </w:r>
    </w:p>
    <w:p w14:paraId="5A56C763" w14:textId="1DF8D72C" w:rsidR="00DF0EDC" w:rsidRPr="002A24C2" w:rsidRDefault="00DF0EDC" w:rsidP="00624ABE">
      <w:pPr>
        <w:pStyle w:val="BulletList"/>
      </w:pPr>
      <w:r w:rsidRPr="002A24C2">
        <w:t>student financial assistance received from any program funded in whole or part under Title IV of the Higher Education Act of 1965, including the Pell Grant, Supplemental Educational Opportunity Grant, State Student Incentive Grants, National Direct Student Loan, PLUS, College Work Study and Byrd Honor Scholarship programs, which is used for costs described in section 472 (1) and (2) of that Act</w:t>
      </w:r>
    </w:p>
    <w:p w14:paraId="4E2C1434" w14:textId="77777777" w:rsidR="00DF0EDC" w:rsidRPr="002A24C2" w:rsidRDefault="00DF0EDC" w:rsidP="00624ABE">
      <w:pPr>
        <w:pStyle w:val="BulletList"/>
      </w:pPr>
      <w:r w:rsidRPr="002A24C2">
        <w:t>payments under the Disaster Relief Act of 1974, as amended by the Disaster Relief and Emergency Assistance Amendments of 1989</w:t>
      </w:r>
    </w:p>
    <w:p w14:paraId="0C0FF6AB" w14:textId="77777777" w:rsidR="00DF0EDC" w:rsidRPr="002A24C2" w:rsidRDefault="00DF0EDC" w:rsidP="00624ABE">
      <w:pPr>
        <w:pStyle w:val="BulletList"/>
      </w:pPr>
      <w:r w:rsidRPr="002A24C2">
        <w:t>payments received under the Carl D. Perkins Vocational Education Act, as amended by the Carl D. Perkins Vocational and Applied Technology Education Act Amendments of 1990</w:t>
      </w:r>
    </w:p>
    <w:p w14:paraId="5B76C78D" w14:textId="77777777" w:rsidR="00DF0EDC" w:rsidRPr="002A24C2" w:rsidRDefault="00DF0EDC" w:rsidP="00624ABE">
      <w:pPr>
        <w:pStyle w:val="BulletList"/>
      </w:pPr>
      <w:r w:rsidRPr="002A24C2">
        <w:t>payments pursuant to the Agent Orange Compensation Exclusion Act</w:t>
      </w:r>
    </w:p>
    <w:p w14:paraId="76D2465C" w14:textId="77777777" w:rsidR="00DF0EDC" w:rsidRPr="002A24C2" w:rsidRDefault="00DF0EDC" w:rsidP="00624ABE">
      <w:pPr>
        <w:pStyle w:val="BulletList"/>
      </w:pPr>
      <w:r w:rsidRPr="002A24C2">
        <w:t>payments received for Wartime Relocation of Civilians under the Civil Liberties Act of 1988</w:t>
      </w:r>
    </w:p>
    <w:p w14:paraId="7BE224F7" w14:textId="77777777" w:rsidR="00DF0EDC" w:rsidRPr="002A24C2" w:rsidRDefault="00DF0EDC" w:rsidP="00624ABE">
      <w:pPr>
        <w:pStyle w:val="BulletList"/>
      </w:pPr>
      <w:r w:rsidRPr="002A24C2">
        <w:t>value of any child care payments made under section 402(g)(1)(E) of the Social Security Act, as amended by the Family Support Act</w:t>
      </w:r>
    </w:p>
    <w:p w14:paraId="2DB10726" w14:textId="6E636928" w:rsidR="00DF0EDC" w:rsidRPr="002A24C2" w:rsidRDefault="00DF0EDC" w:rsidP="00624ABE">
      <w:pPr>
        <w:pStyle w:val="BulletList"/>
      </w:pPr>
      <w:r w:rsidRPr="002A24C2">
        <w:t>value of any “at-risk” block grant child care payments made under section 5081 of</w:t>
      </w:r>
      <w:r w:rsidR="00CE50B4" w:rsidRPr="002A24C2">
        <w:br/>
      </w:r>
      <w:r w:rsidRPr="002A24C2">
        <w:t>P</w:t>
      </w:r>
      <w:r w:rsidR="00CE50B4" w:rsidRPr="002A24C2">
        <w:t>ub</w:t>
      </w:r>
      <w:r w:rsidRPr="002A24C2">
        <w:t>.</w:t>
      </w:r>
      <w:r w:rsidR="00CE50B4" w:rsidRPr="002A24C2">
        <w:t xml:space="preserve"> </w:t>
      </w:r>
      <w:r w:rsidRPr="002A24C2">
        <w:t>L. 101-508</w:t>
      </w:r>
    </w:p>
    <w:p w14:paraId="7B6C1A89" w14:textId="77777777" w:rsidR="00DF0EDC" w:rsidRPr="002A24C2" w:rsidRDefault="00DF0EDC" w:rsidP="00624ABE">
      <w:pPr>
        <w:pStyle w:val="BulletList"/>
      </w:pPr>
      <w:r w:rsidRPr="002A24C2">
        <w:t>value of any child care provided or paid for under the Child Care and Development Block Grant Act, as amended</w:t>
      </w:r>
    </w:p>
    <w:p w14:paraId="7D4302E3" w14:textId="77777777" w:rsidR="00DF0EDC" w:rsidRPr="002A24C2" w:rsidRDefault="00DF0EDC" w:rsidP="00624ABE">
      <w:pPr>
        <w:pStyle w:val="BulletList"/>
      </w:pPr>
      <w:r w:rsidRPr="002A24C2">
        <w:t>mandatory salary reduction amount for military service personnel which is used to fund the Veteran's Educational Assistance Act of 1984 (GI Bill), as amended</w:t>
      </w:r>
    </w:p>
    <w:p w14:paraId="0ED2A7E4" w14:textId="6D0F34CD" w:rsidR="00DF0EDC" w:rsidRPr="002A24C2" w:rsidRDefault="00DF0EDC" w:rsidP="00624ABE">
      <w:pPr>
        <w:pStyle w:val="BulletList"/>
      </w:pPr>
      <w:r w:rsidRPr="002A24C2">
        <w:t xml:space="preserve">payments received under the Old Age Assistance Claims Settlement Act, except for </w:t>
      </w:r>
      <w:r w:rsidR="00FB6F7D" w:rsidRPr="002A24C2">
        <w:t xml:space="preserve">the amount of </w:t>
      </w:r>
      <w:r w:rsidRPr="002A24C2">
        <w:t>per capita shares in excess of $2,000</w:t>
      </w:r>
    </w:p>
    <w:p w14:paraId="427F9F2F" w14:textId="045DF5C7" w:rsidR="00DF0EDC" w:rsidRPr="002A24C2" w:rsidRDefault="00DF0EDC" w:rsidP="00624ABE">
      <w:pPr>
        <w:pStyle w:val="BulletList"/>
      </w:pPr>
      <w:r w:rsidRPr="002A24C2">
        <w:t>payments received under the Cranston-Gonzales National Affordable Housing Act, unless the income of the family equals or exceeds 80 percent of the median income of the area</w:t>
      </w:r>
    </w:p>
    <w:p w14:paraId="350AA13F" w14:textId="23AA7BE8" w:rsidR="00DF0EDC" w:rsidRPr="002A24C2" w:rsidRDefault="00DF0EDC" w:rsidP="00624ABE">
      <w:pPr>
        <w:pStyle w:val="BulletList"/>
      </w:pPr>
      <w:r w:rsidRPr="002A24C2">
        <w:lastRenderedPageBreak/>
        <w:t>payments received under the Housing and Community Development Act of 1987, unless the income of the family increases at any time to not less than 50 percent of the median income of the area</w:t>
      </w:r>
    </w:p>
    <w:p w14:paraId="73D8B930" w14:textId="2C50D468" w:rsidR="00DF0EDC" w:rsidRPr="002A24C2" w:rsidRDefault="00DF0EDC" w:rsidP="00624ABE">
      <w:pPr>
        <w:pStyle w:val="BulletList"/>
      </w:pPr>
      <w:r w:rsidRPr="002A24C2">
        <w:t>payments received under the Sac and Fox Indian claims agreement</w:t>
      </w:r>
    </w:p>
    <w:p w14:paraId="5C455554" w14:textId="76C609E1" w:rsidR="00DF0EDC" w:rsidRPr="002A24C2" w:rsidRDefault="00DF0EDC" w:rsidP="00624ABE">
      <w:pPr>
        <w:pStyle w:val="BulletList"/>
      </w:pPr>
      <w:r w:rsidRPr="002A24C2">
        <w:t>payments received under the Judgment</w:t>
      </w:r>
      <w:r w:rsidR="00FB6F7D" w:rsidRPr="002A24C2">
        <w:t xml:space="preserve"> </w:t>
      </w:r>
      <w:r w:rsidRPr="002A24C2">
        <w:t>Award Authorization Act, as amended</w:t>
      </w:r>
    </w:p>
    <w:p w14:paraId="6AE7711F" w14:textId="08CB4EF5" w:rsidR="00DF0EDC" w:rsidRPr="002A24C2" w:rsidRDefault="00DF0EDC" w:rsidP="00624ABE">
      <w:pPr>
        <w:pStyle w:val="BulletList"/>
      </w:pPr>
      <w:r w:rsidRPr="002A24C2">
        <w:t xml:space="preserve">payments for the relocation assistance of members of </w:t>
      </w:r>
      <w:r w:rsidR="00FB6F7D" w:rsidRPr="002A24C2">
        <w:t xml:space="preserve">the </w:t>
      </w:r>
      <w:r w:rsidRPr="002A24C2">
        <w:t>Navajo and Hopi Tribes</w:t>
      </w:r>
    </w:p>
    <w:p w14:paraId="4BEBAAE5" w14:textId="267601BD" w:rsidR="00DF0EDC" w:rsidRPr="002A24C2" w:rsidRDefault="00DF0EDC" w:rsidP="00624ABE">
      <w:pPr>
        <w:pStyle w:val="BulletList"/>
      </w:pPr>
      <w:r w:rsidRPr="002A24C2">
        <w:t>payments to the Turtle Mountain Band of Chippewa Indians in Arizona under</w:t>
      </w:r>
      <w:r w:rsidR="00987FCB" w:rsidRPr="002A24C2">
        <w:br/>
      </w:r>
      <w:r w:rsidRPr="002A24C2">
        <w:t>P</w:t>
      </w:r>
      <w:r w:rsidR="00CE50B4" w:rsidRPr="002A24C2">
        <w:t>ub</w:t>
      </w:r>
      <w:r w:rsidRPr="002A24C2">
        <w:t>.</w:t>
      </w:r>
      <w:r w:rsidR="00CE50B4" w:rsidRPr="002A24C2">
        <w:t xml:space="preserve"> </w:t>
      </w:r>
      <w:r w:rsidRPr="002A24C2">
        <w:t>L. 97</w:t>
      </w:r>
      <w:r w:rsidRPr="002A24C2">
        <w:noBreakHyphen/>
        <w:t>403</w:t>
      </w:r>
    </w:p>
    <w:p w14:paraId="2B07FE1E" w14:textId="63DB0873" w:rsidR="00DF0EDC" w:rsidRPr="002A24C2" w:rsidRDefault="00DF0EDC" w:rsidP="00624ABE">
      <w:pPr>
        <w:pStyle w:val="BulletList"/>
      </w:pPr>
      <w:r w:rsidRPr="002A24C2">
        <w:t>payments to the Papago Tribe of Arizona under P</w:t>
      </w:r>
      <w:r w:rsidR="00987FCB" w:rsidRPr="002A24C2">
        <w:t>ub</w:t>
      </w:r>
      <w:r w:rsidRPr="002A24C2">
        <w:t>.</w:t>
      </w:r>
      <w:r w:rsidR="00987FCB" w:rsidRPr="002A24C2">
        <w:t xml:space="preserve"> </w:t>
      </w:r>
      <w:r w:rsidRPr="002A24C2">
        <w:t>L. 97</w:t>
      </w:r>
      <w:r w:rsidRPr="002A24C2">
        <w:noBreakHyphen/>
        <w:t>408</w:t>
      </w:r>
    </w:p>
    <w:p w14:paraId="6CAC8017" w14:textId="7FFA691A" w:rsidR="00DF0EDC" w:rsidRPr="002A24C2" w:rsidRDefault="00DF0EDC" w:rsidP="00624ABE">
      <w:pPr>
        <w:pStyle w:val="BulletList"/>
      </w:pPr>
      <w:r w:rsidRPr="002A24C2">
        <w:t>payments to the Assiniboine Tribe of the Fort Belknap Indian community and the Assiniboine Tribe of the Fort Peck Indian Reservation under P</w:t>
      </w:r>
      <w:r w:rsidR="00987FCB" w:rsidRPr="002A24C2">
        <w:t>ub</w:t>
      </w:r>
      <w:r w:rsidRPr="002A24C2">
        <w:t>.</w:t>
      </w:r>
      <w:r w:rsidR="00987FCB" w:rsidRPr="002A24C2">
        <w:t xml:space="preserve"> </w:t>
      </w:r>
      <w:r w:rsidRPr="002A24C2">
        <w:t>L. 98-124</w:t>
      </w:r>
    </w:p>
    <w:p w14:paraId="30BADF3A" w14:textId="23881E24" w:rsidR="00DF0EDC" w:rsidRPr="002A24C2" w:rsidRDefault="00DF0EDC" w:rsidP="00624ABE">
      <w:pPr>
        <w:pStyle w:val="BulletList"/>
      </w:pPr>
      <w:r w:rsidRPr="002A24C2">
        <w:t>payments to the Red Lake Band of Chippewa Indians under P</w:t>
      </w:r>
      <w:r w:rsidR="00987FCB" w:rsidRPr="002A24C2">
        <w:t>ub</w:t>
      </w:r>
      <w:r w:rsidRPr="002A24C2">
        <w:t>.</w:t>
      </w:r>
      <w:r w:rsidR="00987FCB" w:rsidRPr="002A24C2">
        <w:t xml:space="preserve"> </w:t>
      </w:r>
      <w:r w:rsidRPr="002A24C2">
        <w:t>L. 98-123</w:t>
      </w:r>
    </w:p>
    <w:p w14:paraId="0C128B11" w14:textId="77777777" w:rsidR="00DF0EDC" w:rsidRPr="002A24C2" w:rsidRDefault="00DF0EDC" w:rsidP="00624ABE">
      <w:pPr>
        <w:pStyle w:val="BulletList"/>
      </w:pPr>
      <w:r w:rsidRPr="002A24C2">
        <w:t>payments received under the Saginaw Chippewa Indian Tribe of Michigan Distribution of Judgment Funds Act</w:t>
      </w:r>
    </w:p>
    <w:p w14:paraId="3E6DBA3B" w14:textId="182D7306" w:rsidR="00DF0EDC" w:rsidRPr="002A24C2" w:rsidRDefault="00DF0EDC" w:rsidP="00624ABE">
      <w:pPr>
        <w:pStyle w:val="BulletList"/>
      </w:pPr>
      <w:r w:rsidRPr="002A24C2">
        <w:t xml:space="preserve">payments to the </w:t>
      </w:r>
      <w:r w:rsidR="00EA58CB" w:rsidRPr="002A24C2">
        <w:t xml:space="preserve">Mississippi River Band of </w:t>
      </w:r>
      <w:r w:rsidRPr="002A24C2">
        <w:t xml:space="preserve">Chippewa </w:t>
      </w:r>
      <w:r w:rsidR="00EA58CB" w:rsidRPr="002A24C2">
        <w:t xml:space="preserve">Indians </w:t>
      </w:r>
      <w:r w:rsidRPr="002A24C2">
        <w:t>under P</w:t>
      </w:r>
      <w:r w:rsidR="00987FCB" w:rsidRPr="002A24C2">
        <w:t>ub</w:t>
      </w:r>
      <w:r w:rsidRPr="002A24C2">
        <w:t>.</w:t>
      </w:r>
      <w:r w:rsidR="00987FCB" w:rsidRPr="002A24C2">
        <w:t xml:space="preserve"> </w:t>
      </w:r>
      <w:r w:rsidRPr="002A24C2">
        <w:t>L. 99-377</w:t>
      </w:r>
    </w:p>
    <w:p w14:paraId="128E45F9" w14:textId="77777777" w:rsidR="00DF0EDC" w:rsidRPr="002A24C2" w:rsidRDefault="00DF0EDC" w:rsidP="00624ABE">
      <w:pPr>
        <w:pStyle w:val="BulletList"/>
      </w:pPr>
      <w:r w:rsidRPr="002A24C2">
        <w:t>payments received by members of the Armed Forces and their families under the Family Supplemental Subsistence Allowance from the Department of Defense</w:t>
      </w:r>
    </w:p>
    <w:p w14:paraId="771F2171" w14:textId="77777777" w:rsidR="00DF0EDC" w:rsidRPr="002A24C2" w:rsidRDefault="00DF0EDC" w:rsidP="00624ABE">
      <w:pPr>
        <w:pStyle w:val="BulletList"/>
      </w:pPr>
      <w:r w:rsidRPr="002A24C2">
        <w:t>payments received by property owners under the National Flood Insurance Program</w:t>
      </w:r>
    </w:p>
    <w:p w14:paraId="0052F0E7" w14:textId="77777777" w:rsidR="00DF0EDC" w:rsidRPr="002A24C2" w:rsidRDefault="00DF0EDC" w:rsidP="00624ABE">
      <w:pPr>
        <w:pStyle w:val="BulletList"/>
      </w:pPr>
      <w:r w:rsidRPr="002A24C2">
        <w:t>combat pay (Hostile Fire or Imminent Danger pay)</w:t>
      </w:r>
    </w:p>
    <w:p w14:paraId="08F08358" w14:textId="4CCB9C06" w:rsidR="00DF0EDC" w:rsidRPr="002A24C2" w:rsidRDefault="00DF0EDC" w:rsidP="00DF0EDC">
      <w:r w:rsidRPr="002A24C2">
        <w:t>Clients must be made aware of the types of income they should not include in their calculations when self-declaring household income.</w:t>
      </w:r>
    </w:p>
    <w:p w14:paraId="0DEB8E01" w14:textId="77777777" w:rsidR="00DF0EDC" w:rsidRPr="002A24C2" w:rsidRDefault="00DF0EDC" w:rsidP="00320B0D">
      <w:pPr>
        <w:pStyle w:val="Heading2"/>
      </w:pPr>
      <w:bookmarkStart w:id="20" w:name="_Toc492468588"/>
      <w:r w:rsidRPr="002A24C2">
        <w:t>Residency Requirements</w:t>
      </w:r>
      <w:bookmarkEnd w:id="20"/>
    </w:p>
    <w:p w14:paraId="20B385B6" w14:textId="1FA4B9CC" w:rsidR="00DF0EDC" w:rsidRPr="002A24C2" w:rsidRDefault="00DF0EDC" w:rsidP="00DF0EDC">
      <w:r w:rsidRPr="002A24C2">
        <w:t xml:space="preserve">Applicants must reside in Arizona and within the </w:t>
      </w:r>
      <w:r w:rsidR="009B2CDA">
        <w:t>distribution site</w:t>
      </w:r>
      <w:r w:rsidRPr="002A24C2">
        <w:t>’s service area to be eligible for CSFP</w:t>
      </w:r>
      <w:r w:rsidR="00753F8D" w:rsidRPr="002A24C2">
        <w:t xml:space="preserve">. </w:t>
      </w:r>
      <w:r w:rsidRPr="002A24C2">
        <w:t xml:space="preserve">Neither the length of time the applicant has resided in Arizona or in the </w:t>
      </w:r>
      <w:r w:rsidR="009B2CDA">
        <w:t xml:space="preserve">distribution site’s </w:t>
      </w:r>
      <w:r w:rsidRPr="002A24C2">
        <w:t xml:space="preserve">service area, nor the length of time the applicant plans to remain a resident of Arizona or the </w:t>
      </w:r>
      <w:r w:rsidR="009B2CDA">
        <w:t xml:space="preserve">distribution site’s </w:t>
      </w:r>
      <w:r w:rsidRPr="002A24C2">
        <w:t>service area may be considered in the eligibility determination</w:t>
      </w:r>
      <w:r w:rsidR="006C3C16" w:rsidRPr="002A24C2">
        <w:t xml:space="preserve"> (i.e.</w:t>
      </w:r>
      <w:r w:rsidR="009B2CDA">
        <w:t>,</w:t>
      </w:r>
      <w:r w:rsidR="006C3C16" w:rsidRPr="002A24C2">
        <w:t xml:space="preserve"> there is no requirement for the applicant to intend to remain in Arizona)</w:t>
      </w:r>
      <w:r w:rsidRPr="002A24C2">
        <w:t>.</w:t>
      </w:r>
    </w:p>
    <w:p w14:paraId="221D5B0B" w14:textId="660E6F9B" w:rsidR="00DF0EDC" w:rsidRPr="002A24C2" w:rsidRDefault="00DF0EDC" w:rsidP="00DF0EDC">
      <w:r w:rsidRPr="002A24C2">
        <w:t>Verification of residency must be obtained at each certification</w:t>
      </w:r>
      <w:r w:rsidR="00753F8D" w:rsidRPr="002A24C2">
        <w:t xml:space="preserve">. </w:t>
      </w:r>
      <w:r w:rsidRPr="002A24C2">
        <w:t>Acceptable forms of residency documentation include, but are not limited to:</w:t>
      </w:r>
    </w:p>
    <w:p w14:paraId="5B3A6E81" w14:textId="77777777" w:rsidR="00DF0EDC" w:rsidRPr="002A24C2" w:rsidRDefault="00DF0EDC" w:rsidP="00624ABE">
      <w:pPr>
        <w:pStyle w:val="BulletList"/>
      </w:pPr>
      <w:r w:rsidRPr="002A24C2">
        <w:t>current driver’s license</w:t>
      </w:r>
    </w:p>
    <w:p w14:paraId="6BAE2137" w14:textId="522314B7" w:rsidR="00DF0EDC" w:rsidRPr="002A24C2" w:rsidRDefault="00DF0EDC" w:rsidP="00624ABE">
      <w:pPr>
        <w:pStyle w:val="BulletList"/>
      </w:pPr>
      <w:r w:rsidRPr="002A24C2">
        <w:t>lease agreement</w:t>
      </w:r>
    </w:p>
    <w:p w14:paraId="123D351E" w14:textId="77777777" w:rsidR="00DF0EDC" w:rsidRPr="002A24C2" w:rsidRDefault="00DF0EDC" w:rsidP="00624ABE">
      <w:pPr>
        <w:pStyle w:val="BulletList"/>
      </w:pPr>
      <w:r w:rsidRPr="002A24C2">
        <w:t>property ownership documentation</w:t>
      </w:r>
    </w:p>
    <w:p w14:paraId="512B765F" w14:textId="77777777" w:rsidR="00DF0EDC" w:rsidRPr="002A24C2" w:rsidRDefault="00DF0EDC" w:rsidP="00624ABE">
      <w:pPr>
        <w:pStyle w:val="BulletList"/>
      </w:pPr>
      <w:r w:rsidRPr="002A24C2">
        <w:t>rent or mortgage receipt</w:t>
      </w:r>
    </w:p>
    <w:p w14:paraId="0B68F661" w14:textId="77777777" w:rsidR="00DF0EDC" w:rsidRPr="002A24C2" w:rsidRDefault="00DF0EDC" w:rsidP="00624ABE">
      <w:pPr>
        <w:pStyle w:val="BulletList"/>
      </w:pPr>
      <w:r w:rsidRPr="002A24C2">
        <w:t>utility bill</w:t>
      </w:r>
    </w:p>
    <w:p w14:paraId="32132BCB" w14:textId="6E3F9986" w:rsidR="00210EE6" w:rsidRPr="002A24C2" w:rsidRDefault="00DF0EDC" w:rsidP="00210EE6">
      <w:pPr>
        <w:pStyle w:val="BulletList"/>
      </w:pPr>
      <w:r w:rsidRPr="002A24C2">
        <w:t>when the applicant resides in an institution, a written statement from a representative of the institution</w:t>
      </w:r>
      <w:r w:rsidR="00753F8D" w:rsidRPr="002A24C2">
        <w:t xml:space="preserve">. </w:t>
      </w:r>
      <w:r w:rsidRPr="002A24C2">
        <w:t xml:space="preserve">Note that residents of institutions must meet the following </w:t>
      </w:r>
      <w:r w:rsidR="009B2CDA">
        <w:t xml:space="preserve">additional </w:t>
      </w:r>
      <w:r w:rsidRPr="002A24C2">
        <w:t>requirements:</w:t>
      </w:r>
    </w:p>
    <w:p w14:paraId="7A360495" w14:textId="2DB610BC" w:rsidR="00DF0EDC" w:rsidRPr="002A24C2" w:rsidRDefault="00DF0EDC" w:rsidP="00210EE6">
      <w:pPr>
        <w:pStyle w:val="ListParagraph"/>
      </w:pPr>
      <w:r w:rsidRPr="002A24C2">
        <w:lastRenderedPageBreak/>
        <w:t>The CSFP commodities received must be to the benefit of the client and not the institution (i.e.</w:t>
      </w:r>
      <w:r w:rsidR="009B2CDA">
        <w:t>,</w:t>
      </w:r>
      <w:r w:rsidRPr="002A24C2">
        <w:t xml:space="preserve"> the institution must not realize a financial or in-kind benefit from the client’s participation in CSFP).</w:t>
      </w:r>
    </w:p>
    <w:p w14:paraId="055AC6D6" w14:textId="755F013B" w:rsidR="00DF0EDC" w:rsidRPr="002A24C2" w:rsidRDefault="00DF0EDC" w:rsidP="00210EE6">
      <w:pPr>
        <w:pStyle w:val="ListParagraph"/>
      </w:pPr>
      <w:r w:rsidRPr="002A24C2">
        <w:t xml:space="preserve">The CSFP commodities must be used only by certified </w:t>
      </w:r>
      <w:r w:rsidR="009E5846" w:rsidRPr="002A24C2">
        <w:t>participants</w:t>
      </w:r>
      <w:r w:rsidRPr="002A24C2">
        <w:t xml:space="preserve"> (i.e.</w:t>
      </w:r>
      <w:r w:rsidR="009B2CDA">
        <w:t>,</w:t>
      </w:r>
      <w:r w:rsidRPr="002A24C2">
        <w:t xml:space="preserve"> the commodities may not be shared among non-participants residing in the institution).</w:t>
      </w:r>
    </w:p>
    <w:p w14:paraId="068AB937" w14:textId="58BF37EE" w:rsidR="00DF0EDC" w:rsidRPr="002A24C2" w:rsidRDefault="00DF0EDC" w:rsidP="00210EE6">
      <w:pPr>
        <w:pStyle w:val="ListParagraph"/>
      </w:pPr>
      <w:r w:rsidRPr="002A24C2">
        <w:t>The institution allows the client to store, prepare and use CSFP commodities and encourages participation in all associated CSFP services (ex.</w:t>
      </w:r>
      <w:r w:rsidR="009B2CDA">
        <w:t>,</w:t>
      </w:r>
      <w:r w:rsidRPr="002A24C2">
        <w:t xml:space="preserve"> nutrition education, referrals to other agencies, etc.).</w:t>
      </w:r>
    </w:p>
    <w:p w14:paraId="12F032AC" w14:textId="07ADB045" w:rsidR="00DF0EDC" w:rsidRPr="002A24C2" w:rsidRDefault="00DF0EDC" w:rsidP="00DF0EDC">
      <w:r w:rsidRPr="002A24C2">
        <w:t>When an applicant does not have verification of residency at the time of application, recipient agencies must allow the applicant 30 calendar days to provide the verification</w:t>
      </w:r>
      <w:r w:rsidR="00753F8D" w:rsidRPr="002A24C2">
        <w:t xml:space="preserve">. </w:t>
      </w:r>
      <w:r w:rsidRPr="002A24C2">
        <w:t>If all other eligibility requirements are satisfied (i.e. the applicant meets age and income requirements)</w:t>
      </w:r>
      <w:r w:rsidR="009E5846" w:rsidRPr="002A24C2">
        <w:t>,</w:t>
      </w:r>
      <w:r w:rsidRPr="002A24C2">
        <w:t xml:space="preserve"> the applicant may </w:t>
      </w:r>
      <w:r w:rsidR="00DF28B1" w:rsidRPr="002A24C2">
        <w:t>be enrolled</w:t>
      </w:r>
      <w:r w:rsidR="009B2CDA">
        <w:t xml:space="preserve"> under a one-month temporary certification</w:t>
      </w:r>
      <w:r w:rsidR="00DF28B1" w:rsidRPr="002A24C2">
        <w:t xml:space="preserve">, dependent upon available caseload, and </w:t>
      </w:r>
      <w:r w:rsidRPr="002A24C2">
        <w:t>receive one food box prior to submitting verification of residency.</w:t>
      </w:r>
    </w:p>
    <w:p w14:paraId="23D4B319" w14:textId="35B4F71C" w:rsidR="00DF0EDC" w:rsidRDefault="00DF0EDC" w:rsidP="00DF0EDC">
      <w:r w:rsidRPr="002A24C2">
        <w:t xml:space="preserve">When verification of residency is not provided </w:t>
      </w:r>
      <w:r w:rsidR="00DF28B1" w:rsidRPr="002A24C2">
        <w:t xml:space="preserve">within </w:t>
      </w:r>
      <w:r w:rsidRPr="002A24C2">
        <w:t xml:space="preserve">30 calendar days after </w:t>
      </w:r>
      <w:r w:rsidR="00DF28B1" w:rsidRPr="002A24C2">
        <w:t>the date of enrollment</w:t>
      </w:r>
      <w:r w:rsidRPr="002A24C2">
        <w:t xml:space="preserve">, the recipient agency must </w:t>
      </w:r>
      <w:r w:rsidR="00DF28B1" w:rsidRPr="002A24C2">
        <w:t xml:space="preserve">discontinue the client’s </w:t>
      </w:r>
      <w:r w:rsidR="0016417E" w:rsidRPr="002A24C2">
        <w:t>participation</w:t>
      </w:r>
      <w:r w:rsidRPr="002A24C2">
        <w:t>.</w:t>
      </w:r>
    </w:p>
    <w:p w14:paraId="1CB6F6B2" w14:textId="5965A26F" w:rsidR="00D71F4A" w:rsidRPr="002A24C2" w:rsidRDefault="00D71F4A" w:rsidP="00DF0EDC">
      <w:r>
        <w:t>When temporarily enrolling a client who did not provide verification of residency at the time of application, complete form HRP-1035A CSFP Notification of Discontinuance and give it to the client at the same time commodities are distributed</w:t>
      </w:r>
      <w:r w:rsidR="00753F8D">
        <w:t xml:space="preserve">. </w:t>
      </w:r>
      <w:r>
        <w:t>Use the discontinuance reason, “No proof of address.</w:t>
      </w:r>
      <w:r w:rsidR="00753F8D">
        <w:t xml:space="preserve">” </w:t>
      </w:r>
      <w:r>
        <w:t>The program benefits end date is the last day of the month in which the client was temporarily certified to receive a food box.</w:t>
      </w:r>
    </w:p>
    <w:p w14:paraId="31E78BEB" w14:textId="77777777" w:rsidR="00DF0EDC" w:rsidRPr="002A24C2" w:rsidRDefault="00DF0EDC" w:rsidP="00320B0D">
      <w:pPr>
        <w:pStyle w:val="Heading2"/>
      </w:pPr>
      <w:bookmarkStart w:id="21" w:name="_Toc492468589"/>
      <w:r w:rsidRPr="002A24C2">
        <w:t>Age Requirements</w:t>
      </w:r>
      <w:bookmarkEnd w:id="21"/>
    </w:p>
    <w:p w14:paraId="1AEF74F0" w14:textId="6E496766" w:rsidR="00DF0EDC" w:rsidRPr="002A24C2" w:rsidRDefault="00DF0EDC" w:rsidP="00DF0EDC">
      <w:r w:rsidRPr="002A24C2">
        <w:t>Clients must be at least 60 years of age to participate in CSFP</w:t>
      </w:r>
      <w:r w:rsidR="00753F8D" w:rsidRPr="002A24C2">
        <w:t xml:space="preserve">. </w:t>
      </w:r>
      <w:r w:rsidRPr="002A24C2">
        <w:t>Verification of age may be obtained from the following documents:</w:t>
      </w:r>
    </w:p>
    <w:p w14:paraId="6F65E85C" w14:textId="77777777" w:rsidR="00DF0EDC" w:rsidRPr="002A24C2" w:rsidRDefault="00DF0EDC" w:rsidP="00210EE6">
      <w:pPr>
        <w:pStyle w:val="BulletList"/>
      </w:pPr>
      <w:r w:rsidRPr="002A24C2">
        <w:t>current driver’s license</w:t>
      </w:r>
    </w:p>
    <w:p w14:paraId="33901512" w14:textId="77777777" w:rsidR="00DF0EDC" w:rsidRPr="002A24C2" w:rsidRDefault="00DF0EDC" w:rsidP="00210EE6">
      <w:pPr>
        <w:pStyle w:val="BulletList"/>
      </w:pPr>
      <w:r w:rsidRPr="002A24C2">
        <w:t xml:space="preserve">birth certificate issued by a U.S., State or local government Bureau of Vital Statistics </w:t>
      </w:r>
    </w:p>
    <w:p w14:paraId="398532EC" w14:textId="0D089763" w:rsidR="00DF0EDC" w:rsidRPr="002A24C2" w:rsidRDefault="00DF0EDC" w:rsidP="00210EE6">
      <w:pPr>
        <w:pStyle w:val="BulletList"/>
      </w:pPr>
      <w:r w:rsidRPr="002A24C2">
        <w:t>Social Security Administration records</w:t>
      </w:r>
    </w:p>
    <w:p w14:paraId="45FF6A57" w14:textId="77777777" w:rsidR="00DF0EDC" w:rsidRPr="002A24C2" w:rsidRDefault="00DF0EDC" w:rsidP="00210EE6">
      <w:pPr>
        <w:pStyle w:val="BulletList"/>
      </w:pPr>
      <w:r w:rsidRPr="002A24C2">
        <w:t>U.S. passport, regardless of expiration date</w:t>
      </w:r>
    </w:p>
    <w:p w14:paraId="729F66F1" w14:textId="1DA46425" w:rsidR="00DF0EDC" w:rsidRPr="002A24C2" w:rsidRDefault="00DF0EDC" w:rsidP="00210EE6">
      <w:pPr>
        <w:pStyle w:val="BulletList"/>
      </w:pPr>
      <w:r w:rsidRPr="002A24C2">
        <w:t>census documents, including Tribal census records</w:t>
      </w:r>
    </w:p>
    <w:p w14:paraId="683D157F" w14:textId="77777777" w:rsidR="00DF0EDC" w:rsidRPr="002A24C2" w:rsidRDefault="00DF0EDC" w:rsidP="00210EE6">
      <w:pPr>
        <w:pStyle w:val="BulletList"/>
      </w:pPr>
      <w:r w:rsidRPr="002A24C2">
        <w:t>baptismal certificate</w:t>
      </w:r>
    </w:p>
    <w:p w14:paraId="0A6EA359" w14:textId="77777777" w:rsidR="00DF0EDC" w:rsidRPr="002A24C2" w:rsidRDefault="00DF0EDC" w:rsidP="00210EE6">
      <w:pPr>
        <w:pStyle w:val="BulletList"/>
      </w:pPr>
      <w:r w:rsidRPr="002A24C2">
        <w:t>military discharge documents</w:t>
      </w:r>
    </w:p>
    <w:p w14:paraId="517D4A9F" w14:textId="77777777" w:rsidR="00DF0EDC" w:rsidRPr="002A24C2" w:rsidRDefault="00DF0EDC" w:rsidP="00210EE6">
      <w:pPr>
        <w:pStyle w:val="BulletList"/>
      </w:pPr>
      <w:r w:rsidRPr="002A24C2">
        <w:t>any reasonable, non-questionable document establishing the client’s age</w:t>
      </w:r>
    </w:p>
    <w:p w14:paraId="4EA4A5EE" w14:textId="77777777" w:rsidR="00DF0EDC" w:rsidRPr="002A24C2" w:rsidRDefault="00DF0EDC" w:rsidP="00320B0D">
      <w:pPr>
        <w:pStyle w:val="Heading2"/>
      </w:pPr>
      <w:bookmarkStart w:id="22" w:name="_Toc492468590"/>
      <w:r w:rsidRPr="002A24C2">
        <w:t>Application Determination Notification</w:t>
      </w:r>
      <w:bookmarkEnd w:id="22"/>
    </w:p>
    <w:p w14:paraId="1D7E7215" w14:textId="46A2953D" w:rsidR="00DF0EDC" w:rsidRPr="002A24C2" w:rsidRDefault="00DF0EDC" w:rsidP="00DF0EDC">
      <w:r w:rsidRPr="002A24C2">
        <w:t xml:space="preserve">Recipient agencies must notify applicants of their eligibility or ineligibility for CSFP benefits, or their placement on a waiting list, within 10 </w:t>
      </w:r>
      <w:r w:rsidR="009E5846" w:rsidRPr="002A24C2">
        <w:t xml:space="preserve">calendar </w:t>
      </w:r>
      <w:r w:rsidRPr="002A24C2">
        <w:t>days from the date of application.</w:t>
      </w:r>
    </w:p>
    <w:p w14:paraId="16EB4235" w14:textId="0BF9E9AC" w:rsidR="00DF0EDC" w:rsidRPr="002A24C2" w:rsidRDefault="00DF0EDC" w:rsidP="00DF0EDC">
      <w:r w:rsidRPr="002A24C2">
        <w:lastRenderedPageBreak/>
        <w:t>Notification of eligibility must be written and include information on the time, location and means of food distribution and the length of the certification period</w:t>
      </w:r>
      <w:r w:rsidR="00753F8D" w:rsidRPr="002A24C2">
        <w:t xml:space="preserve">. </w:t>
      </w:r>
      <w:r w:rsidRPr="002A24C2">
        <w:t>The notification of eligibility may be mailed to the applicant’s address of record or handed directly to the applicant</w:t>
      </w:r>
      <w:r w:rsidR="00753F8D" w:rsidRPr="002A24C2">
        <w:t>.</w:t>
      </w:r>
      <w:r w:rsidR="00753F8D">
        <w:t xml:space="preserve"> </w:t>
      </w:r>
      <w:r w:rsidR="00D71F4A">
        <w:t>Use form HRP-1033A CSFP ID/Transfer Card to notify applicants of their eligibility.</w:t>
      </w:r>
    </w:p>
    <w:p w14:paraId="5A57B608" w14:textId="657A5C32" w:rsidR="00DF0EDC" w:rsidRPr="002A24C2" w:rsidRDefault="00DF0EDC" w:rsidP="00DF0EDC">
      <w:r w:rsidRPr="002A24C2">
        <w:t>Notification of ineligibility must be written and include the reason the applicant is not eligible, a statement of the applicant</w:t>
      </w:r>
      <w:r w:rsidR="009E5846" w:rsidRPr="002A24C2">
        <w:t>’s</w:t>
      </w:r>
      <w:r w:rsidRPr="002A24C2">
        <w:t xml:space="preserve"> right to a fair hearing to appeal the decision and a statement that informs the applicant that program standards are applied without discrimination </w:t>
      </w:r>
      <w:r w:rsidR="009B2CDA">
        <w:t xml:space="preserve">based on </w:t>
      </w:r>
      <w:r w:rsidRPr="002A24C2">
        <w:t>race, color, national origin, age, sex, disability or reprisal or retaliation for prior civil rights activity</w:t>
      </w:r>
      <w:r w:rsidR="00753F8D" w:rsidRPr="002A24C2">
        <w:t xml:space="preserve">. </w:t>
      </w:r>
      <w:r w:rsidRPr="002A24C2">
        <w:t>The notification of ineligibility may be mailed to the applicant’s address of record or handed directly to the applicant</w:t>
      </w:r>
      <w:r w:rsidR="00753F8D" w:rsidRPr="002A24C2">
        <w:t>.</w:t>
      </w:r>
      <w:r w:rsidR="00753F8D">
        <w:t xml:space="preserve"> </w:t>
      </w:r>
      <w:r w:rsidR="00BD6DC4">
        <w:t>Use form HRP-1038A CSFP Notification of Ineligibility to inform clients of their ineligibility to participate in the program.</w:t>
      </w:r>
    </w:p>
    <w:p w14:paraId="61F38171" w14:textId="3B909E23" w:rsidR="008871B4" w:rsidRPr="002A24C2" w:rsidRDefault="008871B4" w:rsidP="00320B0D">
      <w:pPr>
        <w:pStyle w:val="Heading2"/>
      </w:pPr>
      <w:bookmarkStart w:id="23" w:name="_Toc492468591"/>
      <w:r w:rsidRPr="002A24C2">
        <w:t>Certification Process</w:t>
      </w:r>
      <w:bookmarkEnd w:id="23"/>
    </w:p>
    <w:p w14:paraId="3CDFF3E5" w14:textId="6E79975C" w:rsidR="008871B4" w:rsidRPr="002A24C2" w:rsidRDefault="008871B4" w:rsidP="005C3B7F">
      <w:pPr>
        <w:pStyle w:val="Heading3"/>
        <w:numPr>
          <w:ilvl w:val="0"/>
          <w:numId w:val="37"/>
        </w:numPr>
      </w:pPr>
      <w:bookmarkStart w:id="24" w:name="_Toc492468592"/>
      <w:r w:rsidRPr="002A24C2">
        <w:t>Eligibility Determination Responsibility</w:t>
      </w:r>
      <w:bookmarkEnd w:id="24"/>
    </w:p>
    <w:p w14:paraId="3846D77D" w14:textId="3C1FEA7A" w:rsidR="008871B4" w:rsidRPr="002A24C2" w:rsidRDefault="008871B4" w:rsidP="008871B4">
      <w:r w:rsidRPr="002A24C2">
        <w:t>Recipient agency staff are responsible for determining eligibility for CSFP</w:t>
      </w:r>
      <w:r w:rsidR="00753F8D" w:rsidRPr="002A24C2">
        <w:t xml:space="preserve">. </w:t>
      </w:r>
      <w:r w:rsidR="00B10F83" w:rsidRPr="002A24C2">
        <w:t>Whenever possible, certification and distribution should be separated between two staff members to avoid the perception of a conflict of interest</w:t>
      </w:r>
      <w:r w:rsidR="00753F8D" w:rsidRPr="002A24C2">
        <w:t xml:space="preserve">. </w:t>
      </w:r>
      <w:r w:rsidR="00B70CFB" w:rsidRPr="002A24C2">
        <w:t>Staff should not certify nor distribute commodities to clients with whom the staff member has a personal or familial relationship, unless no other staff member is available to complete the certification or distribution.</w:t>
      </w:r>
    </w:p>
    <w:p w14:paraId="49B0883A" w14:textId="333CA168" w:rsidR="008871B4" w:rsidRPr="002A24C2" w:rsidRDefault="008871B4" w:rsidP="005C3B7F">
      <w:pPr>
        <w:pStyle w:val="Heading3"/>
      </w:pPr>
      <w:bookmarkStart w:id="25" w:name="_Toc492468593"/>
      <w:r w:rsidRPr="002A24C2">
        <w:t>Documentation</w:t>
      </w:r>
      <w:bookmarkEnd w:id="25"/>
    </w:p>
    <w:p w14:paraId="360F854C" w14:textId="70392AC7" w:rsidR="008871B4" w:rsidRPr="002A24C2" w:rsidRDefault="008871B4" w:rsidP="008871B4">
      <w:r w:rsidRPr="002A24C2">
        <w:t xml:space="preserve">Recipient agency staff must key applicant information into </w:t>
      </w:r>
      <w:r w:rsidR="00BD6DC4">
        <w:t>the system</w:t>
      </w:r>
      <w:r w:rsidR="00753F8D" w:rsidRPr="002A24C2">
        <w:t xml:space="preserve">. </w:t>
      </w:r>
      <w:r w:rsidRPr="002A24C2">
        <w:t>The following items must be documented:</w:t>
      </w:r>
    </w:p>
    <w:p w14:paraId="0C79939F" w14:textId="61626D01" w:rsidR="008871B4" w:rsidRPr="002A24C2" w:rsidRDefault="00BD6DC4" w:rsidP="00210EE6">
      <w:pPr>
        <w:pStyle w:val="BulletList"/>
      </w:pPr>
      <w:r>
        <w:t xml:space="preserve">client </w:t>
      </w:r>
      <w:r w:rsidR="00EC3DEC" w:rsidRPr="002A24C2">
        <w:t>name</w:t>
      </w:r>
    </w:p>
    <w:p w14:paraId="22B23E11" w14:textId="5AC2F212" w:rsidR="008871B4" w:rsidRPr="002A24C2" w:rsidRDefault="008871B4" w:rsidP="00210EE6">
      <w:pPr>
        <w:pStyle w:val="BulletList"/>
      </w:pPr>
      <w:r w:rsidRPr="002A24C2">
        <w:t xml:space="preserve">CSFP </w:t>
      </w:r>
      <w:r w:rsidR="003B46E2" w:rsidRPr="002A24C2">
        <w:t>I</w:t>
      </w:r>
      <w:r w:rsidRPr="002A24C2">
        <w:t>D number</w:t>
      </w:r>
    </w:p>
    <w:p w14:paraId="0416E6FE" w14:textId="392874B0" w:rsidR="008871B4" w:rsidRPr="002A24C2" w:rsidRDefault="00EC3DEC" w:rsidP="00210EE6">
      <w:pPr>
        <w:pStyle w:val="BulletList"/>
      </w:pPr>
      <w:r w:rsidRPr="002A24C2">
        <w:t>race and ethnicity</w:t>
      </w:r>
    </w:p>
    <w:p w14:paraId="0F25D351" w14:textId="121711B2" w:rsidR="00EC3DEC" w:rsidRPr="002A24C2" w:rsidRDefault="00EC3DEC" w:rsidP="00210EE6">
      <w:pPr>
        <w:pStyle w:val="BulletList"/>
      </w:pPr>
      <w:r w:rsidRPr="002A24C2">
        <w:t>date of birth</w:t>
      </w:r>
    </w:p>
    <w:p w14:paraId="6011487F" w14:textId="3E238EE7" w:rsidR="00EC3DEC" w:rsidRPr="002A24C2" w:rsidRDefault="00EC3DEC" w:rsidP="00210EE6">
      <w:pPr>
        <w:pStyle w:val="BulletList"/>
      </w:pPr>
      <w:r w:rsidRPr="002A24C2">
        <w:t>address</w:t>
      </w:r>
    </w:p>
    <w:p w14:paraId="1A0EA02D" w14:textId="3DD1B94C" w:rsidR="00EC3DEC" w:rsidRPr="002A24C2" w:rsidRDefault="00EC3DEC" w:rsidP="00210EE6">
      <w:pPr>
        <w:pStyle w:val="BulletList"/>
      </w:pPr>
      <w:r w:rsidRPr="002A24C2">
        <w:t>telephone number, if available</w:t>
      </w:r>
    </w:p>
    <w:p w14:paraId="752E025D" w14:textId="7F3D7667" w:rsidR="00EC3DEC" w:rsidRPr="002A24C2" w:rsidRDefault="00EC3DEC" w:rsidP="00210EE6">
      <w:pPr>
        <w:pStyle w:val="BulletList"/>
      </w:pPr>
      <w:r w:rsidRPr="002A24C2">
        <w:t xml:space="preserve">the </w:t>
      </w:r>
      <w:r w:rsidR="00411DFE">
        <w:t>certification</w:t>
      </w:r>
      <w:r w:rsidRPr="002A24C2">
        <w:t xml:space="preserve"> determination</w:t>
      </w:r>
    </w:p>
    <w:p w14:paraId="15FE2BA5" w14:textId="52DD0DEA" w:rsidR="008C2DC8" w:rsidRPr="002A24C2" w:rsidRDefault="008C2DC8" w:rsidP="00210EE6">
      <w:pPr>
        <w:pStyle w:val="BulletList"/>
      </w:pPr>
      <w:r w:rsidRPr="002A24C2">
        <w:t>other relevant information as applicable to the application</w:t>
      </w:r>
    </w:p>
    <w:p w14:paraId="056BB3F6" w14:textId="6F401855" w:rsidR="008C2DC8" w:rsidRPr="002A24C2" w:rsidRDefault="00266BEA" w:rsidP="005C3B7F">
      <w:pPr>
        <w:pStyle w:val="Heading3"/>
      </w:pPr>
      <w:bookmarkStart w:id="26" w:name="_Toc492468594"/>
      <w:r w:rsidRPr="002A24C2">
        <w:t>Application Processing</w:t>
      </w:r>
      <w:bookmarkEnd w:id="26"/>
    </w:p>
    <w:p w14:paraId="7244A15E" w14:textId="5588692B" w:rsidR="00266BEA" w:rsidRPr="002A24C2" w:rsidRDefault="00652EDD" w:rsidP="00266BEA">
      <w:r w:rsidRPr="002A24C2">
        <w:t>Recipient</w:t>
      </w:r>
      <w:r w:rsidR="00266BEA" w:rsidRPr="002A24C2">
        <w:t xml:space="preserve"> agencies must ensure applications are fully completed</w:t>
      </w:r>
      <w:r w:rsidR="00753F8D" w:rsidRPr="002A24C2">
        <w:t xml:space="preserve">. </w:t>
      </w:r>
      <w:r w:rsidR="00266BEA" w:rsidRPr="002A24C2">
        <w:t>Each applicant, even when in the same household</w:t>
      </w:r>
      <w:r w:rsidR="00411DFE">
        <w:t xml:space="preserve"> as another applicant</w:t>
      </w:r>
      <w:r w:rsidR="00266BEA" w:rsidRPr="002A24C2">
        <w:t>, must complete a separate application for CSFP</w:t>
      </w:r>
      <w:r w:rsidR="00753F8D" w:rsidRPr="002A24C2">
        <w:t xml:space="preserve">. </w:t>
      </w:r>
      <w:r w:rsidR="00266BEA" w:rsidRPr="002A24C2">
        <w:t>Applications must contain:</w:t>
      </w:r>
    </w:p>
    <w:p w14:paraId="7A3F9D83" w14:textId="0BE590BF" w:rsidR="00266BEA" w:rsidRPr="002A24C2" w:rsidRDefault="00266BEA" w:rsidP="00266BEA">
      <w:pPr>
        <w:pStyle w:val="BulletList"/>
      </w:pPr>
      <w:r w:rsidRPr="002A24C2">
        <w:t>applicant name</w:t>
      </w:r>
    </w:p>
    <w:p w14:paraId="00EEB3E0" w14:textId="77777777" w:rsidR="00266BEA" w:rsidRPr="002A24C2" w:rsidRDefault="00266BEA" w:rsidP="00266BEA">
      <w:pPr>
        <w:pStyle w:val="BulletList"/>
      </w:pPr>
      <w:r w:rsidRPr="002A24C2">
        <w:t>applicant date of birth</w:t>
      </w:r>
    </w:p>
    <w:p w14:paraId="5BC27A93" w14:textId="77777777" w:rsidR="00266BEA" w:rsidRPr="002A24C2" w:rsidRDefault="00266BEA" w:rsidP="00266BEA">
      <w:pPr>
        <w:pStyle w:val="BulletList"/>
      </w:pPr>
      <w:r w:rsidRPr="002A24C2">
        <w:lastRenderedPageBreak/>
        <w:t>residential address</w:t>
      </w:r>
    </w:p>
    <w:p w14:paraId="4B24F519" w14:textId="77777777" w:rsidR="00266BEA" w:rsidRPr="002A24C2" w:rsidRDefault="00266BEA" w:rsidP="00266BEA">
      <w:pPr>
        <w:pStyle w:val="BulletList"/>
      </w:pPr>
      <w:r w:rsidRPr="002A24C2">
        <w:t>mailing address, when different from the residential address</w:t>
      </w:r>
    </w:p>
    <w:p w14:paraId="7C47D1E9" w14:textId="77777777" w:rsidR="00266BEA" w:rsidRPr="002A24C2" w:rsidRDefault="00266BEA" w:rsidP="00266BEA">
      <w:pPr>
        <w:pStyle w:val="BulletList"/>
      </w:pPr>
      <w:r w:rsidRPr="002A24C2">
        <w:t>applicant ethnicity, to the extent practicable</w:t>
      </w:r>
    </w:p>
    <w:p w14:paraId="1EDC6A35" w14:textId="21882662" w:rsidR="00266BEA" w:rsidRPr="002A24C2" w:rsidRDefault="00266BEA" w:rsidP="00266BEA">
      <w:pPr>
        <w:pStyle w:val="BulletList"/>
      </w:pPr>
      <w:r w:rsidRPr="002A24C2">
        <w:t>applicant race, to the extent practicable</w:t>
      </w:r>
    </w:p>
    <w:p w14:paraId="42A4E841" w14:textId="77777777" w:rsidR="00266BEA" w:rsidRPr="002A24C2" w:rsidRDefault="00266BEA" w:rsidP="00266BEA">
      <w:pPr>
        <w:pStyle w:val="BulletList"/>
      </w:pPr>
      <w:r w:rsidRPr="002A24C2">
        <w:t>the applicant’s self-certification of either meeting or exceeding the maximum allowable gross monthly income</w:t>
      </w:r>
    </w:p>
    <w:p w14:paraId="223891DA" w14:textId="0074C5F1" w:rsidR="00266BEA" w:rsidRPr="002A24C2" w:rsidRDefault="00266BEA" w:rsidP="00266BEA">
      <w:pPr>
        <w:pStyle w:val="BulletList"/>
      </w:pPr>
      <w:r w:rsidRPr="002A24C2">
        <w:t>the applicant’s selection as to whether the applicant agrees to allow information sharing to facilitate referrals to other</w:t>
      </w:r>
      <w:r w:rsidR="00411DFE">
        <w:t xml:space="preserve"> organizations</w:t>
      </w:r>
    </w:p>
    <w:p w14:paraId="29924F58" w14:textId="311DA34A" w:rsidR="00266BEA" w:rsidRPr="002A24C2" w:rsidRDefault="00266BEA" w:rsidP="00266BEA">
      <w:pPr>
        <w:pStyle w:val="BulletList"/>
      </w:pPr>
      <w:r w:rsidRPr="002A24C2">
        <w:t>applicant signature and date</w:t>
      </w:r>
    </w:p>
    <w:p w14:paraId="383D0ED9" w14:textId="0F9B3061" w:rsidR="00266BEA" w:rsidRPr="002A24C2" w:rsidRDefault="00652EDD" w:rsidP="00266BEA">
      <w:pPr>
        <w:pStyle w:val="BulletList"/>
      </w:pPr>
      <w:r w:rsidRPr="002A24C2">
        <w:t>recipient</w:t>
      </w:r>
      <w:r w:rsidR="00266BEA" w:rsidRPr="002A24C2">
        <w:t xml:space="preserve"> agency certifier’s signature and date</w:t>
      </w:r>
    </w:p>
    <w:p w14:paraId="05D80311" w14:textId="3EA1C926" w:rsidR="00594EBD" w:rsidRPr="002A24C2" w:rsidRDefault="00594EBD" w:rsidP="00266BEA">
      <w:r w:rsidRPr="002A24C2">
        <w:t>The application date (i.e.</w:t>
      </w:r>
      <w:r w:rsidR="00411DFE">
        <w:t>,</w:t>
      </w:r>
      <w:r w:rsidRPr="002A24C2">
        <w:t xml:space="preserve"> the date on which the application is considered to be “received”) is the date the application is delivered to the recipient agency during normal business hours</w:t>
      </w:r>
      <w:r w:rsidR="00753F8D" w:rsidRPr="002A24C2">
        <w:t xml:space="preserve">. </w:t>
      </w:r>
      <w:r w:rsidR="00BC139C" w:rsidRPr="002A24C2">
        <w:t>For example, an application handed to recipient agency staff during distribution hours is considered received on the date the applicant handed the application to the staff member</w:t>
      </w:r>
      <w:r w:rsidR="00753F8D" w:rsidRPr="002A24C2">
        <w:t xml:space="preserve">. </w:t>
      </w:r>
      <w:r w:rsidR="00BC139C" w:rsidRPr="002A24C2">
        <w:t>However, an application received in the mail on a day in which the recipient agency site was closed would be considered received as of the next date on which the recipient agency location is open for business.</w:t>
      </w:r>
    </w:p>
    <w:p w14:paraId="0F93F063" w14:textId="69DB449C" w:rsidR="00266BEA" w:rsidRPr="002A24C2" w:rsidRDefault="00266BEA" w:rsidP="00266BEA">
      <w:r w:rsidRPr="002A24C2">
        <w:t xml:space="preserve">The </w:t>
      </w:r>
      <w:r w:rsidR="00652EDD" w:rsidRPr="002A24C2">
        <w:t>recipient</w:t>
      </w:r>
      <w:r w:rsidRPr="002A24C2">
        <w:t xml:space="preserve"> agency certifier must key application information into </w:t>
      </w:r>
      <w:r w:rsidR="00BD6DC4">
        <w:t>the system</w:t>
      </w:r>
      <w:r w:rsidR="00753F8D" w:rsidRPr="002A24C2">
        <w:t xml:space="preserve">. </w:t>
      </w:r>
      <w:r w:rsidRPr="002A24C2">
        <w:t>Note that multiple applicants in the same household will use the same income pool</w:t>
      </w:r>
      <w:r w:rsidR="00652EDD" w:rsidRPr="002A24C2">
        <w:t xml:space="preserve"> to self-certify income</w:t>
      </w:r>
      <w:r w:rsidR="00753F8D" w:rsidRPr="002A24C2">
        <w:t xml:space="preserve">. </w:t>
      </w:r>
      <w:r w:rsidR="00652EDD" w:rsidRPr="002A24C2">
        <w:t>However, all applicants will need to complete their own application.</w:t>
      </w:r>
    </w:p>
    <w:p w14:paraId="70A116DB" w14:textId="15F74CBC" w:rsidR="00652EDD" w:rsidRPr="002A24C2" w:rsidRDefault="00652EDD" w:rsidP="00266BEA">
      <w:r w:rsidRPr="002A24C2">
        <w:t>Regardless of the determination, recipient agency staff must provide the client with a copy of the application and keep an agency copy on file.</w:t>
      </w:r>
    </w:p>
    <w:p w14:paraId="4727D7C3" w14:textId="3A3B2941" w:rsidR="00A0467B" w:rsidRPr="002A24C2" w:rsidRDefault="00652EDD" w:rsidP="005C3B7F">
      <w:pPr>
        <w:pStyle w:val="Heading3"/>
      </w:pPr>
      <w:bookmarkStart w:id="27" w:name="_Toc492468595"/>
      <w:r w:rsidRPr="002A24C2">
        <w:t>Application Approval</w:t>
      </w:r>
      <w:bookmarkEnd w:id="27"/>
    </w:p>
    <w:p w14:paraId="00527209" w14:textId="21E8FE73" w:rsidR="00A556AF" w:rsidRPr="002A24C2" w:rsidRDefault="00A0467B" w:rsidP="00A0467B">
      <w:r w:rsidRPr="002A24C2">
        <w:t>Rec</w:t>
      </w:r>
      <w:r w:rsidR="00A556AF" w:rsidRPr="002A24C2">
        <w:t xml:space="preserve">ipient agency staff must explain client rights and </w:t>
      </w:r>
      <w:r w:rsidR="00411DFE">
        <w:t xml:space="preserve">obligations </w:t>
      </w:r>
      <w:r w:rsidR="00A556AF" w:rsidRPr="002A24C2">
        <w:t>to all applicants</w:t>
      </w:r>
      <w:r w:rsidR="00753F8D" w:rsidRPr="002A24C2">
        <w:t xml:space="preserve">. </w:t>
      </w:r>
      <w:r w:rsidR="00A556AF" w:rsidRPr="002A24C2">
        <w:t xml:space="preserve">In addition, the </w:t>
      </w:r>
      <w:r w:rsidR="00411DFE">
        <w:t>applicant</w:t>
      </w:r>
      <w:r w:rsidR="00A556AF" w:rsidRPr="002A24C2">
        <w:t xml:space="preserve"> must be provided with a </w:t>
      </w:r>
      <w:r w:rsidR="00411DFE">
        <w:t xml:space="preserve">copy of the </w:t>
      </w:r>
      <w:r w:rsidR="00A556AF" w:rsidRPr="002A24C2">
        <w:t xml:space="preserve">Client Rights and </w:t>
      </w:r>
      <w:r w:rsidR="00411DFE">
        <w:t>Obligations</w:t>
      </w:r>
      <w:r w:rsidR="00A556AF" w:rsidRPr="002A24C2">
        <w:t xml:space="preserve"> form</w:t>
      </w:r>
      <w:r w:rsidR="00411DFE">
        <w:t>, as found on the Application for Benefits</w:t>
      </w:r>
      <w:r w:rsidR="00753F8D" w:rsidRPr="002A24C2">
        <w:t>.</w:t>
      </w:r>
      <w:r w:rsidR="00753F8D">
        <w:t xml:space="preserve"> </w:t>
      </w:r>
      <w:r w:rsidR="00A556AF" w:rsidRPr="002A24C2">
        <w:t>The form</w:t>
      </w:r>
      <w:r w:rsidR="00B10F83" w:rsidRPr="002A24C2">
        <w:t xml:space="preserve"> </w:t>
      </w:r>
      <w:r w:rsidR="00A556AF" w:rsidRPr="002A24C2">
        <w:t>lists the following information:</w:t>
      </w:r>
    </w:p>
    <w:p w14:paraId="003915F0" w14:textId="4B73E89C" w:rsidR="00A0467B" w:rsidRPr="002A24C2" w:rsidRDefault="00A556AF" w:rsidP="00210EE6">
      <w:pPr>
        <w:pStyle w:val="BulletList"/>
      </w:pPr>
      <w:r w:rsidRPr="002A24C2">
        <w:t>rights and responsibilities</w:t>
      </w:r>
    </w:p>
    <w:p w14:paraId="5875C744" w14:textId="1FAA05F7" w:rsidR="00A556AF" w:rsidRPr="002A24C2" w:rsidRDefault="00A556AF" w:rsidP="00210EE6">
      <w:pPr>
        <w:pStyle w:val="BulletList"/>
      </w:pPr>
      <w:r w:rsidRPr="002A24C2">
        <w:t>CSFP requirements</w:t>
      </w:r>
    </w:p>
    <w:p w14:paraId="79DC9E18" w14:textId="3EE41C22" w:rsidR="00A556AF" w:rsidRPr="002A24C2" w:rsidRDefault="00A556AF" w:rsidP="00210EE6">
      <w:pPr>
        <w:pStyle w:val="BulletList"/>
      </w:pPr>
      <w:r w:rsidRPr="002A24C2">
        <w:t>recipient agency requirements</w:t>
      </w:r>
    </w:p>
    <w:p w14:paraId="58B3A953" w14:textId="4A4218D7" w:rsidR="00A556AF" w:rsidRPr="002A24C2" w:rsidRDefault="00A556AF" w:rsidP="00210EE6">
      <w:pPr>
        <w:pStyle w:val="BulletList"/>
      </w:pPr>
      <w:r w:rsidRPr="002A24C2">
        <w:t>prohibited actions</w:t>
      </w:r>
    </w:p>
    <w:p w14:paraId="1477732A" w14:textId="2DC9EE0B" w:rsidR="00A556AF" w:rsidRPr="002A24C2" w:rsidRDefault="00A556AF" w:rsidP="00210EE6">
      <w:pPr>
        <w:pStyle w:val="BulletList"/>
      </w:pPr>
      <w:r w:rsidRPr="002A24C2">
        <w:t>duration of the certification period</w:t>
      </w:r>
    </w:p>
    <w:p w14:paraId="64BFD136" w14:textId="2E11A0FF" w:rsidR="00A556AF" w:rsidRPr="002A24C2" w:rsidRDefault="00A556AF" w:rsidP="00210EE6">
      <w:pPr>
        <w:pStyle w:val="BulletList"/>
      </w:pPr>
      <w:r w:rsidRPr="002A24C2">
        <w:t>purpose of the CSFP ID/Transfer card</w:t>
      </w:r>
    </w:p>
    <w:p w14:paraId="36BDE547" w14:textId="3C8DCC30" w:rsidR="00A556AF" w:rsidRPr="002A24C2" w:rsidRDefault="00A556AF" w:rsidP="00210EE6">
      <w:pPr>
        <w:pStyle w:val="BulletList"/>
      </w:pPr>
      <w:r w:rsidRPr="002A24C2">
        <w:t xml:space="preserve">healthcare </w:t>
      </w:r>
      <w:r w:rsidR="001A50A3" w:rsidRPr="002A24C2">
        <w:t xml:space="preserve">and social service </w:t>
      </w:r>
      <w:r w:rsidRPr="002A24C2">
        <w:t>referral list</w:t>
      </w:r>
    </w:p>
    <w:p w14:paraId="3C392FF0" w14:textId="5E266A3B" w:rsidR="00A556AF" w:rsidRPr="002A24C2" w:rsidRDefault="00A556AF" w:rsidP="00210EE6">
      <w:pPr>
        <w:pStyle w:val="BulletList"/>
      </w:pPr>
      <w:r w:rsidRPr="002A24C2">
        <w:t>nondiscrimination policy</w:t>
      </w:r>
    </w:p>
    <w:p w14:paraId="49A871E6" w14:textId="209ECD06" w:rsidR="00A556AF" w:rsidRPr="002A24C2" w:rsidRDefault="00A556AF" w:rsidP="00210EE6">
      <w:pPr>
        <w:pStyle w:val="BulletList"/>
      </w:pPr>
      <w:r w:rsidRPr="002A24C2">
        <w:t>ri</w:t>
      </w:r>
      <w:r w:rsidR="001E11AB" w:rsidRPr="002A24C2">
        <w:t xml:space="preserve">ght to appeal an adverse action or timeliness issue </w:t>
      </w:r>
    </w:p>
    <w:p w14:paraId="70B54234" w14:textId="766E30BC" w:rsidR="001E11AB" w:rsidRPr="002A24C2" w:rsidRDefault="001E11AB" w:rsidP="00210EE6">
      <w:pPr>
        <w:pStyle w:val="BulletList"/>
      </w:pPr>
      <w:r w:rsidRPr="002A24C2">
        <w:t>right to have a proxy receive a distribution on the client’s behalf</w:t>
      </w:r>
    </w:p>
    <w:p w14:paraId="26DF173E" w14:textId="3C131C0B" w:rsidR="001A50A3" w:rsidRPr="002A24C2" w:rsidRDefault="001E11AB" w:rsidP="001E11AB">
      <w:r w:rsidRPr="002A24C2">
        <w:lastRenderedPageBreak/>
        <w:t>A proxy must have written permission from the client to receive a distribution on the client’s behalf</w:t>
      </w:r>
      <w:r w:rsidR="00753F8D" w:rsidRPr="002A24C2">
        <w:t xml:space="preserve">. </w:t>
      </w:r>
      <w:r w:rsidRPr="002A24C2">
        <w:t xml:space="preserve">Written permission is valid for </w:t>
      </w:r>
      <w:r w:rsidR="00411DFE">
        <w:t>the certification period, unless withdrawn in writing by the participant</w:t>
      </w:r>
      <w:r w:rsidR="00753F8D" w:rsidRPr="002A24C2">
        <w:t xml:space="preserve">. </w:t>
      </w:r>
      <w:r w:rsidRPr="002A24C2">
        <w:t>When a proxy provides written permission, recipient agency staff must attach the note to the Master Distribution List</w:t>
      </w:r>
      <w:r w:rsidR="00753F8D" w:rsidRPr="002A24C2">
        <w:t xml:space="preserve">. </w:t>
      </w:r>
      <w:r w:rsidRPr="002A24C2">
        <w:t>Proxies must provide valid identification to receive a distribution.</w:t>
      </w:r>
    </w:p>
    <w:p w14:paraId="1D264A05" w14:textId="77777777" w:rsidR="001A50A3" w:rsidRPr="002A24C2" w:rsidRDefault="001A50A3" w:rsidP="005C3B7F">
      <w:pPr>
        <w:pStyle w:val="Heading3"/>
      </w:pPr>
      <w:bookmarkStart w:id="28" w:name="_Toc492468596"/>
      <w:r w:rsidRPr="002A24C2">
        <w:t>ID/Transfer Card</w:t>
      </w:r>
      <w:bookmarkEnd w:id="28"/>
    </w:p>
    <w:p w14:paraId="6011ED20" w14:textId="3E2F227D" w:rsidR="001A50A3" w:rsidRPr="002A24C2" w:rsidRDefault="001A50A3" w:rsidP="001A50A3">
      <w:r w:rsidRPr="002A24C2">
        <w:t>Recipient agencies must issue an ID/Transfer card to program eligible clients</w:t>
      </w:r>
      <w:r w:rsidR="00753F8D" w:rsidRPr="002A24C2">
        <w:t xml:space="preserve">. </w:t>
      </w:r>
      <w:r w:rsidRPr="002A24C2">
        <w:t xml:space="preserve">The ID/Transfer card </w:t>
      </w:r>
      <w:r w:rsidR="00BD6DC4">
        <w:t xml:space="preserve">acts as an initial notification of eligibility and </w:t>
      </w:r>
      <w:r w:rsidRPr="002A24C2">
        <w:t>includes the following information:</w:t>
      </w:r>
    </w:p>
    <w:p w14:paraId="15A502EE" w14:textId="1A304BC1" w:rsidR="001E11AB" w:rsidRPr="002A24C2" w:rsidRDefault="001A50A3" w:rsidP="00210EE6">
      <w:pPr>
        <w:pStyle w:val="BulletList"/>
      </w:pPr>
      <w:r w:rsidRPr="002A24C2">
        <w:t>client name</w:t>
      </w:r>
    </w:p>
    <w:p w14:paraId="7E3A35D6" w14:textId="0162F10D" w:rsidR="001A50A3" w:rsidRPr="002A24C2" w:rsidRDefault="001A50A3" w:rsidP="00210EE6">
      <w:pPr>
        <w:pStyle w:val="BulletList"/>
      </w:pPr>
      <w:r w:rsidRPr="002A24C2">
        <w:t>the date the current certification will expire</w:t>
      </w:r>
    </w:p>
    <w:p w14:paraId="010A40C2" w14:textId="148E14CF" w:rsidR="001A50A3" w:rsidRDefault="001A50A3" w:rsidP="00210EE6">
      <w:pPr>
        <w:pStyle w:val="BulletList"/>
      </w:pPr>
      <w:r w:rsidRPr="002A24C2">
        <w:t>name and address of the certifying agency</w:t>
      </w:r>
    </w:p>
    <w:p w14:paraId="3EFF7BF7" w14:textId="77777777" w:rsidR="00BD6DC4" w:rsidRDefault="00BD6DC4" w:rsidP="00210EE6">
      <w:pPr>
        <w:pStyle w:val="BulletList"/>
      </w:pPr>
      <w:r>
        <w:t>a certification record</w:t>
      </w:r>
    </w:p>
    <w:p w14:paraId="2E7489A5" w14:textId="2DF8ED22" w:rsidR="00BD6DC4" w:rsidRPr="002A24C2" w:rsidRDefault="00BD6DC4" w:rsidP="00210EE6">
      <w:pPr>
        <w:pStyle w:val="BulletList"/>
      </w:pPr>
      <w:r>
        <w:t>a listing of distributions the client has received</w:t>
      </w:r>
    </w:p>
    <w:p w14:paraId="05477C37" w14:textId="44CA0EE6" w:rsidR="00A370DD" w:rsidRPr="002A24C2" w:rsidRDefault="001A50A3" w:rsidP="001A50A3">
      <w:r w:rsidRPr="002A24C2">
        <w:t>Both the client and staff member completing certification must sign the ID/Transfer card</w:t>
      </w:r>
      <w:r w:rsidR="00753F8D" w:rsidRPr="002A24C2">
        <w:t>.</w:t>
      </w:r>
      <w:r w:rsidR="00753F8D">
        <w:t xml:space="preserve"> </w:t>
      </w:r>
      <w:r w:rsidR="00BD6DC4">
        <w:t>Clients and proxies should bring the ID/Transfer card with them each time they visit a DS to receive a distribution.</w:t>
      </w:r>
    </w:p>
    <w:p w14:paraId="25F9AF83" w14:textId="43E57C4C" w:rsidR="001A50A3" w:rsidRPr="002A24C2" w:rsidRDefault="00BD6DC4" w:rsidP="005C3B7F">
      <w:pPr>
        <w:pStyle w:val="Heading3"/>
        <w:numPr>
          <w:ilvl w:val="0"/>
          <w:numId w:val="0"/>
        </w:numPr>
      </w:pPr>
      <w:r>
        <w:t xml:space="preserve"> </w:t>
      </w:r>
      <w:bookmarkStart w:id="29" w:name="_Toc492468597"/>
      <w:r w:rsidR="00652EDD" w:rsidRPr="002A24C2">
        <w:t>Application Denial</w:t>
      </w:r>
      <w:bookmarkEnd w:id="29"/>
    </w:p>
    <w:p w14:paraId="2D3C1798" w14:textId="2BF52951" w:rsidR="001A50A3" w:rsidRPr="002A24C2" w:rsidRDefault="00A370DD" w:rsidP="001A50A3">
      <w:r w:rsidRPr="002A24C2">
        <w:t xml:space="preserve">The </w:t>
      </w:r>
      <w:r w:rsidR="00B10F83" w:rsidRPr="002A24C2">
        <w:t>N</w:t>
      </w:r>
      <w:r w:rsidRPr="002A24C2">
        <w:t xml:space="preserve">otification of </w:t>
      </w:r>
      <w:r w:rsidR="00B10F83" w:rsidRPr="002A24C2">
        <w:t>I</w:t>
      </w:r>
      <w:r w:rsidRPr="002A24C2">
        <w:t>neligibility informs the applic</w:t>
      </w:r>
      <w:r w:rsidR="00AF0D6D" w:rsidRPr="002A24C2">
        <w:t>ant of an application denial and contains the following information:</w:t>
      </w:r>
    </w:p>
    <w:p w14:paraId="1B8346B4" w14:textId="4A69CD23" w:rsidR="00AF0D6D" w:rsidRPr="002A24C2" w:rsidRDefault="00AF0D6D" w:rsidP="00210EE6">
      <w:pPr>
        <w:pStyle w:val="BulletList"/>
      </w:pPr>
      <w:r w:rsidRPr="002A24C2">
        <w:t>the reason for the denial</w:t>
      </w:r>
      <w:r w:rsidR="009B40A7" w:rsidRPr="002A24C2">
        <w:t>, which may be any of the following, as appropriate:</w:t>
      </w:r>
    </w:p>
    <w:p w14:paraId="6627B552" w14:textId="64EC739A" w:rsidR="009B40A7" w:rsidRPr="002A24C2" w:rsidRDefault="009B40A7" w:rsidP="009B40A7">
      <w:pPr>
        <w:pStyle w:val="ListParagraph"/>
      </w:pPr>
      <w:r w:rsidRPr="002A24C2">
        <w:t>categorical ineligibility (i.e. the applicant does not meet the minimum age requirement)</w:t>
      </w:r>
    </w:p>
    <w:p w14:paraId="7AE5105F" w14:textId="68ED6970" w:rsidR="009B40A7" w:rsidRPr="002A24C2" w:rsidRDefault="009B40A7" w:rsidP="009B40A7">
      <w:pPr>
        <w:pStyle w:val="ListParagraph"/>
      </w:pPr>
      <w:r w:rsidRPr="002A24C2">
        <w:t>resides outside of the DS’ service area</w:t>
      </w:r>
    </w:p>
    <w:p w14:paraId="7E05B6E3" w14:textId="5E8F0D2A" w:rsidR="009B40A7" w:rsidRPr="002A24C2" w:rsidRDefault="009B40A7" w:rsidP="009B40A7">
      <w:pPr>
        <w:pStyle w:val="ListParagraph"/>
      </w:pPr>
      <w:r w:rsidRPr="002A24C2">
        <w:t>excess income</w:t>
      </w:r>
    </w:p>
    <w:p w14:paraId="672EA893" w14:textId="501C4A12" w:rsidR="009B40A7" w:rsidRPr="002A24C2" w:rsidRDefault="009B40A7" w:rsidP="009B40A7">
      <w:pPr>
        <w:pStyle w:val="ListParagraph"/>
      </w:pPr>
      <w:r w:rsidRPr="002A24C2">
        <w:t>already participating in CSFP</w:t>
      </w:r>
      <w:r w:rsidR="00411DFE">
        <w:t xml:space="preserve"> in another case</w:t>
      </w:r>
    </w:p>
    <w:p w14:paraId="11FA6D21" w14:textId="6194331C" w:rsidR="009B40A7" w:rsidRPr="002A24C2" w:rsidRDefault="009B40A7" w:rsidP="009B40A7">
      <w:pPr>
        <w:pStyle w:val="ListParagraph"/>
      </w:pPr>
      <w:r w:rsidRPr="002A24C2">
        <w:t>failed to provide verification of identity</w:t>
      </w:r>
    </w:p>
    <w:p w14:paraId="4F393ADE" w14:textId="685283CE" w:rsidR="009B40A7" w:rsidRPr="002A24C2" w:rsidRDefault="009B40A7" w:rsidP="009B40A7">
      <w:pPr>
        <w:pStyle w:val="ListParagraph"/>
      </w:pPr>
      <w:r w:rsidRPr="002A24C2">
        <w:t>failed to complete the application (ex.</w:t>
      </w:r>
      <w:r w:rsidR="00411DFE">
        <w:t>,</w:t>
      </w:r>
      <w:r w:rsidRPr="002A24C2">
        <w:t xml:space="preserve"> the application is not signed, and the applicant will not sign the application)</w:t>
      </w:r>
    </w:p>
    <w:p w14:paraId="0D79988F" w14:textId="57EFA1AA" w:rsidR="009B40A7" w:rsidRPr="002A24C2" w:rsidRDefault="009B40A7" w:rsidP="009B40A7">
      <w:pPr>
        <w:pStyle w:val="ListParagraph"/>
      </w:pPr>
      <w:r w:rsidRPr="002A24C2">
        <w:t>disqualification due to program violations</w:t>
      </w:r>
    </w:p>
    <w:p w14:paraId="1A988036" w14:textId="3E185852" w:rsidR="00AF0D6D" w:rsidRPr="002A24C2" w:rsidRDefault="00AF0D6D" w:rsidP="00210EE6">
      <w:pPr>
        <w:pStyle w:val="BulletList"/>
      </w:pPr>
      <w:r w:rsidRPr="002A24C2">
        <w:t>the applicant’s right to appeal the decision</w:t>
      </w:r>
    </w:p>
    <w:p w14:paraId="47011A6E" w14:textId="718BD16D" w:rsidR="00AF0D6D" w:rsidRPr="002A24C2" w:rsidRDefault="00AF0D6D" w:rsidP="00210EE6">
      <w:pPr>
        <w:pStyle w:val="BulletList"/>
      </w:pPr>
      <w:r w:rsidRPr="002A24C2">
        <w:t>where and how to file a complaint of discrimination</w:t>
      </w:r>
    </w:p>
    <w:p w14:paraId="1BEE2EDF" w14:textId="2908CB08" w:rsidR="00AF0D6D" w:rsidRPr="002A24C2" w:rsidRDefault="00AF0D6D" w:rsidP="00AF0D6D">
      <w:r w:rsidRPr="002A24C2">
        <w:t>The notification of ineligibility must be given or mailed to the ineligible applicant within 10 calendar days from the date of application</w:t>
      </w:r>
      <w:r w:rsidR="00753F8D" w:rsidRPr="002A24C2">
        <w:t>.</w:t>
      </w:r>
      <w:r w:rsidR="00753F8D">
        <w:t xml:space="preserve"> </w:t>
      </w:r>
      <w:r w:rsidR="00BD6DC4">
        <w:t>Use form HRP-1038A Notification of Ineligibility to inform the client of the application denial.</w:t>
      </w:r>
    </w:p>
    <w:p w14:paraId="14B15D4B" w14:textId="35B68FB4" w:rsidR="00AF0D6D" w:rsidRPr="002A24C2" w:rsidRDefault="00AF0D6D" w:rsidP="005C3B7F">
      <w:pPr>
        <w:pStyle w:val="Heading3"/>
      </w:pPr>
      <w:bookmarkStart w:id="30" w:name="_Toc492468598"/>
      <w:r w:rsidRPr="002A24C2">
        <w:lastRenderedPageBreak/>
        <w:t>Waiting List Notification</w:t>
      </w:r>
      <w:bookmarkEnd w:id="30"/>
    </w:p>
    <w:p w14:paraId="6DDB96CB" w14:textId="0056AE17" w:rsidR="00AF0D6D" w:rsidRPr="002A24C2" w:rsidRDefault="00AF0D6D" w:rsidP="00AF0D6D">
      <w:r w:rsidRPr="002A24C2">
        <w:t xml:space="preserve">When an applicant is </w:t>
      </w:r>
      <w:r w:rsidR="0046562A" w:rsidRPr="002A24C2">
        <w:t>potentially</w:t>
      </w:r>
      <w:r w:rsidRPr="002A24C2">
        <w:t xml:space="preserve"> eligible but the recipient agency does not have sufficient caseload to provide service to the client, the recipient agency must </w:t>
      </w:r>
      <w:r w:rsidR="00A674FB" w:rsidRPr="002A24C2">
        <w:t xml:space="preserve">retain a copy of the application and </w:t>
      </w:r>
      <w:r w:rsidRPr="002A24C2">
        <w:t xml:space="preserve">issue </w:t>
      </w:r>
      <w:r w:rsidR="00E26B1F">
        <w:t>form HRP-1042A CSFP</w:t>
      </w:r>
      <w:r w:rsidRPr="002A24C2">
        <w:t xml:space="preserve"> </w:t>
      </w:r>
      <w:r w:rsidR="00B10F83" w:rsidRPr="002A24C2">
        <w:t>W</w:t>
      </w:r>
      <w:r w:rsidRPr="002A24C2">
        <w:t xml:space="preserve">aiting </w:t>
      </w:r>
      <w:r w:rsidR="00B10F83" w:rsidRPr="002A24C2">
        <w:t>Li</w:t>
      </w:r>
      <w:r w:rsidRPr="002A24C2">
        <w:t xml:space="preserve">st </w:t>
      </w:r>
      <w:r w:rsidR="00B10F83" w:rsidRPr="002A24C2">
        <w:t>N</w:t>
      </w:r>
      <w:r w:rsidRPr="002A24C2">
        <w:t>otification</w:t>
      </w:r>
      <w:r w:rsidR="00753F8D" w:rsidRPr="002A24C2">
        <w:t xml:space="preserve">. </w:t>
      </w:r>
      <w:r w:rsidRPr="002A24C2">
        <w:t xml:space="preserve">The </w:t>
      </w:r>
      <w:r w:rsidR="00E26B1F">
        <w:t xml:space="preserve">HRP-1042A </w:t>
      </w:r>
      <w:r w:rsidRPr="002A24C2">
        <w:t>contains the following information:</w:t>
      </w:r>
    </w:p>
    <w:p w14:paraId="764E95E4" w14:textId="5C0FA421" w:rsidR="0046562A" w:rsidRPr="002A24C2" w:rsidRDefault="00AF0D6D" w:rsidP="00F64DB8">
      <w:pPr>
        <w:pStyle w:val="BulletList"/>
      </w:pPr>
      <w:r w:rsidRPr="002A24C2">
        <w:t>the applicant is being placed on a wait</w:t>
      </w:r>
      <w:r w:rsidR="00411DFE">
        <w:t xml:space="preserve">ing </w:t>
      </w:r>
      <w:r w:rsidRPr="002A24C2">
        <w:t>list until additional caseload becomes available</w:t>
      </w:r>
    </w:p>
    <w:p w14:paraId="18120334" w14:textId="7D9ECD8B" w:rsidR="00F64DB8" w:rsidRPr="002A24C2" w:rsidRDefault="0046562A" w:rsidP="00F64DB8">
      <w:pPr>
        <w:pStyle w:val="BulletList"/>
      </w:pPr>
      <w:r w:rsidRPr="002A24C2">
        <w:t>a summary of program eligibility requirements</w:t>
      </w:r>
    </w:p>
    <w:p w14:paraId="50404E72" w14:textId="218B7CBB" w:rsidR="0046562A" w:rsidRPr="002A24C2" w:rsidRDefault="0046562A" w:rsidP="00F64DB8">
      <w:pPr>
        <w:pStyle w:val="BulletList"/>
      </w:pPr>
      <w:r w:rsidRPr="002A24C2">
        <w:t>recipient agency contact information</w:t>
      </w:r>
    </w:p>
    <w:p w14:paraId="7F3CCC26" w14:textId="35624B7A" w:rsidR="0046562A" w:rsidRPr="002A24C2" w:rsidRDefault="0046562A" w:rsidP="00F64DB8">
      <w:pPr>
        <w:pStyle w:val="BulletList"/>
      </w:pPr>
      <w:r w:rsidRPr="002A24C2">
        <w:t>the necessary steps to take when the client remains interested in enrollment</w:t>
      </w:r>
    </w:p>
    <w:p w14:paraId="76D4B7F6" w14:textId="6B5D1CEB" w:rsidR="009079D2" w:rsidRPr="002A24C2" w:rsidRDefault="009079D2" w:rsidP="00F64DB8">
      <w:r w:rsidRPr="002A24C2">
        <w:t>Placement on a waitlist is not considered an application denial</w:t>
      </w:r>
      <w:r w:rsidR="00753F8D" w:rsidRPr="002A24C2">
        <w:t xml:space="preserve">. </w:t>
      </w:r>
      <w:r w:rsidRPr="002A24C2">
        <w:t>Therefore, the placement is not subject to appeal through the fair hearing process.</w:t>
      </w:r>
    </w:p>
    <w:p w14:paraId="2F094B90" w14:textId="1E36C5B4" w:rsidR="00AF0D6D" w:rsidRPr="002A24C2" w:rsidRDefault="001B153A" w:rsidP="005C3B7F">
      <w:pPr>
        <w:pStyle w:val="Heading3"/>
      </w:pPr>
      <w:bookmarkStart w:id="31" w:name="_Toc492468599"/>
      <w:r w:rsidRPr="002A24C2">
        <w:t>Waiting List Enrollment Notification</w:t>
      </w:r>
      <w:bookmarkEnd w:id="31"/>
    </w:p>
    <w:p w14:paraId="43EE0B5D" w14:textId="31A6D137" w:rsidR="001B153A" w:rsidRPr="002A24C2" w:rsidRDefault="001B153A" w:rsidP="001B153A">
      <w:r w:rsidRPr="002A24C2">
        <w:t xml:space="preserve">When a client is on </w:t>
      </w:r>
      <w:r w:rsidR="00411DFE">
        <w:t xml:space="preserve">a </w:t>
      </w:r>
      <w:r w:rsidRPr="002A24C2">
        <w:t>wait</w:t>
      </w:r>
      <w:r w:rsidR="00411DFE">
        <w:t xml:space="preserve">ing </w:t>
      </w:r>
      <w:r w:rsidRPr="002A24C2">
        <w:t xml:space="preserve">list and caseload becomes available, recipient agencies must inform the client that they can be taken off of the waiting list and </w:t>
      </w:r>
      <w:r w:rsidR="00C4374E" w:rsidRPr="002A24C2">
        <w:t xml:space="preserve">have their eligibility determined for </w:t>
      </w:r>
      <w:r w:rsidRPr="002A24C2">
        <w:t xml:space="preserve">the program by mailing a </w:t>
      </w:r>
      <w:r w:rsidR="00B10F83" w:rsidRPr="002A24C2">
        <w:t>W</w:t>
      </w:r>
      <w:r w:rsidRPr="002A24C2">
        <w:t xml:space="preserve">aiting </w:t>
      </w:r>
      <w:r w:rsidR="00B10F83" w:rsidRPr="002A24C2">
        <w:t>L</w:t>
      </w:r>
      <w:r w:rsidRPr="002A24C2">
        <w:t xml:space="preserve">ist </w:t>
      </w:r>
      <w:r w:rsidR="00B10F83" w:rsidRPr="002A24C2">
        <w:t>E</w:t>
      </w:r>
      <w:r w:rsidRPr="002A24C2">
        <w:t xml:space="preserve">nrollment </w:t>
      </w:r>
      <w:r w:rsidR="00B10F83" w:rsidRPr="002A24C2">
        <w:t>N</w:t>
      </w:r>
      <w:r w:rsidRPr="002A24C2">
        <w:t>otification</w:t>
      </w:r>
      <w:r w:rsidR="00B10F83" w:rsidRPr="002A24C2">
        <w:t xml:space="preserve"> to the client’s address of record</w:t>
      </w:r>
      <w:r w:rsidR="00753F8D" w:rsidRPr="002A24C2">
        <w:t xml:space="preserve">. </w:t>
      </w:r>
      <w:r w:rsidR="009079D2" w:rsidRPr="002A24C2">
        <w:t xml:space="preserve">Recipient agencies may also contact the client via telephone to inform </w:t>
      </w:r>
      <w:r w:rsidR="0046562A" w:rsidRPr="002A24C2">
        <w:t>of</w:t>
      </w:r>
      <w:r w:rsidR="009079D2" w:rsidRPr="002A24C2">
        <w:t xml:space="preserve"> the caseload availability.</w:t>
      </w:r>
    </w:p>
    <w:p w14:paraId="6B5D3C1F" w14:textId="257FFCA7" w:rsidR="00652EDD" w:rsidRPr="002A24C2" w:rsidRDefault="00652EDD" w:rsidP="005C3B7F">
      <w:pPr>
        <w:pStyle w:val="Heading3"/>
      </w:pPr>
      <w:bookmarkStart w:id="32" w:name="_Toc492468600"/>
      <w:r w:rsidRPr="002A24C2">
        <w:t>Initial Distribution</w:t>
      </w:r>
      <w:bookmarkEnd w:id="32"/>
    </w:p>
    <w:p w14:paraId="795AA52F" w14:textId="23760145" w:rsidR="00652EDD" w:rsidRPr="002A24C2" w:rsidRDefault="00377BBD" w:rsidP="00652EDD">
      <w:r w:rsidRPr="002A24C2">
        <w:t>When caseload exists, c</w:t>
      </w:r>
      <w:r w:rsidR="00652EDD" w:rsidRPr="002A24C2">
        <w:t>lients are eligible to receive an initial commodity distribution as soon as the application is processed</w:t>
      </w:r>
      <w:r w:rsidRPr="002A24C2">
        <w:t>,</w:t>
      </w:r>
      <w:r w:rsidR="00652EDD" w:rsidRPr="002A24C2">
        <w:t xml:space="preserve"> eligibility </w:t>
      </w:r>
      <w:r w:rsidRPr="002A24C2">
        <w:t xml:space="preserve">has been </w:t>
      </w:r>
      <w:r w:rsidR="00652EDD" w:rsidRPr="002A24C2">
        <w:t>determined</w:t>
      </w:r>
      <w:r w:rsidRPr="002A24C2">
        <w:t xml:space="preserve"> and the client has been given all necessary approval documents</w:t>
      </w:r>
      <w:r w:rsidR="00753F8D" w:rsidRPr="002A24C2">
        <w:t xml:space="preserve">. </w:t>
      </w:r>
      <w:r w:rsidR="00652EDD" w:rsidRPr="002A24C2">
        <w:t>The client may receive either:</w:t>
      </w:r>
    </w:p>
    <w:p w14:paraId="7B5DF544" w14:textId="5434A9D4" w:rsidR="00652EDD" w:rsidRPr="002A24C2" w:rsidRDefault="00377BBD" w:rsidP="00652EDD">
      <w:pPr>
        <w:pStyle w:val="BulletList"/>
      </w:pPr>
      <w:r w:rsidRPr="002A24C2">
        <w:t>o</w:t>
      </w:r>
      <w:r w:rsidR="00652EDD" w:rsidRPr="002A24C2">
        <w:t>ne distribution, when the client intends to visit the DS monthly</w:t>
      </w:r>
    </w:p>
    <w:p w14:paraId="245F87CF" w14:textId="314A9F55" w:rsidR="00652EDD" w:rsidRPr="002A24C2" w:rsidRDefault="00377BBD" w:rsidP="00652EDD">
      <w:pPr>
        <w:pStyle w:val="BulletList"/>
      </w:pPr>
      <w:r w:rsidRPr="002A24C2">
        <w:t>t</w:t>
      </w:r>
      <w:r w:rsidR="00652EDD" w:rsidRPr="002A24C2">
        <w:t>wo distributions, when the client intends to visit the DS every other month</w:t>
      </w:r>
    </w:p>
    <w:p w14:paraId="75BC7911" w14:textId="5A7D85DF" w:rsidR="00652EDD" w:rsidRPr="002A24C2" w:rsidRDefault="00652EDD" w:rsidP="00652EDD">
      <w:r w:rsidRPr="002A24C2">
        <w:t>The number of distributions received must be documented in Link2Feed.</w:t>
      </w:r>
    </w:p>
    <w:p w14:paraId="29A6910E" w14:textId="51B5F8C0" w:rsidR="00377BBD" w:rsidRPr="002A24C2" w:rsidRDefault="00377BBD" w:rsidP="005C3B7F">
      <w:pPr>
        <w:pStyle w:val="Heading3"/>
      </w:pPr>
      <w:bookmarkStart w:id="33" w:name="_Toc492468601"/>
      <w:r w:rsidRPr="002A24C2">
        <w:t>Certification Timeline</w:t>
      </w:r>
      <w:bookmarkEnd w:id="33"/>
    </w:p>
    <w:p w14:paraId="59C0BA3F" w14:textId="57ACA6F8" w:rsidR="00377BBD" w:rsidRPr="002A24C2" w:rsidRDefault="00377BBD" w:rsidP="00377BBD">
      <w:r w:rsidRPr="002A24C2">
        <w:t>Certain actions are considered time-sensitive and must be completed as shown in</w:t>
      </w:r>
      <w:r w:rsidRPr="002A24C2">
        <w:br/>
        <w:t>Table 3</w:t>
      </w:r>
      <w:r w:rsidR="00C4374E" w:rsidRPr="002A24C2">
        <w:t xml:space="preserve"> - </w:t>
      </w:r>
      <w:r w:rsidRPr="002A24C2">
        <w:t>Certification Timeline.</w:t>
      </w:r>
    </w:p>
    <w:tbl>
      <w:tblPr>
        <w:tblStyle w:val="TableGrid"/>
        <w:tblW w:w="0" w:type="auto"/>
        <w:tblInd w:w="115" w:type="dxa"/>
        <w:tblLook w:val="04A0" w:firstRow="1" w:lastRow="0" w:firstColumn="1" w:lastColumn="0" w:noHBand="0" w:noVBand="1"/>
        <w:tblDescription w:val="130 Percent Federal Poverty Level Income Table"/>
      </w:tblPr>
      <w:tblGrid>
        <w:gridCol w:w="3302"/>
        <w:gridCol w:w="6653"/>
      </w:tblGrid>
      <w:tr w:rsidR="00377BBD" w:rsidRPr="002A24C2" w14:paraId="0E180028" w14:textId="77777777" w:rsidTr="00C4374E">
        <w:trPr>
          <w:cantSplit/>
          <w:trHeight w:val="463"/>
          <w:tblHeader/>
        </w:trPr>
        <w:tc>
          <w:tcPr>
            <w:tcW w:w="3330" w:type="dxa"/>
            <w:shd w:val="clear" w:color="auto" w:fill="BFBFBF" w:themeFill="background1" w:themeFillShade="BF"/>
            <w:tcMar>
              <w:top w:w="58" w:type="dxa"/>
              <w:left w:w="115" w:type="dxa"/>
              <w:bottom w:w="58" w:type="dxa"/>
              <w:right w:w="115" w:type="dxa"/>
            </w:tcMar>
            <w:vAlign w:val="center"/>
          </w:tcPr>
          <w:p w14:paraId="7916C051" w14:textId="4F1BF8D5" w:rsidR="00377BBD" w:rsidRPr="002A24C2" w:rsidRDefault="00377BBD" w:rsidP="00094893">
            <w:pPr>
              <w:spacing w:after="0" w:line="240" w:lineRule="auto"/>
            </w:pPr>
            <w:r w:rsidRPr="002A24C2">
              <w:t>Action</w:t>
            </w:r>
          </w:p>
        </w:tc>
        <w:tc>
          <w:tcPr>
            <w:tcW w:w="6750" w:type="dxa"/>
            <w:shd w:val="clear" w:color="auto" w:fill="BFBFBF" w:themeFill="background1" w:themeFillShade="BF"/>
            <w:tcMar>
              <w:top w:w="58" w:type="dxa"/>
              <w:left w:w="115" w:type="dxa"/>
              <w:bottom w:w="58" w:type="dxa"/>
              <w:right w:w="115" w:type="dxa"/>
            </w:tcMar>
            <w:vAlign w:val="center"/>
          </w:tcPr>
          <w:p w14:paraId="4ED2F544" w14:textId="0D446DD7" w:rsidR="00377BBD" w:rsidRPr="002A24C2" w:rsidRDefault="00094893" w:rsidP="00377BBD">
            <w:pPr>
              <w:keepNext/>
              <w:spacing w:after="0" w:line="240" w:lineRule="auto"/>
            </w:pPr>
            <w:r w:rsidRPr="002A24C2">
              <w:t>Timeframe</w:t>
            </w:r>
          </w:p>
        </w:tc>
      </w:tr>
      <w:tr w:rsidR="00377BBD" w:rsidRPr="002A24C2" w14:paraId="1DFAC818" w14:textId="77777777" w:rsidTr="00C4374E">
        <w:trPr>
          <w:cantSplit/>
          <w:trHeight w:val="288"/>
        </w:trPr>
        <w:tc>
          <w:tcPr>
            <w:tcW w:w="3330" w:type="dxa"/>
            <w:tcMar>
              <w:top w:w="58" w:type="dxa"/>
              <w:left w:w="115" w:type="dxa"/>
              <w:bottom w:w="58" w:type="dxa"/>
              <w:right w:w="115" w:type="dxa"/>
            </w:tcMar>
            <w:vAlign w:val="center"/>
          </w:tcPr>
          <w:p w14:paraId="49CAB8D3" w14:textId="23965AE9" w:rsidR="00377BBD" w:rsidRPr="002A24C2" w:rsidRDefault="00094893" w:rsidP="00094893">
            <w:pPr>
              <w:spacing w:after="0" w:line="240" w:lineRule="auto"/>
            </w:pPr>
            <w:r w:rsidRPr="002A24C2">
              <w:t>Application determination</w:t>
            </w:r>
          </w:p>
        </w:tc>
        <w:tc>
          <w:tcPr>
            <w:tcW w:w="6750" w:type="dxa"/>
            <w:tcMar>
              <w:top w:w="58" w:type="dxa"/>
              <w:left w:w="115" w:type="dxa"/>
              <w:bottom w:w="58" w:type="dxa"/>
              <w:right w:w="115" w:type="dxa"/>
            </w:tcMar>
            <w:vAlign w:val="center"/>
          </w:tcPr>
          <w:p w14:paraId="77EB6E7E" w14:textId="5D491CC3" w:rsidR="00377BBD" w:rsidRPr="002A24C2" w:rsidRDefault="00094893" w:rsidP="00377BBD">
            <w:pPr>
              <w:keepNext/>
              <w:spacing w:after="0" w:line="240" w:lineRule="auto"/>
            </w:pPr>
            <w:r w:rsidRPr="002A24C2">
              <w:t>the same day the client applies for benefits</w:t>
            </w:r>
          </w:p>
        </w:tc>
      </w:tr>
      <w:tr w:rsidR="00377BBD" w:rsidRPr="002A24C2" w14:paraId="75466D00" w14:textId="77777777" w:rsidTr="00C4374E">
        <w:trPr>
          <w:cantSplit/>
          <w:trHeight w:val="288"/>
        </w:trPr>
        <w:tc>
          <w:tcPr>
            <w:tcW w:w="3330" w:type="dxa"/>
            <w:tcMar>
              <w:top w:w="58" w:type="dxa"/>
              <w:left w:w="115" w:type="dxa"/>
              <w:bottom w:w="58" w:type="dxa"/>
              <w:right w:w="115" w:type="dxa"/>
            </w:tcMar>
            <w:vAlign w:val="center"/>
          </w:tcPr>
          <w:p w14:paraId="38DB0A86" w14:textId="6F5EA173" w:rsidR="00377BBD" w:rsidRPr="002A24C2" w:rsidRDefault="00BC139C" w:rsidP="00594EBD">
            <w:pPr>
              <w:spacing w:after="0" w:line="240" w:lineRule="auto"/>
            </w:pPr>
            <w:r w:rsidRPr="002A24C2">
              <w:t xml:space="preserve">Client </w:t>
            </w:r>
            <w:r w:rsidR="00594EBD" w:rsidRPr="002A24C2">
              <w:t>Rights and Responsibilities form</w:t>
            </w:r>
            <w:r w:rsidR="00094893" w:rsidRPr="002A24C2">
              <w:t xml:space="preserve"> or denial notice sent or given to the client</w:t>
            </w:r>
          </w:p>
        </w:tc>
        <w:tc>
          <w:tcPr>
            <w:tcW w:w="6750" w:type="dxa"/>
            <w:tcMar>
              <w:top w:w="58" w:type="dxa"/>
              <w:left w:w="115" w:type="dxa"/>
              <w:bottom w:w="58" w:type="dxa"/>
              <w:right w:w="115" w:type="dxa"/>
            </w:tcMar>
            <w:vAlign w:val="center"/>
          </w:tcPr>
          <w:p w14:paraId="294C758D" w14:textId="0419821B" w:rsidR="00377BBD" w:rsidRPr="002A24C2" w:rsidRDefault="00594EBD" w:rsidP="00594EBD">
            <w:pPr>
              <w:keepNext/>
              <w:spacing w:after="0" w:line="240" w:lineRule="auto"/>
            </w:pPr>
            <w:r w:rsidRPr="002A24C2">
              <w:t xml:space="preserve">within </w:t>
            </w:r>
            <w:r w:rsidR="00094893" w:rsidRPr="002A24C2">
              <w:t>10 calendar days from the date of application</w:t>
            </w:r>
          </w:p>
        </w:tc>
      </w:tr>
      <w:tr w:rsidR="00094893" w:rsidRPr="002A24C2" w14:paraId="7EC7587B" w14:textId="77777777" w:rsidTr="00C4374E">
        <w:trPr>
          <w:cantSplit/>
          <w:trHeight w:val="288"/>
        </w:trPr>
        <w:tc>
          <w:tcPr>
            <w:tcW w:w="3330" w:type="dxa"/>
            <w:tcMar>
              <w:top w:w="58" w:type="dxa"/>
              <w:left w:w="115" w:type="dxa"/>
              <w:bottom w:w="58" w:type="dxa"/>
              <w:right w:w="115" w:type="dxa"/>
            </w:tcMar>
            <w:vAlign w:val="center"/>
          </w:tcPr>
          <w:p w14:paraId="29D07D7B" w14:textId="73C3E415" w:rsidR="00094893" w:rsidRPr="002A24C2" w:rsidRDefault="00094893" w:rsidP="00094893">
            <w:pPr>
              <w:spacing w:after="0" w:line="240" w:lineRule="auto"/>
            </w:pPr>
            <w:r w:rsidRPr="002A24C2">
              <w:lastRenderedPageBreak/>
              <w:t>ID/Transfer Card issuance</w:t>
            </w:r>
          </w:p>
        </w:tc>
        <w:tc>
          <w:tcPr>
            <w:tcW w:w="6750" w:type="dxa"/>
            <w:tcMar>
              <w:top w:w="58" w:type="dxa"/>
              <w:left w:w="115" w:type="dxa"/>
              <w:bottom w:w="58" w:type="dxa"/>
              <w:right w:w="115" w:type="dxa"/>
            </w:tcMar>
            <w:vAlign w:val="center"/>
          </w:tcPr>
          <w:p w14:paraId="1BC20F08" w14:textId="41C81069" w:rsidR="00094893" w:rsidRPr="002A24C2" w:rsidRDefault="00094893" w:rsidP="00594EBD">
            <w:pPr>
              <w:keepNext/>
              <w:spacing w:after="0" w:line="240" w:lineRule="auto"/>
            </w:pPr>
            <w:r w:rsidRPr="002A24C2">
              <w:t>after the client is determined eligible</w:t>
            </w:r>
            <w:r w:rsidR="00594EBD" w:rsidRPr="002A24C2">
              <w:t xml:space="preserve"> and enrollment documents are provided but </w:t>
            </w:r>
            <w:r w:rsidRPr="002A24C2">
              <w:t>before the client receives an initial distribution</w:t>
            </w:r>
            <w:r w:rsidR="00594EBD" w:rsidRPr="002A24C2">
              <w:t>—when the client did not have the opportunity to receive an ID/Transfer Card prior to the initial distribution, the ID/Transfer Card and distribution may be given at the same time</w:t>
            </w:r>
            <w:r w:rsidR="00753F8D" w:rsidRPr="002A24C2">
              <w:t>.</w:t>
            </w:r>
            <w:r w:rsidR="00753F8D">
              <w:t xml:space="preserve"> </w:t>
            </w:r>
            <w:r w:rsidR="00F02D6B">
              <w:t>ID/Transfer Cards must not be issues to clients with a temporary certification period.</w:t>
            </w:r>
          </w:p>
        </w:tc>
      </w:tr>
      <w:tr w:rsidR="00094893" w:rsidRPr="002A24C2" w14:paraId="704D7135" w14:textId="77777777" w:rsidTr="00C4374E">
        <w:trPr>
          <w:cantSplit/>
          <w:trHeight w:val="288"/>
        </w:trPr>
        <w:tc>
          <w:tcPr>
            <w:tcW w:w="3330" w:type="dxa"/>
            <w:tcMar>
              <w:top w:w="58" w:type="dxa"/>
              <w:left w:w="115" w:type="dxa"/>
              <w:bottom w:w="58" w:type="dxa"/>
              <w:right w:w="115" w:type="dxa"/>
            </w:tcMar>
            <w:vAlign w:val="center"/>
          </w:tcPr>
          <w:p w14:paraId="409A57D3" w14:textId="1BBBCA2E" w:rsidR="00094893" w:rsidRPr="002A24C2" w:rsidRDefault="00C4374E" w:rsidP="00094893">
            <w:pPr>
              <w:spacing w:after="0" w:line="240" w:lineRule="auto"/>
            </w:pPr>
            <w:r w:rsidRPr="002A24C2">
              <w:t xml:space="preserve">Send </w:t>
            </w:r>
            <w:r w:rsidR="00094893" w:rsidRPr="002A24C2">
              <w:t>Notice of Expiration</w:t>
            </w:r>
          </w:p>
        </w:tc>
        <w:tc>
          <w:tcPr>
            <w:tcW w:w="6750" w:type="dxa"/>
            <w:tcMar>
              <w:top w:w="58" w:type="dxa"/>
              <w:left w:w="115" w:type="dxa"/>
              <w:bottom w:w="58" w:type="dxa"/>
              <w:right w:w="115" w:type="dxa"/>
            </w:tcMar>
            <w:vAlign w:val="center"/>
          </w:tcPr>
          <w:p w14:paraId="2A1E87D3" w14:textId="5F3EC4A2" w:rsidR="00094893" w:rsidRPr="002A24C2" w:rsidRDefault="00094893" w:rsidP="00094893">
            <w:pPr>
              <w:keepNext/>
              <w:spacing w:after="0" w:line="240" w:lineRule="auto"/>
            </w:pPr>
            <w:r w:rsidRPr="002A24C2">
              <w:t>at least 15 days before the certification expiration date</w:t>
            </w:r>
            <w:r w:rsidR="00F02D6B">
              <w:t xml:space="preserve"> or at the same time commodities are issued to clients with a temporary certification period.</w:t>
            </w:r>
          </w:p>
        </w:tc>
      </w:tr>
      <w:tr w:rsidR="00094893" w:rsidRPr="002A24C2" w14:paraId="0983E851" w14:textId="77777777" w:rsidTr="00C4374E">
        <w:trPr>
          <w:cantSplit/>
          <w:trHeight w:val="288"/>
        </w:trPr>
        <w:tc>
          <w:tcPr>
            <w:tcW w:w="3330" w:type="dxa"/>
            <w:tcMar>
              <w:top w:w="58" w:type="dxa"/>
              <w:left w:w="115" w:type="dxa"/>
              <w:bottom w:w="58" w:type="dxa"/>
              <w:right w:w="115" w:type="dxa"/>
            </w:tcMar>
            <w:vAlign w:val="center"/>
          </w:tcPr>
          <w:p w14:paraId="65FCEA00" w14:textId="5F114467" w:rsidR="00094893" w:rsidRPr="002A24C2" w:rsidRDefault="00C4374E" w:rsidP="00094893">
            <w:pPr>
              <w:spacing w:after="0" w:line="240" w:lineRule="auto"/>
            </w:pPr>
            <w:r w:rsidRPr="002A24C2">
              <w:t xml:space="preserve">Send </w:t>
            </w:r>
            <w:r w:rsidR="00094893" w:rsidRPr="002A24C2">
              <w:t>Notice of Adverse Action</w:t>
            </w:r>
          </w:p>
        </w:tc>
        <w:tc>
          <w:tcPr>
            <w:tcW w:w="6750" w:type="dxa"/>
            <w:tcMar>
              <w:top w:w="58" w:type="dxa"/>
              <w:left w:w="115" w:type="dxa"/>
              <w:bottom w:w="58" w:type="dxa"/>
              <w:right w:w="115" w:type="dxa"/>
            </w:tcMar>
            <w:vAlign w:val="center"/>
          </w:tcPr>
          <w:p w14:paraId="3A8E8B54" w14:textId="5F775B37" w:rsidR="00094893" w:rsidRPr="002A24C2" w:rsidRDefault="00C4374E" w:rsidP="00094893">
            <w:pPr>
              <w:keepNext/>
              <w:spacing w:after="0" w:line="240" w:lineRule="auto"/>
            </w:pPr>
            <w:r w:rsidRPr="002A24C2">
              <w:t>at least 15 calendar days before the effective date of discontinuance</w:t>
            </w:r>
          </w:p>
        </w:tc>
      </w:tr>
      <w:tr w:rsidR="00094893" w:rsidRPr="002A24C2" w14:paraId="2C29404F" w14:textId="77777777" w:rsidTr="00C4374E">
        <w:trPr>
          <w:cantSplit/>
          <w:trHeight w:val="288"/>
        </w:trPr>
        <w:tc>
          <w:tcPr>
            <w:tcW w:w="3330" w:type="dxa"/>
            <w:tcMar>
              <w:top w:w="58" w:type="dxa"/>
              <w:left w:w="115" w:type="dxa"/>
              <w:bottom w:w="58" w:type="dxa"/>
              <w:right w:w="115" w:type="dxa"/>
            </w:tcMar>
            <w:vAlign w:val="center"/>
          </w:tcPr>
          <w:p w14:paraId="247413E4" w14:textId="4A24B0AD" w:rsidR="00094893" w:rsidRPr="002A24C2" w:rsidRDefault="00C4374E" w:rsidP="00094893">
            <w:pPr>
              <w:spacing w:after="0" w:line="240" w:lineRule="auto"/>
            </w:pPr>
            <w:r w:rsidRPr="002A24C2">
              <w:t>Send Waiting List Notification</w:t>
            </w:r>
          </w:p>
        </w:tc>
        <w:tc>
          <w:tcPr>
            <w:tcW w:w="6750" w:type="dxa"/>
            <w:tcMar>
              <w:top w:w="58" w:type="dxa"/>
              <w:left w:w="115" w:type="dxa"/>
              <w:bottom w:w="58" w:type="dxa"/>
              <w:right w:w="115" w:type="dxa"/>
            </w:tcMar>
            <w:vAlign w:val="center"/>
          </w:tcPr>
          <w:p w14:paraId="6EBB8D51" w14:textId="56CEDA30" w:rsidR="00094893" w:rsidRPr="002A24C2" w:rsidRDefault="00C4374E" w:rsidP="00094893">
            <w:pPr>
              <w:keepNext/>
              <w:spacing w:after="0" w:line="240" w:lineRule="auto"/>
            </w:pPr>
            <w:r w:rsidRPr="002A24C2">
              <w:t>the same day the client applies for benefits</w:t>
            </w:r>
          </w:p>
        </w:tc>
      </w:tr>
      <w:tr w:rsidR="00094893" w:rsidRPr="002A24C2" w14:paraId="08CC03F1" w14:textId="77777777" w:rsidTr="00C4374E">
        <w:trPr>
          <w:cantSplit/>
          <w:trHeight w:val="288"/>
        </w:trPr>
        <w:tc>
          <w:tcPr>
            <w:tcW w:w="3330" w:type="dxa"/>
            <w:tcMar>
              <w:top w:w="58" w:type="dxa"/>
              <w:left w:w="115" w:type="dxa"/>
              <w:bottom w:w="58" w:type="dxa"/>
              <w:right w:w="115" w:type="dxa"/>
            </w:tcMar>
            <w:vAlign w:val="center"/>
          </w:tcPr>
          <w:p w14:paraId="4594CF1F" w14:textId="224F7C86" w:rsidR="00094893" w:rsidRPr="002A24C2" w:rsidRDefault="00C4374E" w:rsidP="00C4374E">
            <w:pPr>
              <w:spacing w:after="0" w:line="240" w:lineRule="auto"/>
            </w:pPr>
            <w:r w:rsidRPr="002A24C2">
              <w:t>Email request to DES/HRP for a one-time, six month certification period extension</w:t>
            </w:r>
          </w:p>
        </w:tc>
        <w:tc>
          <w:tcPr>
            <w:tcW w:w="6750" w:type="dxa"/>
            <w:tcMar>
              <w:top w:w="58" w:type="dxa"/>
              <w:left w:w="115" w:type="dxa"/>
              <w:bottom w:w="58" w:type="dxa"/>
              <w:right w:w="115" w:type="dxa"/>
            </w:tcMar>
            <w:vAlign w:val="center"/>
          </w:tcPr>
          <w:p w14:paraId="77A4CFFD" w14:textId="454A5F4E" w:rsidR="00094893" w:rsidRPr="002A24C2" w:rsidRDefault="00C4374E" w:rsidP="00C4374E">
            <w:pPr>
              <w:keepNext/>
              <w:spacing w:after="0" w:line="240" w:lineRule="auto"/>
            </w:pPr>
            <w:r w:rsidRPr="002A24C2">
              <w:t xml:space="preserve">at least 30 calendar days before the certification expiration date </w:t>
            </w:r>
          </w:p>
        </w:tc>
      </w:tr>
      <w:tr w:rsidR="00094893" w:rsidRPr="002A24C2" w14:paraId="290062AC" w14:textId="77777777" w:rsidTr="00C4374E">
        <w:trPr>
          <w:cantSplit/>
          <w:trHeight w:val="288"/>
        </w:trPr>
        <w:tc>
          <w:tcPr>
            <w:tcW w:w="3330" w:type="dxa"/>
            <w:tcMar>
              <w:top w:w="58" w:type="dxa"/>
              <w:left w:w="115" w:type="dxa"/>
              <w:bottom w:w="58" w:type="dxa"/>
              <w:right w:w="115" w:type="dxa"/>
            </w:tcMar>
            <w:vAlign w:val="center"/>
          </w:tcPr>
          <w:p w14:paraId="15BFDEBD" w14:textId="1E3624B0" w:rsidR="00094893" w:rsidRPr="002A24C2" w:rsidRDefault="00C4374E" w:rsidP="00094893">
            <w:pPr>
              <w:spacing w:after="0" w:line="240" w:lineRule="auto"/>
            </w:pPr>
            <w:r w:rsidRPr="002A24C2">
              <w:t>Send Waiting List Enrollment Notification or call client to inform of available caseload</w:t>
            </w:r>
          </w:p>
        </w:tc>
        <w:tc>
          <w:tcPr>
            <w:tcW w:w="6750" w:type="dxa"/>
            <w:tcMar>
              <w:top w:w="58" w:type="dxa"/>
              <w:left w:w="115" w:type="dxa"/>
              <w:bottom w:w="58" w:type="dxa"/>
              <w:right w:w="115" w:type="dxa"/>
            </w:tcMar>
            <w:vAlign w:val="center"/>
          </w:tcPr>
          <w:p w14:paraId="6DEC9AED" w14:textId="29CCA2D3" w:rsidR="00094893" w:rsidRPr="002A24C2" w:rsidRDefault="009F075B" w:rsidP="00094893">
            <w:pPr>
              <w:keepNext/>
              <w:spacing w:after="0" w:line="240" w:lineRule="auto"/>
            </w:pPr>
            <w:r w:rsidRPr="002A24C2">
              <w:t>a</w:t>
            </w:r>
            <w:r w:rsidR="00C4374E" w:rsidRPr="002A24C2">
              <w:t>s soon as practicable after caseload becomes available</w:t>
            </w:r>
          </w:p>
        </w:tc>
      </w:tr>
      <w:tr w:rsidR="009F075B" w:rsidRPr="002A24C2" w14:paraId="52B89463" w14:textId="77777777" w:rsidTr="00C4374E">
        <w:trPr>
          <w:cantSplit/>
          <w:trHeight w:val="288"/>
        </w:trPr>
        <w:tc>
          <w:tcPr>
            <w:tcW w:w="3330" w:type="dxa"/>
            <w:tcMar>
              <w:top w:w="58" w:type="dxa"/>
              <w:left w:w="115" w:type="dxa"/>
              <w:bottom w:w="58" w:type="dxa"/>
              <w:right w:w="115" w:type="dxa"/>
            </w:tcMar>
            <w:vAlign w:val="center"/>
          </w:tcPr>
          <w:p w14:paraId="153ABAD1" w14:textId="711FF0B8" w:rsidR="009F075B" w:rsidRPr="002A24C2" w:rsidRDefault="009F075B" w:rsidP="00094893">
            <w:pPr>
              <w:spacing w:after="0" w:line="240" w:lineRule="auto"/>
            </w:pPr>
            <w:r w:rsidRPr="002A24C2">
              <w:t>Initial commodity distribution</w:t>
            </w:r>
          </w:p>
        </w:tc>
        <w:tc>
          <w:tcPr>
            <w:tcW w:w="6750" w:type="dxa"/>
            <w:tcMar>
              <w:top w:w="58" w:type="dxa"/>
              <w:left w:w="115" w:type="dxa"/>
              <w:bottom w:w="58" w:type="dxa"/>
              <w:right w:w="115" w:type="dxa"/>
            </w:tcMar>
            <w:vAlign w:val="center"/>
          </w:tcPr>
          <w:p w14:paraId="091DAE68" w14:textId="4F1BC0A8" w:rsidR="009F075B" w:rsidRPr="002A24C2" w:rsidRDefault="009F075B" w:rsidP="00094893">
            <w:pPr>
              <w:keepNext/>
              <w:spacing w:after="0" w:line="240" w:lineRule="auto"/>
            </w:pPr>
            <w:r w:rsidRPr="002A24C2">
              <w:t>as soon as practicable for the client after program enrollment and provision of necessary enrollment documents</w:t>
            </w:r>
          </w:p>
        </w:tc>
      </w:tr>
    </w:tbl>
    <w:p w14:paraId="24824223" w14:textId="405A666C" w:rsidR="00377BBD" w:rsidRPr="002A24C2" w:rsidRDefault="00377BBD" w:rsidP="00377BBD">
      <w:pPr>
        <w:pStyle w:val="Caption"/>
        <w:rPr>
          <w:b w:val="0"/>
        </w:rPr>
      </w:pPr>
      <w:r w:rsidRPr="002A24C2">
        <w:rPr>
          <w:b w:val="0"/>
        </w:rPr>
        <w:t>Table 3 - Certification Timeline</w:t>
      </w:r>
    </w:p>
    <w:p w14:paraId="506A0B7D" w14:textId="77777777" w:rsidR="00650AF6" w:rsidRPr="002A24C2" w:rsidRDefault="00A7478A" w:rsidP="002A24C2">
      <w:pPr>
        <w:pStyle w:val="Heading1"/>
      </w:pPr>
      <w:bookmarkStart w:id="34" w:name="_Toc492468602"/>
      <w:r w:rsidRPr="002A24C2">
        <w:t>Program Administration</w:t>
      </w:r>
      <w:bookmarkEnd w:id="34"/>
    </w:p>
    <w:p w14:paraId="0F478A96" w14:textId="74239C64" w:rsidR="009B44A8" w:rsidRPr="002A24C2" w:rsidRDefault="009B44A8" w:rsidP="00320B0D">
      <w:pPr>
        <w:pStyle w:val="Heading2"/>
        <w:numPr>
          <w:ilvl w:val="0"/>
          <w:numId w:val="7"/>
        </w:numPr>
      </w:pPr>
      <w:bookmarkStart w:id="35" w:name="_Toc492468603"/>
      <w:r w:rsidRPr="002A24C2">
        <w:t>Federal Administration</w:t>
      </w:r>
      <w:bookmarkEnd w:id="35"/>
    </w:p>
    <w:p w14:paraId="469C5D9B" w14:textId="5DB25C29" w:rsidR="002442CB" w:rsidRPr="002A24C2" w:rsidRDefault="009F5306" w:rsidP="009B44A8">
      <w:r w:rsidRPr="002A24C2">
        <w:t>CSFP is administered at the Federal level by USDA/FN</w:t>
      </w:r>
      <w:r w:rsidR="002442CB" w:rsidRPr="002A24C2">
        <w:t>S, which is also responsible for assigning State caseload and allocating administrative funds to the State.</w:t>
      </w:r>
    </w:p>
    <w:p w14:paraId="77BFD73A" w14:textId="77777777" w:rsidR="009B44A8" w:rsidRPr="002A24C2" w:rsidRDefault="009B44A8" w:rsidP="00320B0D">
      <w:pPr>
        <w:pStyle w:val="Heading2"/>
      </w:pPr>
      <w:bookmarkStart w:id="36" w:name="_Toc492468604"/>
      <w:r w:rsidRPr="002A24C2">
        <w:t>State Administration</w:t>
      </w:r>
      <w:bookmarkEnd w:id="36"/>
    </w:p>
    <w:p w14:paraId="15B0B6B2" w14:textId="5591164B" w:rsidR="002442CB" w:rsidRPr="002A24C2" w:rsidRDefault="002442CB" w:rsidP="009B44A8">
      <w:r w:rsidRPr="002A24C2">
        <w:t>DES</w:t>
      </w:r>
      <w:r w:rsidR="00BF2E36" w:rsidRPr="002A24C2">
        <w:t>/HRP</w:t>
      </w:r>
      <w:r w:rsidRPr="002A24C2">
        <w:t xml:space="preserve"> is responsible for administering CSFP at the State level</w:t>
      </w:r>
      <w:r w:rsidR="00753F8D" w:rsidRPr="002A24C2">
        <w:t xml:space="preserve">. </w:t>
      </w:r>
      <w:r w:rsidR="00F674D4" w:rsidRPr="002A24C2">
        <w:t>DES</w:t>
      </w:r>
      <w:r w:rsidR="00BF2E36" w:rsidRPr="002A24C2">
        <w:t>/HRP</w:t>
      </w:r>
      <w:r w:rsidR="00F674D4" w:rsidRPr="002A24C2">
        <w:t xml:space="preserve"> is also responsible for:</w:t>
      </w:r>
    </w:p>
    <w:p w14:paraId="25D1913A" w14:textId="1E867341" w:rsidR="003D5DA8" w:rsidRPr="002A24C2" w:rsidRDefault="00AC2D6B" w:rsidP="00210EE6">
      <w:pPr>
        <w:pStyle w:val="BulletList"/>
      </w:pPr>
      <w:r w:rsidRPr="002A24C2">
        <w:t>c</w:t>
      </w:r>
      <w:r w:rsidR="003D5DA8" w:rsidRPr="002A24C2">
        <w:t>omplying with civil rights requirements</w:t>
      </w:r>
    </w:p>
    <w:p w14:paraId="6A8F1052" w14:textId="27003445" w:rsidR="003D5DA8" w:rsidRPr="002A24C2" w:rsidRDefault="00AC2D6B" w:rsidP="00210EE6">
      <w:pPr>
        <w:pStyle w:val="BulletList"/>
      </w:pPr>
      <w:r w:rsidRPr="002A24C2">
        <w:t>c</w:t>
      </w:r>
      <w:r w:rsidR="00F2344B" w:rsidRPr="002A24C2">
        <w:t>ompleting and submitting the State Plan to USDA/FNS</w:t>
      </w:r>
    </w:p>
    <w:p w14:paraId="1E6182CD" w14:textId="4DE2029F" w:rsidR="003D5DA8" w:rsidRPr="002A24C2" w:rsidRDefault="00AC2D6B" w:rsidP="00210EE6">
      <w:pPr>
        <w:pStyle w:val="BulletList"/>
      </w:pPr>
      <w:r w:rsidRPr="002A24C2">
        <w:t>d</w:t>
      </w:r>
      <w:r w:rsidR="003D5DA8" w:rsidRPr="002A24C2">
        <w:t>etermining caseload needs and submitting caseload requests to USDA/FNS</w:t>
      </w:r>
    </w:p>
    <w:p w14:paraId="19BF6D70" w14:textId="6BC151B5" w:rsidR="003D5DA8" w:rsidRPr="002A24C2" w:rsidRDefault="00AC2D6B" w:rsidP="00210EE6">
      <w:pPr>
        <w:pStyle w:val="BulletList"/>
      </w:pPr>
      <w:r w:rsidRPr="002A24C2">
        <w:lastRenderedPageBreak/>
        <w:t>a</w:t>
      </w:r>
      <w:r w:rsidR="003D5DA8" w:rsidRPr="002A24C2">
        <w:t xml:space="preserve">ssigning caseload and allocating administrative funds to </w:t>
      </w:r>
      <w:r w:rsidR="004576D9" w:rsidRPr="002A24C2">
        <w:t>recipient</w:t>
      </w:r>
      <w:r w:rsidR="008061BF" w:rsidRPr="002A24C2">
        <w:t xml:space="preserve"> agencies</w:t>
      </w:r>
    </w:p>
    <w:p w14:paraId="375D906C" w14:textId="4E6847DE" w:rsidR="00F674D4" w:rsidRPr="002A24C2" w:rsidRDefault="00AC2D6B" w:rsidP="00210EE6">
      <w:pPr>
        <w:pStyle w:val="BulletList"/>
      </w:pPr>
      <w:r w:rsidRPr="002A24C2">
        <w:t>s</w:t>
      </w:r>
      <w:r w:rsidR="00F674D4" w:rsidRPr="002A24C2">
        <w:t xml:space="preserve">electing </w:t>
      </w:r>
      <w:r w:rsidR="004576D9" w:rsidRPr="002A24C2">
        <w:t>recipient</w:t>
      </w:r>
      <w:r w:rsidR="00F674D4" w:rsidRPr="002A24C2">
        <w:t xml:space="preserve"> agencies to administer C</w:t>
      </w:r>
      <w:r w:rsidR="008A40D7" w:rsidRPr="002A24C2">
        <w:t>SFP in local areas of the State</w:t>
      </w:r>
    </w:p>
    <w:p w14:paraId="10632D11" w14:textId="346CD387" w:rsidR="003D5DA8" w:rsidRPr="002A24C2" w:rsidRDefault="00AC2D6B" w:rsidP="00210EE6">
      <w:pPr>
        <w:pStyle w:val="BulletList"/>
      </w:pPr>
      <w:r w:rsidRPr="002A24C2">
        <w:t>e</w:t>
      </w:r>
      <w:r w:rsidR="003D5DA8" w:rsidRPr="002A24C2">
        <w:t>ntering into required agreements</w:t>
      </w:r>
    </w:p>
    <w:p w14:paraId="4F062866" w14:textId="726872BB" w:rsidR="003D5DA8" w:rsidRPr="002A24C2" w:rsidRDefault="00AC2D6B" w:rsidP="00210EE6">
      <w:pPr>
        <w:pStyle w:val="BulletList"/>
      </w:pPr>
      <w:r w:rsidRPr="002A24C2">
        <w:t>o</w:t>
      </w:r>
      <w:r w:rsidR="003D5DA8" w:rsidRPr="002A24C2">
        <w:t>rdering commodities for distribution</w:t>
      </w:r>
    </w:p>
    <w:p w14:paraId="1B7A5D32" w14:textId="2C2711B6" w:rsidR="00F674D4" w:rsidRPr="002A24C2" w:rsidRDefault="00AC2D6B" w:rsidP="00210EE6">
      <w:pPr>
        <w:pStyle w:val="BulletList"/>
      </w:pPr>
      <w:r w:rsidRPr="002A24C2">
        <w:t>p</w:t>
      </w:r>
      <w:r w:rsidR="00F674D4" w:rsidRPr="002A24C2">
        <w:t xml:space="preserve">roviding guidance to </w:t>
      </w:r>
      <w:r w:rsidR="004576D9" w:rsidRPr="002A24C2">
        <w:t>recipient</w:t>
      </w:r>
      <w:r w:rsidR="00F674D4" w:rsidRPr="002A24C2">
        <w:t xml:space="preserve"> agencies on al</w:t>
      </w:r>
      <w:r w:rsidR="008A40D7" w:rsidRPr="002A24C2">
        <w:t>l aspects of program operations</w:t>
      </w:r>
      <w:r w:rsidR="00CF1E29" w:rsidRPr="002A24C2">
        <w:t>, as needed</w:t>
      </w:r>
    </w:p>
    <w:p w14:paraId="40561876" w14:textId="2C065204" w:rsidR="00F674D4" w:rsidRPr="002A24C2" w:rsidRDefault="00AC2D6B" w:rsidP="00210EE6">
      <w:pPr>
        <w:pStyle w:val="BulletList"/>
      </w:pPr>
      <w:r w:rsidRPr="002A24C2">
        <w:t>e</w:t>
      </w:r>
      <w:r w:rsidR="00F674D4" w:rsidRPr="002A24C2">
        <w:t>stablishing program eligibility requirements</w:t>
      </w:r>
      <w:r w:rsidR="000B5F0B" w:rsidRPr="002A24C2">
        <w:t>,</w:t>
      </w:r>
      <w:r w:rsidR="00F674D4" w:rsidRPr="002A24C2">
        <w:t xml:space="preserve"> </w:t>
      </w:r>
      <w:r w:rsidR="000B5F0B" w:rsidRPr="002A24C2">
        <w:t xml:space="preserve">when the requirement is </w:t>
      </w:r>
      <w:r w:rsidR="00F674D4" w:rsidRPr="002A24C2">
        <w:t>a State option</w:t>
      </w:r>
    </w:p>
    <w:p w14:paraId="30696B66" w14:textId="09853474" w:rsidR="003D5DA8" w:rsidRPr="002A24C2" w:rsidRDefault="00AC2D6B" w:rsidP="00210EE6">
      <w:pPr>
        <w:pStyle w:val="BulletList"/>
      </w:pPr>
      <w:r w:rsidRPr="002A24C2">
        <w:t>e</w:t>
      </w:r>
      <w:r w:rsidR="003D5DA8" w:rsidRPr="002A24C2">
        <w:t>stablishing procedures for resolving complaints about commodities</w:t>
      </w:r>
    </w:p>
    <w:p w14:paraId="41F543C7" w14:textId="7D07F832" w:rsidR="009B44A8" w:rsidRPr="002A24C2" w:rsidRDefault="00AC2D6B" w:rsidP="00210EE6">
      <w:pPr>
        <w:pStyle w:val="BulletList"/>
      </w:pPr>
      <w:r w:rsidRPr="002A24C2">
        <w:t>e</w:t>
      </w:r>
      <w:r w:rsidR="000B5F0B" w:rsidRPr="002A24C2">
        <w:t>stablishing a management review system and cond</w:t>
      </w:r>
      <w:r w:rsidR="009B44A8" w:rsidRPr="002A24C2">
        <w:t>u</w:t>
      </w:r>
      <w:r w:rsidR="003D5DA8" w:rsidRPr="002A24C2">
        <w:t xml:space="preserve">cting reviews of </w:t>
      </w:r>
      <w:r w:rsidR="004576D9" w:rsidRPr="002A24C2">
        <w:t>recipient</w:t>
      </w:r>
      <w:r w:rsidR="008061BF" w:rsidRPr="002A24C2">
        <w:t xml:space="preserve"> agencies</w:t>
      </w:r>
    </w:p>
    <w:p w14:paraId="4B5874ED" w14:textId="563A072D" w:rsidR="003D5DA8" w:rsidRPr="002A24C2" w:rsidRDefault="00AC2D6B" w:rsidP="00210EE6">
      <w:pPr>
        <w:pStyle w:val="BulletList"/>
      </w:pPr>
      <w:r w:rsidRPr="002A24C2">
        <w:t>m</w:t>
      </w:r>
      <w:r w:rsidR="003D5DA8" w:rsidRPr="002A24C2">
        <w:t>aintaining accurate and complete records</w:t>
      </w:r>
    </w:p>
    <w:p w14:paraId="606D3561" w14:textId="0B323CAA" w:rsidR="003D5DA8" w:rsidRPr="002A24C2" w:rsidRDefault="00AC2D6B" w:rsidP="00210EE6">
      <w:pPr>
        <w:pStyle w:val="BulletList"/>
      </w:pPr>
      <w:r w:rsidRPr="002A24C2">
        <w:t>e</w:t>
      </w:r>
      <w:r w:rsidR="003D5DA8" w:rsidRPr="002A24C2">
        <w:t>stablishing a financial management system that effectively accounts for funds received and distributed for program administration</w:t>
      </w:r>
    </w:p>
    <w:p w14:paraId="32E3372C" w14:textId="214E0E24" w:rsidR="00CF1E29" w:rsidRPr="002A24C2" w:rsidRDefault="00F05005" w:rsidP="00210EE6">
      <w:pPr>
        <w:pStyle w:val="BulletList"/>
      </w:pPr>
      <w:r w:rsidRPr="002A24C2">
        <w:t>e</w:t>
      </w:r>
      <w:r w:rsidR="00CF1E29" w:rsidRPr="002A24C2">
        <w:t>stablishing standards for, determining and pursuing claims against participants</w:t>
      </w:r>
    </w:p>
    <w:p w14:paraId="3E19AC88" w14:textId="4A814063" w:rsidR="00CF1E29" w:rsidRPr="002A24C2" w:rsidRDefault="00F05005" w:rsidP="00210EE6">
      <w:pPr>
        <w:pStyle w:val="BulletList"/>
      </w:pPr>
      <w:r w:rsidRPr="002A24C2">
        <w:t>e</w:t>
      </w:r>
      <w:r w:rsidR="00CF1E29" w:rsidRPr="002A24C2">
        <w:t>nsuring that program participation does not exceed Arizona’s caseload allocation on an average monthly basis</w:t>
      </w:r>
    </w:p>
    <w:p w14:paraId="541BE83D" w14:textId="5B8FF07A" w:rsidR="00CF1E29" w:rsidRPr="002A24C2" w:rsidRDefault="00F05005" w:rsidP="00210EE6">
      <w:pPr>
        <w:pStyle w:val="BulletList"/>
      </w:pPr>
      <w:r w:rsidRPr="002A24C2">
        <w:t>e</w:t>
      </w:r>
      <w:r w:rsidR="00CF1E29" w:rsidRPr="002A24C2">
        <w:t>nsuring compliance with Federal audit requirements</w:t>
      </w:r>
    </w:p>
    <w:p w14:paraId="16AF7343" w14:textId="3C096258" w:rsidR="003D5DA8" w:rsidRPr="002A24C2" w:rsidRDefault="00F05005" w:rsidP="00210EE6">
      <w:pPr>
        <w:pStyle w:val="BulletList"/>
      </w:pPr>
      <w:r w:rsidRPr="002A24C2">
        <w:t>c</w:t>
      </w:r>
      <w:r w:rsidR="003D5DA8" w:rsidRPr="002A24C2">
        <w:t>onducting program outreach</w:t>
      </w:r>
    </w:p>
    <w:p w14:paraId="79360C1F" w14:textId="3B6B89C9" w:rsidR="00D86829" w:rsidRPr="002A24C2" w:rsidRDefault="00D86829" w:rsidP="00D86829">
      <w:r w:rsidRPr="002A24C2">
        <w:t>DES</w:t>
      </w:r>
      <w:r w:rsidR="00BF2E36" w:rsidRPr="002A24C2">
        <w:t>/HRP</w:t>
      </w:r>
      <w:r w:rsidRPr="002A24C2">
        <w:t xml:space="preserve"> cannot delegate certain functions to </w:t>
      </w:r>
      <w:r w:rsidR="004576D9" w:rsidRPr="002A24C2">
        <w:t>recipient</w:t>
      </w:r>
      <w:r w:rsidR="008061BF" w:rsidRPr="002A24C2">
        <w:t xml:space="preserve"> agencies</w:t>
      </w:r>
      <w:r w:rsidR="00753F8D" w:rsidRPr="002A24C2">
        <w:t xml:space="preserve">. </w:t>
      </w:r>
      <w:r w:rsidRPr="002A24C2">
        <w:t>The establishment of state options and the management review system, along with conducting the reviews, must remain at the State level</w:t>
      </w:r>
      <w:r w:rsidR="00850EE6" w:rsidRPr="002A24C2">
        <w:t xml:space="preserve"> </w:t>
      </w:r>
      <w:r w:rsidR="005C1118" w:rsidRPr="002A24C2">
        <w:t>(7 CFR § 247.3(b))</w:t>
      </w:r>
      <w:r w:rsidR="00850EE6" w:rsidRPr="002A24C2">
        <w:t>.</w:t>
      </w:r>
    </w:p>
    <w:p w14:paraId="297BF182" w14:textId="3797CF72" w:rsidR="009B44A8" w:rsidRPr="002A24C2" w:rsidRDefault="00827AFC" w:rsidP="00320B0D">
      <w:pPr>
        <w:pStyle w:val="Heading2"/>
      </w:pPr>
      <w:bookmarkStart w:id="37" w:name="_Toc492468605"/>
      <w:r w:rsidRPr="002A24C2">
        <w:t>Local Administration</w:t>
      </w:r>
      <w:bookmarkEnd w:id="37"/>
    </w:p>
    <w:p w14:paraId="12ECBF9A" w14:textId="5C156A1C" w:rsidR="0064777E" w:rsidRPr="002A24C2" w:rsidRDefault="00D1745D" w:rsidP="0064777E">
      <w:r w:rsidRPr="002A24C2">
        <w:t xml:space="preserve">Recipient agencies </w:t>
      </w:r>
      <w:r w:rsidR="00827AFC" w:rsidRPr="002A24C2">
        <w:t>are responsible for administering CSFP at the local level</w:t>
      </w:r>
      <w:r w:rsidR="00753F8D" w:rsidRPr="002A24C2">
        <w:t xml:space="preserve">. </w:t>
      </w:r>
      <w:r w:rsidRPr="002A24C2">
        <w:t>For RFBs, t</w:t>
      </w:r>
      <w:r w:rsidR="0064777E" w:rsidRPr="002A24C2">
        <w:t>his includes s</w:t>
      </w:r>
      <w:r w:rsidR="00827AFC" w:rsidRPr="002A24C2">
        <w:t>electing</w:t>
      </w:r>
      <w:r w:rsidR="0064777E" w:rsidRPr="002A24C2">
        <w:t xml:space="preserve"> and maintaining agreements with</w:t>
      </w:r>
      <w:r w:rsidR="00827AFC" w:rsidRPr="002A24C2">
        <w:t xml:space="preserve"> </w:t>
      </w:r>
      <w:r w:rsidRPr="002A24C2">
        <w:t>DSs</w:t>
      </w:r>
      <w:r w:rsidR="0064777E" w:rsidRPr="002A24C2">
        <w:t>, with the State’s approval</w:t>
      </w:r>
      <w:r w:rsidR="00753F8D" w:rsidRPr="002A24C2">
        <w:t xml:space="preserve">. </w:t>
      </w:r>
      <w:r w:rsidRPr="002A24C2">
        <w:t xml:space="preserve">Recipient agencies </w:t>
      </w:r>
      <w:r w:rsidR="003D5DA8" w:rsidRPr="002A24C2">
        <w:t>are also responsible for:</w:t>
      </w:r>
    </w:p>
    <w:p w14:paraId="47F4968F" w14:textId="4F0EA4A2" w:rsidR="003D5DA8" w:rsidRPr="002A24C2" w:rsidRDefault="00F05005" w:rsidP="00210EE6">
      <w:pPr>
        <w:pStyle w:val="BulletList"/>
      </w:pPr>
      <w:r w:rsidRPr="002A24C2">
        <w:t>c</w:t>
      </w:r>
      <w:r w:rsidR="003D5DA8" w:rsidRPr="002A24C2">
        <w:t>omplying with civil rights requirements</w:t>
      </w:r>
    </w:p>
    <w:p w14:paraId="498255EE" w14:textId="660CB1BD" w:rsidR="003D5DA8" w:rsidRPr="002A24C2" w:rsidRDefault="00D1745D" w:rsidP="00210EE6">
      <w:pPr>
        <w:pStyle w:val="BulletList"/>
      </w:pPr>
      <w:r w:rsidRPr="002A24C2">
        <w:t xml:space="preserve">for RFBs, </w:t>
      </w:r>
      <w:r w:rsidR="00F05005" w:rsidRPr="002A24C2">
        <w:t>e</w:t>
      </w:r>
      <w:r w:rsidR="003D5DA8" w:rsidRPr="002A24C2">
        <w:t>ntering into required agreements</w:t>
      </w:r>
      <w:r w:rsidR="00CF1E29" w:rsidRPr="002A24C2">
        <w:t xml:space="preserve"> with DES</w:t>
      </w:r>
      <w:r w:rsidR="00F22D73" w:rsidRPr="002A24C2">
        <w:t>/HRP</w:t>
      </w:r>
      <w:r w:rsidR="00CF1E29" w:rsidRPr="002A24C2">
        <w:t xml:space="preserve"> and DSs</w:t>
      </w:r>
    </w:p>
    <w:p w14:paraId="3CB35629" w14:textId="7FCEAC72" w:rsidR="003D5DA8" w:rsidRPr="002A24C2" w:rsidRDefault="00F05005" w:rsidP="00210EE6">
      <w:pPr>
        <w:pStyle w:val="BulletList"/>
      </w:pPr>
      <w:r w:rsidRPr="002A24C2">
        <w:t>s</w:t>
      </w:r>
      <w:r w:rsidR="003D5DA8" w:rsidRPr="002A24C2">
        <w:t>toring commodities</w:t>
      </w:r>
      <w:r w:rsidR="006C1751" w:rsidRPr="002A24C2">
        <w:t xml:space="preserve"> in accordance with all Federal, State and local food storage requirements</w:t>
      </w:r>
    </w:p>
    <w:p w14:paraId="6E474FBB" w14:textId="36BA8A33" w:rsidR="003D5DA8" w:rsidRPr="002A24C2" w:rsidRDefault="00F05005" w:rsidP="00210EE6">
      <w:pPr>
        <w:pStyle w:val="BulletList"/>
      </w:pPr>
      <w:r w:rsidRPr="002A24C2">
        <w:t>e</w:t>
      </w:r>
      <w:r w:rsidR="003D5DA8" w:rsidRPr="002A24C2">
        <w:t>stablishing internal procedures for resolving complaints about commodities</w:t>
      </w:r>
    </w:p>
    <w:p w14:paraId="41A28917" w14:textId="2D5498E0" w:rsidR="003D5DA8" w:rsidRPr="002A24C2" w:rsidRDefault="00F05005" w:rsidP="00210EE6">
      <w:pPr>
        <w:pStyle w:val="BulletList"/>
      </w:pPr>
      <w:r w:rsidRPr="002A24C2">
        <w:t>m</w:t>
      </w:r>
      <w:r w:rsidR="003D5DA8" w:rsidRPr="002A24C2">
        <w:t>aintaining accurate and complete records</w:t>
      </w:r>
    </w:p>
    <w:p w14:paraId="2137C031" w14:textId="217994C1" w:rsidR="003D5DA8" w:rsidRPr="002A24C2" w:rsidRDefault="00F05005" w:rsidP="00210EE6">
      <w:pPr>
        <w:pStyle w:val="BulletList"/>
      </w:pPr>
      <w:r w:rsidRPr="002A24C2">
        <w:t>c</w:t>
      </w:r>
      <w:r w:rsidR="003D5DA8" w:rsidRPr="002A24C2">
        <w:t>onducting program outreach</w:t>
      </w:r>
    </w:p>
    <w:p w14:paraId="3091EBEC" w14:textId="13D08A41" w:rsidR="00CF1E29" w:rsidRPr="002A24C2" w:rsidRDefault="002E5611" w:rsidP="00210EE6">
      <w:pPr>
        <w:pStyle w:val="BulletList"/>
      </w:pPr>
      <w:r>
        <w:t xml:space="preserve">certifying </w:t>
      </w:r>
      <w:r w:rsidR="00CF1E29" w:rsidRPr="002A24C2">
        <w:t>applicants in accordance with Federal and State-established program eligibility criteria</w:t>
      </w:r>
    </w:p>
    <w:p w14:paraId="19F2D378" w14:textId="48F56891" w:rsidR="00CF1E29" w:rsidRPr="002A24C2" w:rsidRDefault="00F05005" w:rsidP="00210EE6">
      <w:pPr>
        <w:pStyle w:val="BulletList"/>
      </w:pPr>
      <w:r w:rsidRPr="002A24C2">
        <w:t>c</w:t>
      </w:r>
      <w:r w:rsidR="00CF1E29" w:rsidRPr="002A24C2">
        <w:t>omplying with Federal and State-established fiscal and operational requirements</w:t>
      </w:r>
    </w:p>
    <w:p w14:paraId="743EC650" w14:textId="21C87929" w:rsidR="00CF1E29" w:rsidRPr="002A24C2" w:rsidRDefault="00F05005" w:rsidP="00210EE6">
      <w:pPr>
        <w:pStyle w:val="BulletList"/>
      </w:pPr>
      <w:r w:rsidRPr="002A24C2">
        <w:t>e</w:t>
      </w:r>
      <w:r w:rsidR="00CF1E29" w:rsidRPr="002A24C2">
        <w:t>nsuring that participation does not exceed assigned caseload</w:t>
      </w:r>
    </w:p>
    <w:p w14:paraId="063B65FD" w14:textId="22DCEC8B" w:rsidR="006C1751" w:rsidRPr="002A24C2" w:rsidRDefault="00F05005" w:rsidP="00210EE6">
      <w:pPr>
        <w:pStyle w:val="BulletList"/>
      </w:pPr>
      <w:r w:rsidRPr="002A24C2">
        <w:t>d</w:t>
      </w:r>
      <w:r w:rsidR="006C1751" w:rsidRPr="002A24C2">
        <w:t>istributing commodities in accordance with the current food package maximum monthly distribution rate</w:t>
      </w:r>
    </w:p>
    <w:p w14:paraId="13643931" w14:textId="106B5163" w:rsidR="006C1751" w:rsidRPr="002A24C2" w:rsidRDefault="00F05005" w:rsidP="00210EE6">
      <w:pPr>
        <w:pStyle w:val="BulletList"/>
      </w:pPr>
      <w:r w:rsidRPr="002A24C2">
        <w:lastRenderedPageBreak/>
        <w:t>p</w:t>
      </w:r>
      <w:r w:rsidR="006C1751" w:rsidRPr="002A24C2">
        <w:t>roviding nutrition education and information on the availability of other nutrition and health assistance programs to participants</w:t>
      </w:r>
    </w:p>
    <w:p w14:paraId="25D72B76" w14:textId="7BCBDC69" w:rsidR="006C1751" w:rsidRPr="002A24C2" w:rsidRDefault="00F05005" w:rsidP="00210EE6">
      <w:pPr>
        <w:pStyle w:val="BulletList"/>
      </w:pPr>
      <w:r w:rsidRPr="002A24C2">
        <w:t>i</w:t>
      </w:r>
      <w:r w:rsidR="006C1751" w:rsidRPr="002A24C2">
        <w:t xml:space="preserve">nforming applicants of their </w:t>
      </w:r>
      <w:r w:rsidR="002E5611">
        <w:t xml:space="preserve">program </w:t>
      </w:r>
      <w:r w:rsidR="006C1751" w:rsidRPr="002A24C2">
        <w:t xml:space="preserve">rights and </w:t>
      </w:r>
      <w:r w:rsidR="002E5611">
        <w:t>obligations</w:t>
      </w:r>
    </w:p>
    <w:p w14:paraId="6A036453" w14:textId="1C45D0EE" w:rsidR="006C1751" w:rsidRPr="002A24C2" w:rsidRDefault="00F05005" w:rsidP="00210EE6">
      <w:pPr>
        <w:pStyle w:val="BulletList"/>
      </w:pPr>
      <w:r w:rsidRPr="002A24C2">
        <w:t>m</w:t>
      </w:r>
      <w:r w:rsidR="006C1751" w:rsidRPr="002A24C2">
        <w:t xml:space="preserve">eeting the special needs of homebound </w:t>
      </w:r>
      <w:r w:rsidRPr="002A24C2">
        <w:t>clients</w:t>
      </w:r>
      <w:r w:rsidR="006C1751" w:rsidRPr="002A24C2">
        <w:t>, to the extent possible</w:t>
      </w:r>
    </w:p>
    <w:p w14:paraId="16F5D2C1" w14:textId="001E01FC" w:rsidR="006C1751" w:rsidRPr="002A24C2" w:rsidRDefault="00F05005" w:rsidP="00210EE6">
      <w:pPr>
        <w:pStyle w:val="BulletList"/>
      </w:pPr>
      <w:r w:rsidRPr="002A24C2">
        <w:t>p</w:t>
      </w:r>
      <w:r w:rsidR="006C1751" w:rsidRPr="002A24C2">
        <w:t>ursuing claims against participants</w:t>
      </w:r>
    </w:p>
    <w:p w14:paraId="1F7F3357" w14:textId="7DAD29F2" w:rsidR="005C1118" w:rsidRPr="002A24C2" w:rsidRDefault="005C1118" w:rsidP="00320B0D">
      <w:pPr>
        <w:pStyle w:val="Heading2"/>
      </w:pPr>
      <w:bookmarkStart w:id="38" w:name="_Toc492468606"/>
      <w:r w:rsidRPr="002A24C2">
        <w:t>Related Programs</w:t>
      </w:r>
      <w:bookmarkEnd w:id="38"/>
    </w:p>
    <w:p w14:paraId="6DE15384" w14:textId="5E8EE80F" w:rsidR="008740BD" w:rsidRPr="002A24C2" w:rsidRDefault="005B2231" w:rsidP="008740BD">
      <w:r w:rsidRPr="002A24C2">
        <w:t>In addition to CSFP, DES administers the following food security programs:</w:t>
      </w:r>
    </w:p>
    <w:p w14:paraId="784DD0A8" w14:textId="52525A4C" w:rsidR="00D86829" w:rsidRPr="002A24C2" w:rsidRDefault="00923B11" w:rsidP="00210EE6">
      <w:pPr>
        <w:pStyle w:val="BulletList"/>
      </w:pPr>
      <w:r w:rsidRPr="002A24C2">
        <w:t>Nutrition Services Program (DAAS)</w:t>
      </w:r>
    </w:p>
    <w:p w14:paraId="5C4AB7D6" w14:textId="111B2F64" w:rsidR="00D00248" w:rsidRPr="002A24C2" w:rsidRDefault="00D00248" w:rsidP="00210EE6">
      <w:pPr>
        <w:pStyle w:val="BulletList"/>
      </w:pPr>
      <w:r w:rsidRPr="002A24C2">
        <w:t xml:space="preserve">Supplemental Nutrition Assistance Program Access </w:t>
      </w:r>
      <w:r w:rsidR="008A40D7" w:rsidRPr="002A24C2">
        <w:t>and Information Services (DAAS)</w:t>
      </w:r>
    </w:p>
    <w:p w14:paraId="397B81DB" w14:textId="634EAF4F" w:rsidR="00D00248" w:rsidRPr="002A24C2" w:rsidRDefault="00D00248" w:rsidP="00210EE6">
      <w:pPr>
        <w:pStyle w:val="BulletList"/>
      </w:pPr>
      <w:r w:rsidRPr="002A24C2">
        <w:t>Supplemental Nutrition Assistance Program Benefits and Eligibility (DBME</w:t>
      </w:r>
      <w:r w:rsidR="008A40D7" w:rsidRPr="002A24C2">
        <w:t>)</w:t>
      </w:r>
    </w:p>
    <w:p w14:paraId="523184BA" w14:textId="77777777" w:rsidR="00D00248" w:rsidRPr="002A24C2" w:rsidRDefault="00D00248" w:rsidP="00210EE6">
      <w:pPr>
        <w:pStyle w:val="BulletList"/>
      </w:pPr>
      <w:r w:rsidRPr="002A24C2">
        <w:t>The Emergency Food Assistance Program (DAAS)</w:t>
      </w:r>
    </w:p>
    <w:p w14:paraId="50BDA910" w14:textId="2C0464A6" w:rsidR="00D00248" w:rsidRPr="002A24C2" w:rsidRDefault="00D00248" w:rsidP="00D00248">
      <w:r w:rsidRPr="002A24C2">
        <w:t>Other food security program</w:t>
      </w:r>
      <w:r w:rsidR="000B017D" w:rsidRPr="002A24C2">
        <w:t>s</w:t>
      </w:r>
      <w:r w:rsidRPr="002A24C2">
        <w:t xml:space="preserve"> are administered by separate State agencies</w:t>
      </w:r>
      <w:r w:rsidR="00753F8D" w:rsidRPr="002A24C2">
        <w:t xml:space="preserve">. </w:t>
      </w:r>
      <w:r w:rsidRPr="002A24C2">
        <w:t>Examples of these programs include:</w:t>
      </w:r>
    </w:p>
    <w:p w14:paraId="170BAE52" w14:textId="65570595" w:rsidR="00D00248" w:rsidRPr="002A24C2" w:rsidRDefault="000B017D" w:rsidP="00210EE6">
      <w:pPr>
        <w:pStyle w:val="BulletList"/>
      </w:pPr>
      <w:r w:rsidRPr="002A24C2">
        <w:t>National School Lunch Program (ADE)</w:t>
      </w:r>
    </w:p>
    <w:p w14:paraId="362B3BA8" w14:textId="1ED7EB34" w:rsidR="000B017D" w:rsidRPr="002A24C2" w:rsidRDefault="000B017D" w:rsidP="00210EE6">
      <w:pPr>
        <w:pStyle w:val="BulletList"/>
      </w:pPr>
      <w:r w:rsidRPr="002A24C2">
        <w:t>Special Milk Program for Children (</w:t>
      </w:r>
      <w:r w:rsidR="00654510" w:rsidRPr="002A24C2">
        <w:t>ADE</w:t>
      </w:r>
      <w:r w:rsidRPr="002A24C2">
        <w:t>)</w:t>
      </w:r>
    </w:p>
    <w:p w14:paraId="339C7AE4" w14:textId="178CF9AF" w:rsidR="000B017D" w:rsidRPr="002A24C2" w:rsidRDefault="000B017D" w:rsidP="00210EE6">
      <w:pPr>
        <w:pStyle w:val="BulletList"/>
      </w:pPr>
      <w:r w:rsidRPr="002A24C2">
        <w:t>School Breakfast Program (</w:t>
      </w:r>
      <w:r w:rsidR="00654510" w:rsidRPr="002A24C2">
        <w:t>ADE</w:t>
      </w:r>
      <w:r w:rsidRPr="002A24C2">
        <w:t>)</w:t>
      </w:r>
    </w:p>
    <w:p w14:paraId="15235506" w14:textId="765870AB" w:rsidR="000B017D" w:rsidRPr="002A24C2" w:rsidRDefault="000B017D" w:rsidP="00210EE6">
      <w:pPr>
        <w:pStyle w:val="BulletList"/>
      </w:pPr>
      <w:r w:rsidRPr="002A24C2">
        <w:t>Summer Food Service Program (</w:t>
      </w:r>
      <w:r w:rsidR="008A40D7" w:rsidRPr="002A24C2">
        <w:t>ADE)</w:t>
      </w:r>
    </w:p>
    <w:p w14:paraId="078172A4" w14:textId="0233FB63" w:rsidR="00654510" w:rsidRPr="002A24C2" w:rsidRDefault="00654510" w:rsidP="00210EE6">
      <w:pPr>
        <w:pStyle w:val="BulletList"/>
      </w:pPr>
      <w:r w:rsidRPr="002A24C2">
        <w:t>Child an</w:t>
      </w:r>
      <w:r w:rsidR="008A40D7" w:rsidRPr="002A24C2">
        <w:t>d Adult Care Food Program (ADE)</w:t>
      </w:r>
    </w:p>
    <w:p w14:paraId="0C17BE8B" w14:textId="1F3FC555" w:rsidR="00654510" w:rsidRPr="002A24C2" w:rsidRDefault="00654510" w:rsidP="00210EE6">
      <w:pPr>
        <w:pStyle w:val="BulletList"/>
      </w:pPr>
      <w:r w:rsidRPr="002A24C2">
        <w:t>Special Supplemental Program for Women, Infants and Children (DHS)</w:t>
      </w:r>
    </w:p>
    <w:p w14:paraId="05F5A07C" w14:textId="02703C22" w:rsidR="006C6AED" w:rsidRPr="002A24C2" w:rsidRDefault="006C6AED" w:rsidP="00210EE6">
      <w:pPr>
        <w:pStyle w:val="BulletList"/>
      </w:pPr>
      <w:r w:rsidRPr="002A24C2">
        <w:t>Farmers’ Market Nutrition Program (DHS)</w:t>
      </w:r>
    </w:p>
    <w:p w14:paraId="3B1A5B30" w14:textId="1A3ECACF" w:rsidR="006C6AED" w:rsidRPr="002A24C2" w:rsidRDefault="006C6AED" w:rsidP="00210EE6">
      <w:pPr>
        <w:pStyle w:val="BulletList"/>
      </w:pPr>
      <w:r w:rsidRPr="002A24C2">
        <w:t>Senior Farmers’ Market Nutrition Program (DHS)</w:t>
      </w:r>
    </w:p>
    <w:p w14:paraId="44EA52C6" w14:textId="75F72BC2" w:rsidR="000F2AF6" w:rsidRPr="002A24C2" w:rsidRDefault="000F2AF6" w:rsidP="002A24C2">
      <w:pPr>
        <w:pStyle w:val="Heading1"/>
      </w:pPr>
      <w:bookmarkStart w:id="39" w:name="_Toc492468607"/>
      <w:r w:rsidRPr="002A24C2">
        <w:t>State Plan</w:t>
      </w:r>
      <w:bookmarkEnd w:id="39"/>
    </w:p>
    <w:p w14:paraId="6C764593" w14:textId="6F3F5CED" w:rsidR="000F2AF6" w:rsidRPr="002A24C2" w:rsidRDefault="000F2AF6" w:rsidP="000F2AF6">
      <w:r w:rsidRPr="002A24C2">
        <w:t>The State Plan describes how DES</w:t>
      </w:r>
      <w:r w:rsidR="00BF2E36" w:rsidRPr="002A24C2">
        <w:t>/HRP</w:t>
      </w:r>
      <w:r w:rsidRPr="002A24C2">
        <w:t xml:space="preserve"> will operate CSFP and the caseload needed to serve </w:t>
      </w:r>
      <w:r w:rsidR="002E5611">
        <w:t>participants</w:t>
      </w:r>
      <w:r w:rsidR="00753F8D" w:rsidRPr="002A24C2">
        <w:t xml:space="preserve">. </w:t>
      </w:r>
      <w:r w:rsidRPr="002A24C2">
        <w:t>DES</w:t>
      </w:r>
      <w:r w:rsidR="00BF2E36" w:rsidRPr="002A24C2">
        <w:t>/HRP</w:t>
      </w:r>
      <w:r w:rsidRPr="002A24C2">
        <w:t xml:space="preserve"> develops the State Plan and submits it to USDA/FNS for approval</w:t>
      </w:r>
      <w:r w:rsidR="00753F8D" w:rsidRPr="002A24C2">
        <w:t xml:space="preserve">. </w:t>
      </w:r>
      <w:r w:rsidRPr="002A24C2">
        <w:t>Approved State Plans are considered PERMANENT (i.e.</w:t>
      </w:r>
      <w:r w:rsidR="002E5611">
        <w:t>,</w:t>
      </w:r>
      <w:r w:rsidRPr="002A24C2">
        <w:t xml:space="preserve"> a new Plan is not required to be submitted each year)</w:t>
      </w:r>
      <w:r w:rsidR="00753F8D" w:rsidRPr="002A24C2">
        <w:t xml:space="preserve">. </w:t>
      </w:r>
      <w:r w:rsidRPr="002A24C2">
        <w:t xml:space="preserve">The Plan must be approved prior to Federal assignment of caseload or distribution of </w:t>
      </w:r>
      <w:r w:rsidR="00D1745D" w:rsidRPr="002A24C2">
        <w:t xml:space="preserve">administrative </w:t>
      </w:r>
      <w:r w:rsidRPr="002A24C2">
        <w:t>funds</w:t>
      </w:r>
      <w:r w:rsidR="00753F8D" w:rsidRPr="002A24C2">
        <w:t xml:space="preserve">. </w:t>
      </w:r>
      <w:r w:rsidRPr="002A24C2">
        <w:t>Plan approval does NOT guarantee that USDA/FNS will provide caseload or funding.</w:t>
      </w:r>
    </w:p>
    <w:p w14:paraId="10581BD4" w14:textId="7396C4BC" w:rsidR="000F2AF6" w:rsidRPr="002A24C2" w:rsidRDefault="000F2AF6" w:rsidP="000F2AF6">
      <w:r w:rsidRPr="002A24C2">
        <w:t>When changes to the Plan are required, DES</w:t>
      </w:r>
      <w:r w:rsidR="00BF2E36" w:rsidRPr="002A24C2">
        <w:t>/HRP</w:t>
      </w:r>
      <w:r w:rsidRPr="002A24C2">
        <w:t xml:space="preserve"> may submit Plan amendments to USDA/FNS</w:t>
      </w:r>
      <w:r w:rsidR="00753F8D" w:rsidRPr="002A24C2">
        <w:t xml:space="preserve">. </w:t>
      </w:r>
      <w:r w:rsidRPr="002A24C2">
        <w:t>Situations requiring an amendment include, but are not limited to:</w:t>
      </w:r>
    </w:p>
    <w:p w14:paraId="1F305E92" w14:textId="0FDF00E1" w:rsidR="000F2AF6" w:rsidRPr="002A24C2" w:rsidRDefault="00F05005" w:rsidP="00210EE6">
      <w:pPr>
        <w:pStyle w:val="BulletList"/>
      </w:pPr>
      <w:r w:rsidRPr="002A24C2">
        <w:t>a</w:t>
      </w:r>
      <w:r w:rsidR="000F2AF6" w:rsidRPr="002A24C2">
        <w:t xml:space="preserve"> request for additional caseload</w:t>
      </w:r>
    </w:p>
    <w:p w14:paraId="1DA8D69E" w14:textId="689582C1" w:rsidR="000F2AF6" w:rsidRPr="002A24C2" w:rsidRDefault="00F05005" w:rsidP="00210EE6">
      <w:pPr>
        <w:pStyle w:val="BulletList"/>
      </w:pPr>
      <w:r w:rsidRPr="002A24C2">
        <w:t>a</w:t>
      </w:r>
      <w:r w:rsidR="000F2AF6" w:rsidRPr="002A24C2">
        <w:t>n adjustment to program operations or administration</w:t>
      </w:r>
    </w:p>
    <w:p w14:paraId="713E1B20" w14:textId="79318463" w:rsidR="000F2AF6" w:rsidRPr="002A24C2" w:rsidRDefault="00F05005" w:rsidP="00210EE6">
      <w:pPr>
        <w:pStyle w:val="BulletList"/>
      </w:pPr>
      <w:r w:rsidRPr="002A24C2">
        <w:t>a</w:t>
      </w:r>
      <w:r w:rsidR="000F2AF6" w:rsidRPr="002A24C2">
        <w:t xml:space="preserve"> new Federal law or policy conflicts with the Plan</w:t>
      </w:r>
    </w:p>
    <w:p w14:paraId="7BC57C36" w14:textId="7BB0C332" w:rsidR="000F2AF6" w:rsidRPr="002A24C2" w:rsidRDefault="00F05005" w:rsidP="003909DB">
      <w:pPr>
        <w:pStyle w:val="BulletList"/>
      </w:pPr>
      <w:r w:rsidRPr="002A24C2">
        <w:t>a</w:t>
      </w:r>
      <w:r w:rsidR="000F2AF6" w:rsidRPr="002A24C2">
        <w:t xml:space="preserve"> current Federal law or policy is revised and comes into conflict with the Plan</w:t>
      </w:r>
    </w:p>
    <w:p w14:paraId="246A854E" w14:textId="77777777" w:rsidR="003909DB" w:rsidRPr="002A24C2" w:rsidRDefault="003909DB" w:rsidP="003909DB">
      <w:pPr>
        <w:pStyle w:val="BulletList"/>
        <w:numPr>
          <w:ilvl w:val="0"/>
          <w:numId w:val="0"/>
        </w:numPr>
        <w:ind w:left="360" w:hanging="360"/>
      </w:pPr>
    </w:p>
    <w:p w14:paraId="2588CDFD" w14:textId="0194864F" w:rsidR="003909DB" w:rsidRPr="002A24C2" w:rsidRDefault="003909DB" w:rsidP="00320B0D">
      <w:pPr>
        <w:pStyle w:val="Heading2"/>
        <w:numPr>
          <w:ilvl w:val="0"/>
          <w:numId w:val="39"/>
        </w:numPr>
      </w:pPr>
      <w:bookmarkStart w:id="40" w:name="_Toc492468608"/>
      <w:r w:rsidRPr="002A24C2">
        <w:t>Time Frames</w:t>
      </w:r>
      <w:bookmarkEnd w:id="40"/>
    </w:p>
    <w:p w14:paraId="623B2BE9" w14:textId="3BA06C7A" w:rsidR="000F2AF6" w:rsidRPr="002A24C2" w:rsidRDefault="000F2AF6" w:rsidP="000F2AF6">
      <w:r w:rsidRPr="002A24C2">
        <w:t>The State Plan must be submitted by August 15</w:t>
      </w:r>
      <w:r w:rsidRPr="002A24C2">
        <w:rPr>
          <w:vertAlign w:val="superscript"/>
        </w:rPr>
        <w:t>th</w:t>
      </w:r>
      <w:r w:rsidRPr="002A24C2">
        <w:t xml:space="preserve"> to take effect for the fiscal year beginning in the following October</w:t>
      </w:r>
      <w:r w:rsidR="00753F8D" w:rsidRPr="002A24C2">
        <w:t xml:space="preserve">. </w:t>
      </w:r>
      <w:r w:rsidRPr="002A24C2">
        <w:t>USDA/FNS notifies DES</w:t>
      </w:r>
      <w:r w:rsidR="00BF2E36" w:rsidRPr="002A24C2">
        <w:t>/HRP</w:t>
      </w:r>
      <w:r w:rsidRPr="002A24C2">
        <w:t xml:space="preserve"> of any required additional information within 15 calendar days of receipt of the Plan</w:t>
      </w:r>
      <w:r w:rsidR="00753F8D" w:rsidRPr="002A24C2">
        <w:t xml:space="preserve">. </w:t>
      </w:r>
      <w:r w:rsidRPr="002A24C2">
        <w:t>USDA/FNS provides notification of Plan approval or denial to DES</w:t>
      </w:r>
      <w:r w:rsidR="00E22B88" w:rsidRPr="002A24C2">
        <w:t>/HRP</w:t>
      </w:r>
      <w:r w:rsidRPr="002A24C2">
        <w:t xml:space="preserve"> within 30 calendar days after receipt of the Plan.</w:t>
      </w:r>
    </w:p>
    <w:p w14:paraId="13107312" w14:textId="6647DD49" w:rsidR="000F2AF6" w:rsidRPr="002A24C2" w:rsidRDefault="000F2AF6" w:rsidP="000F2AF6">
      <w:r w:rsidRPr="002A24C2">
        <w:t>Except for amendments requesting additional caseload, DES</w:t>
      </w:r>
      <w:r w:rsidR="00BF2E36" w:rsidRPr="002A24C2">
        <w:t>/HRP</w:t>
      </w:r>
      <w:r w:rsidRPr="002A24C2">
        <w:t xml:space="preserve"> </w:t>
      </w:r>
      <w:r w:rsidR="00D1745D" w:rsidRPr="002A24C2">
        <w:t>may</w:t>
      </w:r>
      <w:r w:rsidRPr="002A24C2">
        <w:t xml:space="preserve"> submit amendments to the Plan at any time after Plan approval</w:t>
      </w:r>
      <w:r w:rsidR="00753F8D" w:rsidRPr="002A24C2">
        <w:t xml:space="preserve">. </w:t>
      </w:r>
      <w:r w:rsidRPr="002A24C2">
        <w:t>The amendment is considered effective immediately upon approval, unless USDA/FNS specifies a different effective date.</w:t>
      </w:r>
    </w:p>
    <w:p w14:paraId="791B42D1" w14:textId="307FFD81" w:rsidR="000F2AF6" w:rsidRPr="002A24C2" w:rsidRDefault="000F2AF6" w:rsidP="000F2AF6">
      <w:r w:rsidRPr="002A24C2">
        <w:t>Amendments submitted to request additional caseload are considered part of the caseload assignment process</w:t>
      </w:r>
      <w:r w:rsidR="00753F8D" w:rsidRPr="002A24C2">
        <w:t xml:space="preserve">. </w:t>
      </w:r>
      <w:r w:rsidRPr="002A24C2">
        <w:t>These amendments must be submitted to USDA/FNS no later than November 5</w:t>
      </w:r>
      <w:r w:rsidRPr="002A24C2">
        <w:rPr>
          <w:vertAlign w:val="superscript"/>
        </w:rPr>
        <w:t>th</w:t>
      </w:r>
      <w:r w:rsidRPr="002A24C2">
        <w:t xml:space="preserve"> to be considered timely for increased caseload beginning the following January 1</w:t>
      </w:r>
      <w:r w:rsidRPr="002A24C2">
        <w:rPr>
          <w:vertAlign w:val="superscript"/>
        </w:rPr>
        <w:t>st</w:t>
      </w:r>
      <w:r w:rsidR="00753F8D" w:rsidRPr="002A24C2">
        <w:t xml:space="preserve">. </w:t>
      </w:r>
      <w:r w:rsidRPr="002A24C2">
        <w:t>Amendments requesting additional caseload must also describe any plans for serving participants at new DSs.</w:t>
      </w:r>
    </w:p>
    <w:p w14:paraId="25DF3E7E" w14:textId="11944544" w:rsidR="000F2AF6" w:rsidRPr="002A24C2" w:rsidRDefault="000F2AF6" w:rsidP="00320B0D">
      <w:pPr>
        <w:pStyle w:val="Heading2"/>
      </w:pPr>
      <w:bookmarkStart w:id="41" w:name="_Toc492468609"/>
      <w:r w:rsidRPr="002A24C2">
        <w:t>Plan Components</w:t>
      </w:r>
      <w:bookmarkEnd w:id="41"/>
    </w:p>
    <w:p w14:paraId="006D3747" w14:textId="5E386FC4" w:rsidR="000F2AF6" w:rsidRPr="002A24C2" w:rsidRDefault="000F2AF6" w:rsidP="000F2AF6">
      <w:r w:rsidRPr="002A24C2">
        <w:t>The Plan must include, at a minimum, the following components:</w:t>
      </w:r>
    </w:p>
    <w:p w14:paraId="78EE478D" w14:textId="3624A0F3" w:rsidR="000F2AF6" w:rsidRPr="002A24C2" w:rsidRDefault="00F05005" w:rsidP="00210EE6">
      <w:pPr>
        <w:pStyle w:val="BulletList"/>
      </w:pPr>
      <w:r w:rsidRPr="002A24C2">
        <w:t>t</w:t>
      </w:r>
      <w:r w:rsidR="000F2AF6" w:rsidRPr="002A24C2">
        <w:t xml:space="preserve">he names and addresses of all </w:t>
      </w:r>
      <w:r w:rsidR="00D1745D" w:rsidRPr="002A24C2">
        <w:t>recipient</w:t>
      </w:r>
      <w:r w:rsidR="008061BF" w:rsidRPr="002A24C2">
        <w:t xml:space="preserve"> agencies</w:t>
      </w:r>
      <w:r w:rsidR="000F2AF6" w:rsidRPr="002A24C2">
        <w:t xml:space="preserve"> with which </w:t>
      </w:r>
      <w:r w:rsidR="00D1745D" w:rsidRPr="002A24C2">
        <w:t xml:space="preserve">DES/HRP </w:t>
      </w:r>
      <w:r w:rsidR="000F2AF6" w:rsidRPr="002A24C2">
        <w:t>has entered into agreement for CSFP participation</w:t>
      </w:r>
    </w:p>
    <w:p w14:paraId="683BE53B" w14:textId="363F4F96" w:rsidR="000F2AF6" w:rsidRPr="002A24C2" w:rsidRDefault="00F05005" w:rsidP="00210EE6">
      <w:pPr>
        <w:pStyle w:val="BulletList"/>
      </w:pPr>
      <w:r w:rsidRPr="002A24C2">
        <w:t>t</w:t>
      </w:r>
      <w:r w:rsidR="000F2AF6" w:rsidRPr="002A24C2">
        <w:t xml:space="preserve">he names and addresses of all </w:t>
      </w:r>
      <w:r w:rsidR="00D1745D" w:rsidRPr="002A24C2">
        <w:t xml:space="preserve">DSs </w:t>
      </w:r>
      <w:r w:rsidR="000F2AF6" w:rsidRPr="002A24C2">
        <w:t xml:space="preserve">with which </w:t>
      </w:r>
      <w:r w:rsidR="00D1745D" w:rsidRPr="002A24C2">
        <w:t>RFBs</w:t>
      </w:r>
      <w:r w:rsidR="000F2AF6" w:rsidRPr="002A24C2">
        <w:t xml:space="preserve"> have entered into agreement for CSFP commodity distribution</w:t>
      </w:r>
    </w:p>
    <w:p w14:paraId="18167DE9" w14:textId="35DD0802" w:rsidR="000F2AF6" w:rsidRPr="002A24C2" w:rsidRDefault="00F05005" w:rsidP="00210EE6">
      <w:pPr>
        <w:pStyle w:val="BulletList"/>
      </w:pPr>
      <w:r w:rsidRPr="002A24C2">
        <w:t>a</w:t>
      </w:r>
      <w:r w:rsidR="000F2AF6" w:rsidRPr="002A24C2">
        <w:t xml:space="preserve"> description of plans for serving participants and the caseload needed to serve them</w:t>
      </w:r>
    </w:p>
    <w:p w14:paraId="31E90B51" w14:textId="7B88F862" w:rsidR="000F2AF6" w:rsidRPr="002A24C2" w:rsidRDefault="00F05005" w:rsidP="00210EE6">
      <w:pPr>
        <w:pStyle w:val="BulletList"/>
      </w:pPr>
      <w:r w:rsidRPr="002A24C2">
        <w:t>a</w:t>
      </w:r>
      <w:r w:rsidR="000F2AF6" w:rsidRPr="002A24C2">
        <w:t xml:space="preserve"> description of plans for conducting outreach to seniors</w:t>
      </w:r>
    </w:p>
    <w:p w14:paraId="5463FAB1" w14:textId="50ADC8A1" w:rsidR="000F2AF6" w:rsidRPr="002A24C2" w:rsidRDefault="00F05005" w:rsidP="00210EE6">
      <w:pPr>
        <w:pStyle w:val="BulletList"/>
      </w:pPr>
      <w:r w:rsidRPr="002A24C2">
        <w:t>a</w:t>
      </w:r>
      <w:r w:rsidR="000F2AF6" w:rsidRPr="002A24C2">
        <w:t xml:space="preserve"> description of the system for storing and distributing commodities</w:t>
      </w:r>
    </w:p>
    <w:p w14:paraId="1A953118" w14:textId="35F69A3C" w:rsidR="000F2AF6" w:rsidRPr="002A24C2" w:rsidRDefault="00F05005" w:rsidP="00210EE6">
      <w:pPr>
        <w:pStyle w:val="BulletList"/>
      </w:pPr>
      <w:r w:rsidRPr="002A24C2">
        <w:t>a</w:t>
      </w:r>
      <w:r w:rsidR="000F2AF6" w:rsidRPr="002A24C2">
        <w:t xml:space="preserve"> description of plans for providing nutrition education to participants</w:t>
      </w:r>
    </w:p>
    <w:p w14:paraId="6889228F" w14:textId="5087D027" w:rsidR="000F2AF6" w:rsidRPr="002A24C2" w:rsidRDefault="00F05005" w:rsidP="00210EE6">
      <w:pPr>
        <w:pStyle w:val="BulletList"/>
      </w:pPr>
      <w:r w:rsidRPr="002A24C2">
        <w:t>a</w:t>
      </w:r>
      <w:r w:rsidR="000F2AF6" w:rsidRPr="002A24C2">
        <w:t xml:space="preserve"> description of the means by which DES</w:t>
      </w:r>
      <w:r w:rsidR="00E22B88" w:rsidRPr="002A24C2">
        <w:t>/HRP</w:t>
      </w:r>
      <w:r w:rsidR="000F2AF6" w:rsidRPr="002A24C2">
        <w:t xml:space="preserve"> will detect and prevent dual participation</w:t>
      </w:r>
    </w:p>
    <w:p w14:paraId="6FFFB4AB" w14:textId="5E7DA724" w:rsidR="000F2AF6" w:rsidRPr="002A24C2" w:rsidRDefault="00F05005" w:rsidP="00210EE6">
      <w:pPr>
        <w:pStyle w:val="BulletList"/>
      </w:pPr>
      <w:r w:rsidRPr="002A24C2">
        <w:t>a</w:t>
      </w:r>
      <w:r w:rsidR="000F2AF6" w:rsidRPr="002A24C2">
        <w:t xml:space="preserve"> description of the standards DES</w:t>
      </w:r>
      <w:r w:rsidR="00E22B88" w:rsidRPr="002A24C2">
        <w:t>/HRP</w:t>
      </w:r>
      <w:r w:rsidR="000F2AF6" w:rsidRPr="002A24C2">
        <w:t xml:space="preserve"> will use in determining if the pursuit of a claim against a participant is cost effective</w:t>
      </w:r>
    </w:p>
    <w:p w14:paraId="3FC2F377" w14:textId="4E8968D2" w:rsidR="000F2AF6" w:rsidRPr="002A24C2" w:rsidRDefault="00F05005" w:rsidP="00210EE6">
      <w:pPr>
        <w:pStyle w:val="BulletList"/>
      </w:pPr>
      <w:r w:rsidRPr="002A24C2">
        <w:t>a</w:t>
      </w:r>
      <w:r w:rsidR="000F2AF6" w:rsidRPr="002A24C2">
        <w:t xml:space="preserve"> description of the means by which the needs of homebound seniors</w:t>
      </w:r>
      <w:r w:rsidR="002E5611">
        <w:t xml:space="preserve"> will be met</w:t>
      </w:r>
    </w:p>
    <w:p w14:paraId="3502F313" w14:textId="0DE953E8" w:rsidR="000F2AF6" w:rsidRPr="002A24C2" w:rsidRDefault="00794257" w:rsidP="00210EE6">
      <w:pPr>
        <w:pStyle w:val="BulletList"/>
      </w:pPr>
      <w:r w:rsidRPr="002A24C2">
        <w:t>copies</w:t>
      </w:r>
      <w:r w:rsidR="000F2AF6" w:rsidRPr="002A24C2">
        <w:t xml:space="preserve"> of all agreements DES</w:t>
      </w:r>
      <w:r w:rsidR="00E22B88" w:rsidRPr="002A24C2">
        <w:t>/HRP</w:t>
      </w:r>
      <w:r w:rsidR="000F2AF6" w:rsidRPr="002A24C2">
        <w:t xml:space="preserve"> has entered into, as related to CSFP</w:t>
      </w:r>
    </w:p>
    <w:p w14:paraId="69DE1D63" w14:textId="3C1140D2" w:rsidR="000F2AF6" w:rsidRPr="002A24C2" w:rsidRDefault="00D1745D" w:rsidP="002A24C2">
      <w:pPr>
        <w:pStyle w:val="Heading1"/>
      </w:pPr>
      <w:bookmarkStart w:id="42" w:name="_Toc492468610"/>
      <w:r w:rsidRPr="002A24C2">
        <w:t xml:space="preserve">Recipient </w:t>
      </w:r>
      <w:r w:rsidR="008061BF" w:rsidRPr="002A24C2">
        <w:t>Agency</w:t>
      </w:r>
      <w:r w:rsidR="000F2AF6" w:rsidRPr="002A24C2">
        <w:t xml:space="preserve"> Participation Requirements</w:t>
      </w:r>
      <w:bookmarkEnd w:id="42"/>
    </w:p>
    <w:p w14:paraId="091A508F" w14:textId="0CF950BB" w:rsidR="000F2AF6" w:rsidRPr="002A24C2" w:rsidRDefault="00D1745D" w:rsidP="000F2AF6">
      <w:r w:rsidRPr="002A24C2">
        <w:t>Recipient</w:t>
      </w:r>
      <w:r w:rsidR="008061BF" w:rsidRPr="002A24C2">
        <w:t xml:space="preserve"> agencies</w:t>
      </w:r>
      <w:r w:rsidR="000F2AF6" w:rsidRPr="002A24C2">
        <w:t xml:space="preserve"> participating in CSFP distribution agree to accept final administrative and financial responsibility for </w:t>
      </w:r>
      <w:r w:rsidR="003F7D03" w:rsidRPr="002A24C2">
        <w:t xml:space="preserve">CSFP operations occurring under </w:t>
      </w:r>
      <w:r w:rsidR="003E2CA0" w:rsidRPr="002A24C2">
        <w:t>recipient</w:t>
      </w:r>
      <w:r w:rsidR="003F7D03" w:rsidRPr="002A24C2">
        <w:t xml:space="preserve"> agency authority</w:t>
      </w:r>
      <w:r w:rsidR="00753F8D" w:rsidRPr="002A24C2">
        <w:t xml:space="preserve">. </w:t>
      </w:r>
      <w:r w:rsidR="003E2CA0" w:rsidRPr="002A24C2">
        <w:t>Recipient</w:t>
      </w:r>
      <w:r w:rsidR="003F7D03" w:rsidRPr="002A24C2">
        <w:t xml:space="preserve"> agencies </w:t>
      </w:r>
      <w:r w:rsidR="000F2AF6" w:rsidRPr="002A24C2">
        <w:t>agree to administer CSFP in accordance with the provisions of</w:t>
      </w:r>
      <w:r w:rsidRPr="002A24C2">
        <w:br/>
      </w:r>
      <w:r w:rsidR="000F2AF6" w:rsidRPr="002A24C2">
        <w:t>7 CFR, Parts 247 and 250.</w:t>
      </w:r>
    </w:p>
    <w:p w14:paraId="51913F83" w14:textId="493768CE" w:rsidR="000F2AF6" w:rsidRPr="002A24C2" w:rsidRDefault="000F2AF6" w:rsidP="00320B0D">
      <w:pPr>
        <w:pStyle w:val="Heading2"/>
        <w:numPr>
          <w:ilvl w:val="0"/>
          <w:numId w:val="6"/>
        </w:numPr>
      </w:pPr>
      <w:bookmarkStart w:id="43" w:name="_Toc492468611"/>
      <w:r w:rsidRPr="002A24C2">
        <w:lastRenderedPageBreak/>
        <w:t xml:space="preserve">Minimum </w:t>
      </w:r>
      <w:r w:rsidR="00DA555E" w:rsidRPr="002A24C2">
        <w:t>RFB</w:t>
      </w:r>
      <w:r w:rsidRPr="002A24C2">
        <w:t xml:space="preserve"> Participation Requirements</w:t>
      </w:r>
      <w:bookmarkEnd w:id="43"/>
    </w:p>
    <w:p w14:paraId="4C3E5BF5" w14:textId="054958A4" w:rsidR="000F2AF6" w:rsidRPr="002A24C2" w:rsidRDefault="000F2AF6" w:rsidP="000F2AF6">
      <w:r w:rsidRPr="002A24C2">
        <w:t xml:space="preserve">To be eligible for the receipt of CSFP commodities and administrative funding, </w:t>
      </w:r>
      <w:r w:rsidR="00DA555E" w:rsidRPr="002A24C2">
        <w:t>RFB</w:t>
      </w:r>
      <w:r w:rsidRPr="002A24C2">
        <w:t>s must meet the following minimum requirements:</w:t>
      </w:r>
    </w:p>
    <w:p w14:paraId="0F5A97E7" w14:textId="77777777" w:rsidR="000F2AF6" w:rsidRPr="002A24C2" w:rsidRDefault="000F2AF6" w:rsidP="005C3B7F">
      <w:pPr>
        <w:pStyle w:val="Heading3"/>
        <w:numPr>
          <w:ilvl w:val="0"/>
          <w:numId w:val="38"/>
        </w:numPr>
      </w:pPr>
      <w:bookmarkStart w:id="44" w:name="_Toc492468612"/>
      <w:r w:rsidRPr="002A24C2">
        <w:t>Organizational Prerequisites</w:t>
      </w:r>
      <w:bookmarkEnd w:id="44"/>
    </w:p>
    <w:p w14:paraId="218240DA" w14:textId="06AF84E9" w:rsidR="000F2AF6" w:rsidRPr="002A24C2" w:rsidRDefault="00DA555E" w:rsidP="000F2AF6">
      <w:r w:rsidRPr="002A24C2">
        <w:t>RFBs</w:t>
      </w:r>
      <w:r w:rsidR="000F2AF6" w:rsidRPr="002A24C2">
        <w:t xml:space="preserve"> must meet the following qualifications to be considered for participation in CSFP:</w:t>
      </w:r>
    </w:p>
    <w:p w14:paraId="1CFEAD0F" w14:textId="69DA3157" w:rsidR="000F2AF6" w:rsidRPr="002A24C2" w:rsidRDefault="00F05005" w:rsidP="00210EE6">
      <w:pPr>
        <w:pStyle w:val="BulletList"/>
      </w:pPr>
      <w:r w:rsidRPr="002A24C2">
        <w:t>b</w:t>
      </w:r>
      <w:r w:rsidR="000F2AF6" w:rsidRPr="002A24C2">
        <w:t>e a tax-exempt nonprofit agency, nonprofit agency moving toward tax-exempt status or local government agency</w:t>
      </w:r>
    </w:p>
    <w:p w14:paraId="7141E553" w14:textId="057C8B20" w:rsidR="000F2AF6" w:rsidRPr="002A24C2" w:rsidRDefault="00F05005" w:rsidP="00210EE6">
      <w:pPr>
        <w:pStyle w:val="BulletList"/>
      </w:pPr>
      <w:r w:rsidRPr="002A24C2">
        <w:t>h</w:t>
      </w:r>
      <w:r w:rsidR="000F2AF6" w:rsidRPr="002A24C2">
        <w:t>ave the organizational capacity, including available staffing, to initiate and operate the program in accordance with Federal and State requirements</w:t>
      </w:r>
    </w:p>
    <w:p w14:paraId="080788EF" w14:textId="46E953E5" w:rsidR="000F2AF6" w:rsidRPr="002A24C2" w:rsidRDefault="00F05005" w:rsidP="00210EE6">
      <w:pPr>
        <w:pStyle w:val="BulletList"/>
      </w:pPr>
      <w:r w:rsidRPr="002A24C2">
        <w:t>h</w:t>
      </w:r>
      <w:r w:rsidR="000F2AF6" w:rsidRPr="002A24C2">
        <w:t xml:space="preserve">ave a need for the program in the </w:t>
      </w:r>
      <w:r w:rsidR="00DA555E" w:rsidRPr="002A24C2">
        <w:t>RFB’s</w:t>
      </w:r>
      <w:r w:rsidR="000F2AF6" w:rsidRPr="002A24C2">
        <w:t xml:space="preserve"> projected service delivery area</w:t>
      </w:r>
    </w:p>
    <w:p w14:paraId="241CDBF8" w14:textId="77777777" w:rsidR="000F2AF6" w:rsidRPr="002A24C2" w:rsidRDefault="000F2AF6" w:rsidP="005C3B7F">
      <w:pPr>
        <w:pStyle w:val="Heading3"/>
      </w:pPr>
      <w:bookmarkStart w:id="45" w:name="_Toc492468613"/>
      <w:r w:rsidRPr="002A24C2">
        <w:t>Applications</w:t>
      </w:r>
      <w:bookmarkEnd w:id="45"/>
    </w:p>
    <w:p w14:paraId="022F73D7" w14:textId="75F69E40" w:rsidR="000F2AF6" w:rsidRPr="002A24C2" w:rsidRDefault="000F2AF6" w:rsidP="000F2AF6">
      <w:r w:rsidRPr="002A24C2">
        <w:t xml:space="preserve">To become a </w:t>
      </w:r>
      <w:r w:rsidR="00DA555E" w:rsidRPr="002A24C2">
        <w:t>participating</w:t>
      </w:r>
      <w:r w:rsidRPr="002A24C2">
        <w:t xml:space="preserve"> </w:t>
      </w:r>
      <w:r w:rsidR="00DA555E" w:rsidRPr="002A24C2">
        <w:t>RFB</w:t>
      </w:r>
      <w:r w:rsidRPr="002A24C2">
        <w:t xml:space="preserve">, agencies must submit a written application to </w:t>
      </w:r>
      <w:r w:rsidR="003F7D03" w:rsidRPr="002A24C2">
        <w:t>DES</w:t>
      </w:r>
      <w:r w:rsidR="00E22B88" w:rsidRPr="002A24C2">
        <w:t>/HRP</w:t>
      </w:r>
      <w:r w:rsidR="00753F8D" w:rsidRPr="002A24C2">
        <w:t xml:space="preserve">. </w:t>
      </w:r>
      <w:r w:rsidRPr="002A24C2">
        <w:t>The application describes how the agency will operate CSFP and must include, at a minimum:</w:t>
      </w:r>
    </w:p>
    <w:p w14:paraId="717BC22A" w14:textId="72A3C56C" w:rsidR="000F2AF6" w:rsidRPr="002A24C2" w:rsidRDefault="00F05005" w:rsidP="00210EE6">
      <w:pPr>
        <w:pStyle w:val="BulletList"/>
      </w:pPr>
      <w:r w:rsidRPr="002A24C2">
        <w:t>o</w:t>
      </w:r>
      <w:r w:rsidR="000F2AF6" w:rsidRPr="002A24C2">
        <w:t>rganization contact information</w:t>
      </w:r>
    </w:p>
    <w:p w14:paraId="33D4B4E8" w14:textId="0FD9B2E1" w:rsidR="000F2AF6" w:rsidRPr="002A24C2" w:rsidRDefault="00F05005" w:rsidP="00210EE6">
      <w:pPr>
        <w:pStyle w:val="BulletList"/>
      </w:pPr>
      <w:r w:rsidRPr="002A24C2">
        <w:t>v</w:t>
      </w:r>
      <w:r w:rsidR="000F2AF6" w:rsidRPr="002A24C2">
        <w:t>erification of the agency’s tax-exempt status or application for tax-exempt status (nonprofit agencies only)</w:t>
      </w:r>
    </w:p>
    <w:p w14:paraId="022CE534" w14:textId="2DB011EB" w:rsidR="000F2AF6" w:rsidRPr="002A24C2" w:rsidRDefault="00F05005" w:rsidP="00210EE6">
      <w:pPr>
        <w:pStyle w:val="BulletList"/>
      </w:pPr>
      <w:r w:rsidRPr="002A24C2">
        <w:t>v</w:t>
      </w:r>
      <w:r w:rsidR="000F2AF6" w:rsidRPr="002A24C2">
        <w:t>erification of compliance with single audit requirements as defined in the Sing</w:t>
      </w:r>
      <w:r w:rsidRPr="002A24C2">
        <w:t>le Audit Act Amendments of 1996</w:t>
      </w:r>
    </w:p>
    <w:p w14:paraId="0F61A2DB" w14:textId="33E562FA" w:rsidR="000F2AF6" w:rsidRPr="002A24C2" w:rsidRDefault="00F05005" w:rsidP="00210EE6">
      <w:pPr>
        <w:pStyle w:val="BulletList"/>
      </w:pPr>
      <w:r w:rsidRPr="002A24C2">
        <w:t>a</w:t>
      </w:r>
      <w:r w:rsidR="000F2AF6" w:rsidRPr="002A24C2">
        <w:t>n estimate of the number of people the agency can serve effectively, while meeting all program requirements, and the methodology used to obtain the estimate</w:t>
      </w:r>
    </w:p>
    <w:p w14:paraId="2FB1706C" w14:textId="6B209C94" w:rsidR="000F2AF6" w:rsidRPr="002A24C2" w:rsidRDefault="00F05005" w:rsidP="00210EE6">
      <w:pPr>
        <w:pStyle w:val="BulletList"/>
      </w:pPr>
      <w:r w:rsidRPr="002A24C2">
        <w:t>t</w:t>
      </w:r>
      <w:r w:rsidR="000F2AF6" w:rsidRPr="002A24C2">
        <w:t xml:space="preserve">he number of </w:t>
      </w:r>
      <w:r w:rsidR="003F7D03" w:rsidRPr="002A24C2">
        <w:t>distribution sites</w:t>
      </w:r>
      <w:r w:rsidR="000F2AF6" w:rsidRPr="002A24C2">
        <w:t xml:space="preserve"> the agency will use for CSFP distribution</w:t>
      </w:r>
    </w:p>
    <w:p w14:paraId="4532A6F1" w14:textId="4F73062B" w:rsidR="000F2AF6" w:rsidRPr="002A24C2" w:rsidRDefault="00F05005" w:rsidP="00210EE6">
      <w:pPr>
        <w:pStyle w:val="BulletList"/>
      </w:pPr>
      <w:r w:rsidRPr="002A24C2">
        <w:t>t</w:t>
      </w:r>
      <w:r w:rsidR="000F2AF6" w:rsidRPr="002A24C2">
        <w:t>he agency’s budget projection as related to reasonable, allowable and necessary costs for administering the program to include:</w:t>
      </w:r>
    </w:p>
    <w:p w14:paraId="433B3EDF" w14:textId="315C320B" w:rsidR="000F2AF6" w:rsidRPr="002A24C2" w:rsidRDefault="00F05005" w:rsidP="00F077F8">
      <w:pPr>
        <w:pStyle w:val="ListParagraph"/>
      </w:pPr>
      <w:r w:rsidRPr="002A24C2">
        <w:t>p</w:t>
      </w:r>
      <w:r w:rsidR="000F2AF6" w:rsidRPr="002A24C2">
        <w:t>ersonnel</w:t>
      </w:r>
    </w:p>
    <w:p w14:paraId="52E7CA40" w14:textId="3D690CC5" w:rsidR="000F2AF6" w:rsidRPr="002A24C2" w:rsidRDefault="00F05005" w:rsidP="00F077F8">
      <w:pPr>
        <w:pStyle w:val="ListParagraph"/>
      </w:pPr>
      <w:r w:rsidRPr="002A24C2">
        <w:t>f</w:t>
      </w:r>
      <w:r w:rsidR="000F2AF6" w:rsidRPr="002A24C2">
        <w:t>acilities (noncapital)</w:t>
      </w:r>
    </w:p>
    <w:p w14:paraId="2146DFE7" w14:textId="3D5467E0" w:rsidR="000F2AF6" w:rsidRPr="002A24C2" w:rsidRDefault="00F05005" w:rsidP="00F077F8">
      <w:pPr>
        <w:pStyle w:val="ListParagraph"/>
      </w:pPr>
      <w:r w:rsidRPr="002A24C2">
        <w:t>e</w:t>
      </w:r>
      <w:r w:rsidR="000F2AF6" w:rsidRPr="002A24C2">
        <w:t>quipment</w:t>
      </w:r>
    </w:p>
    <w:p w14:paraId="370874EA" w14:textId="2A896EC4" w:rsidR="000F2AF6" w:rsidRPr="002A24C2" w:rsidRDefault="00F05005" w:rsidP="00F077F8">
      <w:pPr>
        <w:pStyle w:val="ListParagraph"/>
      </w:pPr>
      <w:r w:rsidRPr="002A24C2">
        <w:t>p</w:t>
      </w:r>
      <w:r w:rsidR="000F2AF6" w:rsidRPr="002A24C2">
        <w:t xml:space="preserve">lanned capital acquisitions and maintenance </w:t>
      </w:r>
    </w:p>
    <w:p w14:paraId="5A7A003C" w14:textId="56AC3657" w:rsidR="000F2AF6" w:rsidRPr="002A24C2" w:rsidRDefault="00F05005" w:rsidP="00F077F8">
      <w:pPr>
        <w:pStyle w:val="ListParagraph"/>
      </w:pPr>
      <w:r w:rsidRPr="002A24C2">
        <w:t>p</w:t>
      </w:r>
      <w:r w:rsidR="000F2AF6" w:rsidRPr="002A24C2">
        <w:t>rogram outreach</w:t>
      </w:r>
    </w:p>
    <w:p w14:paraId="1567E5BA" w14:textId="27AD9CDF" w:rsidR="000F2AF6" w:rsidRPr="002A24C2" w:rsidRDefault="00F05005" w:rsidP="00F077F8">
      <w:pPr>
        <w:pStyle w:val="ListParagraph"/>
      </w:pPr>
      <w:r w:rsidRPr="002A24C2">
        <w:t>n</w:t>
      </w:r>
      <w:r w:rsidR="000F2AF6" w:rsidRPr="002A24C2">
        <w:t>utrition education</w:t>
      </w:r>
    </w:p>
    <w:p w14:paraId="4DE4C193" w14:textId="659D1B72" w:rsidR="000F2AF6" w:rsidRPr="002A24C2" w:rsidRDefault="00F05005" w:rsidP="00F077F8">
      <w:pPr>
        <w:pStyle w:val="ListParagraph"/>
      </w:pPr>
      <w:r w:rsidRPr="002A24C2">
        <w:t>t</w:t>
      </w:r>
      <w:r w:rsidR="000F2AF6" w:rsidRPr="002A24C2">
        <w:t>ransportation</w:t>
      </w:r>
    </w:p>
    <w:p w14:paraId="5BE2F64C" w14:textId="01A6F136" w:rsidR="000F2AF6" w:rsidRPr="002A24C2" w:rsidRDefault="00F05005" w:rsidP="00F077F8">
      <w:pPr>
        <w:pStyle w:val="ListParagraph"/>
      </w:pPr>
      <w:r w:rsidRPr="002A24C2">
        <w:t>o</w:t>
      </w:r>
      <w:r w:rsidR="000F2AF6" w:rsidRPr="002A24C2">
        <w:t>ther projected program-related costs</w:t>
      </w:r>
    </w:p>
    <w:p w14:paraId="4DDC1925" w14:textId="7CAFA87B" w:rsidR="000F2AF6" w:rsidRPr="002A24C2" w:rsidRDefault="000F2AF6" w:rsidP="000F2AF6">
      <w:r w:rsidRPr="002A24C2">
        <w:t>After DES</w:t>
      </w:r>
      <w:r w:rsidR="00E22B88" w:rsidRPr="002A24C2">
        <w:t>/HRP</w:t>
      </w:r>
      <w:r w:rsidRPr="002A24C2">
        <w:t xml:space="preserve"> receives an </w:t>
      </w:r>
      <w:r w:rsidR="00DA555E" w:rsidRPr="002A24C2">
        <w:t>RFB</w:t>
      </w:r>
      <w:r w:rsidRPr="002A24C2">
        <w:t>’s application to participate in CSFP, DES</w:t>
      </w:r>
      <w:r w:rsidR="00E22B88" w:rsidRPr="002A24C2">
        <w:t>/HRP</w:t>
      </w:r>
      <w:r w:rsidRPr="002A24C2">
        <w:t xml:space="preserve"> may take up to 60 calendar days to inform the applying agency of the application determination</w:t>
      </w:r>
      <w:r w:rsidR="00DA555E" w:rsidRPr="002A24C2">
        <w:br/>
      </w:r>
      <w:r w:rsidRPr="002A24C2">
        <w:t>(7 CFR § 247.7)</w:t>
      </w:r>
      <w:r w:rsidR="00753F8D" w:rsidRPr="002A24C2">
        <w:t xml:space="preserve">. </w:t>
      </w:r>
      <w:r w:rsidRPr="002A24C2">
        <w:t>DES</w:t>
      </w:r>
      <w:r w:rsidR="00E22B88" w:rsidRPr="002A24C2">
        <w:t>/HRP</w:t>
      </w:r>
      <w:r w:rsidRPr="002A24C2">
        <w:t xml:space="preserve"> will work with the agency to obtain any missing application documents</w:t>
      </w:r>
      <w:r w:rsidR="00753F8D" w:rsidRPr="002A24C2">
        <w:t xml:space="preserve">. </w:t>
      </w:r>
      <w:r w:rsidRPr="002A24C2">
        <w:t>Should an agency’s application be denied, DES</w:t>
      </w:r>
      <w:r w:rsidR="00E22B88" w:rsidRPr="002A24C2">
        <w:t>/HRP</w:t>
      </w:r>
      <w:r w:rsidRPr="002A24C2">
        <w:t xml:space="preserve"> will provide written </w:t>
      </w:r>
      <w:r w:rsidRPr="002A24C2">
        <w:lastRenderedPageBreak/>
        <w:t>explanation as to the reason for the denial and a notification of the agency’s right to appeal the decision</w:t>
      </w:r>
      <w:r w:rsidR="00753F8D" w:rsidRPr="002A24C2">
        <w:t xml:space="preserve">. </w:t>
      </w:r>
      <w:r w:rsidRPr="002A24C2">
        <w:t>When the application is approved, DES</w:t>
      </w:r>
      <w:r w:rsidR="00E22B88" w:rsidRPr="002A24C2">
        <w:t>/HRP</w:t>
      </w:r>
      <w:r w:rsidRPr="002A24C2">
        <w:t xml:space="preserve"> and the agency will enter into a written agreement in accordance with the requirements of 7 CFR § 247.4.</w:t>
      </w:r>
    </w:p>
    <w:p w14:paraId="0FBD6D52" w14:textId="77777777" w:rsidR="000F2AF6" w:rsidRPr="002A24C2" w:rsidRDefault="000F2AF6" w:rsidP="005C3B7F">
      <w:pPr>
        <w:pStyle w:val="Heading3"/>
      </w:pPr>
      <w:bookmarkStart w:id="46" w:name="_Toc492468614"/>
      <w:r w:rsidRPr="002A24C2">
        <w:t>Agreements</w:t>
      </w:r>
      <w:bookmarkEnd w:id="46"/>
    </w:p>
    <w:p w14:paraId="7117A433" w14:textId="7C429F8C" w:rsidR="000F2AF6" w:rsidRPr="002A24C2" w:rsidRDefault="000F2AF6" w:rsidP="000F2AF6">
      <w:r w:rsidRPr="002A24C2">
        <w:t xml:space="preserve">The </w:t>
      </w:r>
      <w:r w:rsidR="00DA555E" w:rsidRPr="002A24C2">
        <w:t>RFB</w:t>
      </w:r>
      <w:r w:rsidRPr="002A24C2">
        <w:t xml:space="preserve"> must enter into a written agreement with </w:t>
      </w:r>
      <w:r w:rsidR="00DA555E" w:rsidRPr="002A24C2">
        <w:t xml:space="preserve">DES/HRP </w:t>
      </w:r>
      <w:r w:rsidRPr="002A24C2">
        <w:t>prior to receiving CSFP commodities or administrative funding</w:t>
      </w:r>
      <w:r w:rsidR="00DA555E" w:rsidRPr="002A24C2">
        <w:t xml:space="preserve"> (7 CFR § 247.4(a)(</w:t>
      </w:r>
      <w:r w:rsidR="009A7F79" w:rsidRPr="002A24C2">
        <w:t>2))</w:t>
      </w:r>
      <w:r w:rsidR="00753F8D" w:rsidRPr="002A24C2">
        <w:t xml:space="preserve">. </w:t>
      </w:r>
      <w:r w:rsidRPr="002A24C2">
        <w:t xml:space="preserve">The </w:t>
      </w:r>
      <w:r w:rsidR="009A7F79" w:rsidRPr="002A24C2">
        <w:t>RFB</w:t>
      </w:r>
      <w:r w:rsidRPr="002A24C2">
        <w:t xml:space="preserve"> must also enter into a written agreement with its </w:t>
      </w:r>
      <w:r w:rsidR="009A7F79" w:rsidRPr="002A24C2">
        <w:t>DSs and vendors</w:t>
      </w:r>
      <w:r w:rsidRPr="002A24C2">
        <w:t xml:space="preserve"> under the </w:t>
      </w:r>
      <w:r w:rsidR="009A7F79" w:rsidRPr="002A24C2">
        <w:t>RFB</w:t>
      </w:r>
      <w:r w:rsidRPr="002A24C2">
        <w:t xml:space="preserve">’s authority prior to sending CSFP commodities or administrative funding to the </w:t>
      </w:r>
      <w:r w:rsidR="003F7D03" w:rsidRPr="002A24C2">
        <w:t>distribution site</w:t>
      </w:r>
      <w:r w:rsidRPr="002A24C2">
        <w:t xml:space="preserve"> or </w:t>
      </w:r>
      <w:r w:rsidR="009A7F79" w:rsidRPr="002A24C2">
        <w:t>vendor (7 CFR § 247.4(a)(3))</w:t>
      </w:r>
      <w:r w:rsidR="00753F8D" w:rsidRPr="002A24C2">
        <w:t xml:space="preserve">. </w:t>
      </w:r>
      <w:r w:rsidRPr="002A24C2">
        <w:t>All parties entering CSFP agreements must keep on file copies of the agreements</w:t>
      </w:r>
      <w:r w:rsidR="00753F8D" w:rsidRPr="002A24C2">
        <w:t xml:space="preserve">. </w:t>
      </w:r>
      <w:r w:rsidRPr="002A24C2">
        <w:t>Agreements must contain the following items:</w:t>
      </w:r>
    </w:p>
    <w:p w14:paraId="33032852" w14:textId="45A37B68" w:rsidR="000F2AF6" w:rsidRPr="002A24C2" w:rsidRDefault="00F05005" w:rsidP="00210EE6">
      <w:pPr>
        <w:pStyle w:val="BulletList"/>
      </w:pPr>
      <w:r w:rsidRPr="002A24C2">
        <w:t>a</w:t>
      </w:r>
      <w:r w:rsidR="000F2AF6" w:rsidRPr="002A24C2">
        <w:t>n assurance that each agency will administer CSFP in accordance with the provisions of</w:t>
      </w:r>
      <w:r w:rsidR="00505D1E">
        <w:br/>
      </w:r>
      <w:r w:rsidR="000F2AF6" w:rsidRPr="002A24C2">
        <w:t>7 CFR Parts 247 and 250, unless the provisions of 7 CFR Part 250 are inconsistent with</w:t>
      </w:r>
      <w:r w:rsidR="00505D1E">
        <w:br/>
      </w:r>
      <w:r w:rsidR="000F2AF6" w:rsidRPr="002A24C2">
        <w:t xml:space="preserve">7 CFR Part </w:t>
      </w:r>
      <w:r w:rsidR="00505D1E">
        <w:t>247</w:t>
      </w:r>
      <w:r w:rsidR="000F2AF6" w:rsidRPr="002A24C2">
        <w:t>—should such inconsistency arise, 7 CFR Part 247 will be considered the final legal authority for CSFP</w:t>
      </w:r>
    </w:p>
    <w:p w14:paraId="1B2EABEE" w14:textId="3CC6192A" w:rsidR="000F2AF6" w:rsidRPr="002A24C2" w:rsidRDefault="00F05005" w:rsidP="00210EE6">
      <w:pPr>
        <w:pStyle w:val="BulletList"/>
      </w:pPr>
      <w:r w:rsidRPr="002A24C2">
        <w:t>a</w:t>
      </w:r>
      <w:r w:rsidR="000F2AF6" w:rsidRPr="002A24C2">
        <w:t xml:space="preserve">n assurance that each party to the agreement will maintain accurate and complete records for a period of </w:t>
      </w:r>
      <w:r w:rsidR="00122C7F">
        <w:t>five</w:t>
      </w:r>
      <w:r w:rsidR="000F2AF6" w:rsidRPr="002A24C2">
        <w:t xml:space="preserve"> years from the close of the fiscal year to which they pertain, or longer if the records are related to unresolved claims actions, audits, or investigations</w:t>
      </w:r>
    </w:p>
    <w:p w14:paraId="688690A4" w14:textId="6AD6C6FE" w:rsidR="000F2AF6" w:rsidRPr="002A24C2" w:rsidRDefault="00F05005" w:rsidP="00210EE6">
      <w:pPr>
        <w:pStyle w:val="BulletList"/>
      </w:pPr>
      <w:r w:rsidRPr="002A24C2">
        <w:t>a</w:t>
      </w:r>
      <w:r w:rsidR="000F2AF6" w:rsidRPr="002A24C2">
        <w:t xml:space="preserve"> statement that each agency receiving commodities for distribution is responsible for any loss resulting from improper distribution, storage, care or handling of commodities</w:t>
      </w:r>
    </w:p>
    <w:p w14:paraId="0D67D2DA" w14:textId="462F8C9A" w:rsidR="000F2AF6" w:rsidRPr="002A24C2" w:rsidRDefault="00F05005" w:rsidP="00210EE6">
      <w:pPr>
        <w:pStyle w:val="BulletList"/>
      </w:pPr>
      <w:r w:rsidRPr="002A24C2">
        <w:t>a</w:t>
      </w:r>
      <w:r w:rsidR="000F2AF6" w:rsidRPr="002A24C2">
        <w:t xml:space="preserve"> statement that each agency receiving program funds is responsible for any misuse of program funds</w:t>
      </w:r>
    </w:p>
    <w:p w14:paraId="63109E8E" w14:textId="3894C970" w:rsidR="000F2AF6" w:rsidRPr="002A24C2" w:rsidRDefault="00F05005" w:rsidP="00210EE6">
      <w:pPr>
        <w:pStyle w:val="BulletList"/>
      </w:pPr>
      <w:r w:rsidRPr="002A24C2">
        <w:t>a</w:t>
      </w:r>
      <w:r w:rsidR="000F2AF6" w:rsidRPr="002A24C2">
        <w:t xml:space="preserve"> description of any functions delegated to another agency</w:t>
      </w:r>
    </w:p>
    <w:p w14:paraId="0F9F919E" w14:textId="594D2BF8" w:rsidR="000F2AF6" w:rsidRPr="002A24C2" w:rsidRDefault="00F05005" w:rsidP="00210EE6">
      <w:pPr>
        <w:pStyle w:val="BulletList"/>
      </w:pPr>
      <w:r w:rsidRPr="002A24C2">
        <w:t>a</w:t>
      </w:r>
      <w:r w:rsidR="000F2AF6" w:rsidRPr="002A24C2">
        <w:t xml:space="preserve"> statement specifying that either party may terminate the agreement by written notice and the minimum number of days of advance notice of termination must be given—the advanced notification period must be no less than 30 calendar days</w:t>
      </w:r>
    </w:p>
    <w:p w14:paraId="77A220AE" w14:textId="5AF611A5" w:rsidR="000F2AF6" w:rsidRPr="002A24C2" w:rsidRDefault="000F2AF6" w:rsidP="00210EE6">
      <w:pPr>
        <w:pStyle w:val="BulletList"/>
      </w:pPr>
      <w:r w:rsidRPr="002A24C2">
        <w:t xml:space="preserve">FOR AGREEMENTS BETWEEN </w:t>
      </w:r>
      <w:r w:rsidR="00D6026D" w:rsidRPr="002A24C2">
        <w:t>DES</w:t>
      </w:r>
      <w:r w:rsidR="00E22B88" w:rsidRPr="002A24C2">
        <w:t>/HRP</w:t>
      </w:r>
      <w:r w:rsidRPr="002A24C2">
        <w:t xml:space="preserve"> AND </w:t>
      </w:r>
      <w:r w:rsidR="00D1745D" w:rsidRPr="002A24C2">
        <w:t>RFBs</w:t>
      </w:r>
      <w:r w:rsidRPr="002A24C2">
        <w:t>, agreements must contain the following additional items:</w:t>
      </w:r>
    </w:p>
    <w:p w14:paraId="21CC9B97" w14:textId="009CA017" w:rsidR="000F2AF6" w:rsidRPr="002A24C2" w:rsidRDefault="00F05005" w:rsidP="00210EE6">
      <w:pPr>
        <w:pStyle w:val="ListParagraph"/>
      </w:pPr>
      <w:r w:rsidRPr="002A24C2">
        <w:t>a</w:t>
      </w:r>
      <w:r w:rsidR="000F2AF6" w:rsidRPr="002A24C2">
        <w:t xml:space="preserve">n assurance that the </w:t>
      </w:r>
      <w:r w:rsidR="009A7F79" w:rsidRPr="002A24C2">
        <w:t>RFB</w:t>
      </w:r>
      <w:r w:rsidR="000F2AF6" w:rsidRPr="002A24C2">
        <w:t xml:space="preserve"> will provide, or cause to be provided, nutrition education to participants, as required by 7 CFR § 247.18</w:t>
      </w:r>
    </w:p>
    <w:p w14:paraId="4179A461" w14:textId="5308ABFB" w:rsidR="000F2AF6" w:rsidRPr="002A24C2" w:rsidRDefault="00F05005" w:rsidP="00210EE6">
      <w:pPr>
        <w:pStyle w:val="ListParagraph"/>
      </w:pPr>
      <w:r w:rsidRPr="002A24C2">
        <w:t>a</w:t>
      </w:r>
      <w:r w:rsidR="000F2AF6" w:rsidRPr="002A24C2">
        <w:t xml:space="preserve">n assurance that the </w:t>
      </w:r>
      <w:r w:rsidR="009A7F79" w:rsidRPr="002A24C2">
        <w:t>RFB</w:t>
      </w:r>
      <w:r w:rsidR="000F2AF6" w:rsidRPr="002A24C2">
        <w:t xml:space="preserve"> will provide information to participants on other health, nutrition, and public assistance programs, and make referrals as appropriate, as required </w:t>
      </w:r>
      <w:r w:rsidR="009A7F79" w:rsidRPr="002A24C2">
        <w:t>by</w:t>
      </w:r>
      <w:r w:rsidR="000F2AF6" w:rsidRPr="002A24C2">
        <w:t xml:space="preserve"> 7 CFR § 247.14</w:t>
      </w:r>
    </w:p>
    <w:p w14:paraId="72A403BD" w14:textId="13B6416A" w:rsidR="000F2AF6" w:rsidRPr="002A24C2" w:rsidRDefault="00F05005" w:rsidP="00210EE6">
      <w:pPr>
        <w:pStyle w:val="ListParagraph"/>
      </w:pPr>
      <w:r w:rsidRPr="002A24C2">
        <w:t>a</w:t>
      </w:r>
      <w:r w:rsidR="000F2AF6" w:rsidRPr="002A24C2">
        <w:t xml:space="preserve">n assurance that the </w:t>
      </w:r>
      <w:r w:rsidR="009A7F79" w:rsidRPr="002A24C2">
        <w:t>RFB</w:t>
      </w:r>
      <w:r w:rsidR="000F2AF6" w:rsidRPr="002A24C2">
        <w:t xml:space="preserve"> will distribute commodities in accordance with the currently approved food package maximum monthly distribution rate</w:t>
      </w:r>
    </w:p>
    <w:p w14:paraId="19305616" w14:textId="51F835AE" w:rsidR="000F2AF6" w:rsidRPr="002A24C2" w:rsidRDefault="00F05005" w:rsidP="00210EE6">
      <w:pPr>
        <w:pStyle w:val="ListParagraph"/>
      </w:pPr>
      <w:r w:rsidRPr="002A24C2">
        <w:t>a</w:t>
      </w:r>
      <w:r w:rsidR="000F2AF6" w:rsidRPr="002A24C2">
        <w:t xml:space="preserve">n assurance that the </w:t>
      </w:r>
      <w:r w:rsidR="009A7F79" w:rsidRPr="002A24C2">
        <w:t>RFB</w:t>
      </w:r>
      <w:r w:rsidR="000F2AF6" w:rsidRPr="002A24C2">
        <w:t xml:space="preserve"> will take steps to prevent and detect dual participation, as required </w:t>
      </w:r>
      <w:r w:rsidR="009A7F79" w:rsidRPr="002A24C2">
        <w:t>by</w:t>
      </w:r>
      <w:r w:rsidR="000F2AF6" w:rsidRPr="002A24C2">
        <w:t xml:space="preserve"> 7 CFR §247.19</w:t>
      </w:r>
    </w:p>
    <w:p w14:paraId="6E63372C" w14:textId="72F11107" w:rsidR="000F2AF6" w:rsidRPr="002A24C2" w:rsidRDefault="00F05005" w:rsidP="00210EE6">
      <w:pPr>
        <w:pStyle w:val="ListParagraph"/>
      </w:pPr>
      <w:r w:rsidRPr="002A24C2">
        <w:t>t</w:t>
      </w:r>
      <w:r w:rsidR="000F2AF6" w:rsidRPr="002A24C2">
        <w:t xml:space="preserve">he names and addresses of all certification, distribution and storage sites under the </w:t>
      </w:r>
      <w:r w:rsidR="009A7F79" w:rsidRPr="002A24C2">
        <w:t>RFB</w:t>
      </w:r>
      <w:r w:rsidR="000F2AF6" w:rsidRPr="002A24C2">
        <w:t>’s authority</w:t>
      </w:r>
    </w:p>
    <w:p w14:paraId="6F488120" w14:textId="68FCC0E8" w:rsidR="000F2AF6" w:rsidRPr="002A24C2" w:rsidRDefault="00F05005" w:rsidP="00210EE6">
      <w:pPr>
        <w:pStyle w:val="ListParagraph"/>
      </w:pPr>
      <w:r w:rsidRPr="002A24C2">
        <w:lastRenderedPageBreak/>
        <w:t>a</w:t>
      </w:r>
      <w:r w:rsidR="000F2AF6" w:rsidRPr="002A24C2">
        <w:t xml:space="preserve">n assurance that the </w:t>
      </w:r>
      <w:r w:rsidR="009A7F79" w:rsidRPr="002A24C2">
        <w:t>RFB</w:t>
      </w:r>
      <w:r w:rsidR="000F2AF6" w:rsidRPr="002A24C2">
        <w:t xml:space="preserve"> will not subject any person to discrimination under the program on the grounds of race, color, national origin, age, sex, disability and reprisal or retaliation for prior civil rights activity</w:t>
      </w:r>
    </w:p>
    <w:p w14:paraId="4B8EA96D" w14:textId="77777777" w:rsidR="000F2AF6" w:rsidRPr="002A24C2" w:rsidRDefault="000F2AF6" w:rsidP="005C3B7F">
      <w:pPr>
        <w:pStyle w:val="Heading3"/>
      </w:pPr>
      <w:bookmarkStart w:id="47" w:name="_Toc492468615"/>
      <w:r w:rsidRPr="002A24C2">
        <w:t>Tax-Exempt Status (Nonprofit Organizations Only)</w:t>
      </w:r>
      <w:bookmarkEnd w:id="47"/>
    </w:p>
    <w:p w14:paraId="3B069DBA" w14:textId="0D7D269E" w:rsidR="000F2AF6" w:rsidRPr="002A24C2" w:rsidRDefault="000F2AF6" w:rsidP="000F2AF6">
      <w:r w:rsidRPr="002A24C2">
        <w:t>A nonprofit agency must have tax-exempt status under the Internal Revenue Code or have applied for tax-exempt status with the IRS and be moving toward such status</w:t>
      </w:r>
      <w:r w:rsidR="00753F8D" w:rsidRPr="002A24C2">
        <w:t xml:space="preserve">. </w:t>
      </w:r>
      <w:r w:rsidRPr="002A24C2">
        <w:t>Nonprofit agencies organized or operated exclusively for religious purposes are automatically tax</w:t>
      </w:r>
      <w:r w:rsidR="009A7F79" w:rsidRPr="002A24C2">
        <w:noBreakHyphen/>
      </w:r>
      <w:r w:rsidRPr="002A24C2">
        <w:t>exempt under the Internal Revenue Code</w:t>
      </w:r>
      <w:r w:rsidR="00753F8D" w:rsidRPr="002A24C2">
        <w:t xml:space="preserve">. </w:t>
      </w:r>
      <w:r w:rsidRPr="002A24C2">
        <w:t>Nonprofit agencies required to obtain tax</w:t>
      </w:r>
      <w:r w:rsidR="009A7F79" w:rsidRPr="002A24C2">
        <w:noBreakHyphen/>
      </w:r>
      <w:r w:rsidRPr="002A24C2">
        <w:t>exempt status must provide documentation from the Internal Revenue Service that they have obtained such status or have applied for it</w:t>
      </w:r>
      <w:r w:rsidR="009A7F79" w:rsidRPr="002A24C2">
        <w:t xml:space="preserve"> </w:t>
      </w:r>
      <w:r w:rsidRPr="002A24C2">
        <w:t>(7 CFR § 247.7(a))</w:t>
      </w:r>
      <w:r w:rsidR="009A7F79" w:rsidRPr="002A24C2">
        <w:t>.</w:t>
      </w:r>
    </w:p>
    <w:p w14:paraId="07DDCE54" w14:textId="5D56F7CC" w:rsidR="000F2AF6" w:rsidRPr="002A24C2" w:rsidRDefault="000F2AF6" w:rsidP="000F2AF6">
      <w:r w:rsidRPr="002A24C2">
        <w:t>DES</w:t>
      </w:r>
      <w:r w:rsidR="00E22B88" w:rsidRPr="002A24C2">
        <w:t>/HRP</w:t>
      </w:r>
      <w:r w:rsidRPr="002A24C2">
        <w:t xml:space="preserve"> may approve an application from a nonprofit agency that has applied for, but not received, tax-exempt status</w:t>
      </w:r>
      <w:r w:rsidR="00753F8D" w:rsidRPr="002A24C2">
        <w:t xml:space="preserve">. </w:t>
      </w:r>
      <w:r w:rsidRPr="002A24C2">
        <w:t>Approved agencies without tax-exempt status have 180 calendar days after the effective date of the approval to supply the tax-exempt status approval to DES</w:t>
      </w:r>
      <w:r w:rsidR="00E22B88" w:rsidRPr="002A24C2">
        <w:t>/HRP</w:t>
      </w:r>
      <w:r w:rsidR="00753F8D" w:rsidRPr="002A24C2">
        <w:t xml:space="preserve">. </w:t>
      </w:r>
      <w:r w:rsidRPr="002A24C2">
        <w:t>If the IRS denies a participating agency’s application for tax-exempt status, the following actions must occur:</w:t>
      </w:r>
    </w:p>
    <w:p w14:paraId="63411340" w14:textId="64C7BAB0" w:rsidR="000F2AF6" w:rsidRPr="002A24C2" w:rsidRDefault="000F2AF6" w:rsidP="00210EE6">
      <w:pPr>
        <w:pStyle w:val="BulletList"/>
      </w:pPr>
      <w:r w:rsidRPr="002A24C2">
        <w:t>The agency must IMMEDIATELY notify DES</w:t>
      </w:r>
      <w:r w:rsidR="00E22B88" w:rsidRPr="002A24C2">
        <w:t>/HRP</w:t>
      </w:r>
      <w:r w:rsidRPr="002A24C2">
        <w:t xml:space="preserve"> of the denial</w:t>
      </w:r>
      <w:r w:rsidR="00F05005" w:rsidRPr="002A24C2">
        <w:t>.</w:t>
      </w:r>
    </w:p>
    <w:p w14:paraId="528C7AEE" w14:textId="152F9541" w:rsidR="000F2AF6" w:rsidRPr="002A24C2" w:rsidRDefault="000F2AF6" w:rsidP="00210EE6">
      <w:pPr>
        <w:pStyle w:val="BulletList"/>
      </w:pPr>
      <w:r w:rsidRPr="002A24C2">
        <w:t>DES</w:t>
      </w:r>
      <w:r w:rsidR="00E22B88" w:rsidRPr="002A24C2">
        <w:t>/HRP</w:t>
      </w:r>
      <w:r w:rsidRPr="002A24C2">
        <w:t xml:space="preserve"> must terminate the agency’s written agreement and participation in CSFP immediately upon notification of the denial</w:t>
      </w:r>
      <w:r w:rsidR="009A7F79" w:rsidRPr="002A24C2">
        <w:t xml:space="preserve"> </w:t>
      </w:r>
      <w:r w:rsidRPr="002A24C2">
        <w:t>(7 CFR § 247.7(c))</w:t>
      </w:r>
      <w:r w:rsidR="009A7F79" w:rsidRPr="002A24C2">
        <w:t>.</w:t>
      </w:r>
    </w:p>
    <w:p w14:paraId="7254DFE3" w14:textId="371F348A" w:rsidR="000F2AF6" w:rsidRPr="002A24C2" w:rsidRDefault="000F2AF6" w:rsidP="000F2AF6">
      <w:r w:rsidRPr="002A24C2">
        <w:t>DES</w:t>
      </w:r>
      <w:r w:rsidR="00E22B88" w:rsidRPr="002A24C2">
        <w:t>/HRP</w:t>
      </w:r>
      <w:r w:rsidRPr="002A24C2">
        <w:t xml:space="preserve"> must terminate CSFP agreements with agencies that have not received tax-exempt status from the IRS within 180 calendar days of the effective date of the CSFP participation application approval, UNLESS the agency is able to demonstrate that the inability to obtain tax-exempt status within 180 calendar days is due to circumstances beyond the agency’s control</w:t>
      </w:r>
      <w:r w:rsidR="00753F8D" w:rsidRPr="002A24C2">
        <w:t xml:space="preserve">. </w:t>
      </w:r>
      <w:r w:rsidRPr="002A24C2">
        <w:t>When the inability to obtain tax-exempt status is verified as being due to circumstances beyond the agency’s control, DES</w:t>
      </w:r>
      <w:r w:rsidR="00E22B88" w:rsidRPr="002A24C2">
        <w:t>/HRP</w:t>
      </w:r>
      <w:r w:rsidRPr="002A24C2">
        <w:t xml:space="preserve"> may grant a one-time</w:t>
      </w:r>
      <w:r w:rsidR="00C97878">
        <w:t>,</w:t>
      </w:r>
      <w:r w:rsidRPr="002A24C2">
        <w:t xml:space="preserve"> 90-day extension to the agency to continue i</w:t>
      </w:r>
      <w:r w:rsidR="009A7F79" w:rsidRPr="002A24C2">
        <w:t>ts pursuit of tax-exempt status (7 CFR § 247.7(c)).</w:t>
      </w:r>
    </w:p>
    <w:p w14:paraId="3D1E0917" w14:textId="77777777" w:rsidR="000F2AF6" w:rsidRPr="002A24C2" w:rsidRDefault="000F2AF6" w:rsidP="000F2AF6">
      <w:r w:rsidRPr="002A24C2">
        <w:rPr>
          <w:noProof/>
        </w:rPr>
        <mc:AlternateContent>
          <mc:Choice Requires="wps">
            <w:drawing>
              <wp:inline distT="0" distB="0" distL="0" distR="0" wp14:anchorId="45C8F45E" wp14:editId="714766E5">
                <wp:extent cx="6393180" cy="1404620"/>
                <wp:effectExtent l="0" t="0" r="2667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4620"/>
                        </a:xfrm>
                        <a:prstGeom prst="rect">
                          <a:avLst/>
                        </a:prstGeom>
                        <a:solidFill>
                          <a:srgbClr val="FFFFFF"/>
                        </a:solidFill>
                        <a:ln w="9525">
                          <a:solidFill>
                            <a:srgbClr val="000000"/>
                          </a:solidFill>
                          <a:miter lim="800000"/>
                          <a:headEnd/>
                          <a:tailEnd/>
                        </a:ln>
                      </wps:spPr>
                      <wps:txbx>
                        <w:txbxContent>
                          <w:p w14:paraId="5B6C6EA9" w14:textId="4FBEBD5F" w:rsidR="00663DE6" w:rsidRDefault="00663DE6" w:rsidP="000F2AF6">
                            <w:pPr>
                              <w:spacing w:after="0"/>
                              <w:jc w:val="both"/>
                            </w:pPr>
                            <w:r>
                              <w:rPr>
                                <w:b/>
                              </w:rPr>
                              <w:t>Maintenance of Tax-Exempt Status</w:t>
                            </w:r>
                            <w:r w:rsidRPr="00F11104">
                              <w:rPr>
                                <w:b/>
                              </w:rPr>
                              <w:t>:</w:t>
                            </w:r>
                            <w:r>
                              <w:t xml:space="preserve"> Nonprofit agencies must maintain tax-exempt status in order to continue participation in CSFP. Agencies must IMMEDIATELY notify DES/HRP of any changes to tax-exempt status while participating in CSFP.</w:t>
                            </w:r>
                          </w:p>
                        </w:txbxContent>
                      </wps:txbx>
                      <wps:bodyPr rot="0" vert="horz" wrap="square" lIns="91440" tIns="45720" rIns="91440" bIns="45720" anchor="t" anchorCtr="0">
                        <a:spAutoFit/>
                      </wps:bodyPr>
                    </wps:wsp>
                  </a:graphicData>
                </a:graphic>
              </wp:inline>
            </w:drawing>
          </mc:Choice>
          <mc:Fallback>
            <w:pict>
              <v:shape w14:anchorId="45C8F45E" id="_x0000_s1027" type="#_x0000_t202" style="width:503.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YdJgIAAEw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">
                <v:textbox style="mso-fit-shape-to-text:t">
                  <w:txbxContent>
                    <w:p w14:paraId="5B6C6EA9" w14:textId="4FBEBD5F" w:rsidR="00663DE6" w:rsidRDefault="00663DE6" w:rsidP="000F2AF6">
                      <w:pPr>
                        <w:spacing w:after="0"/>
                        <w:jc w:val="both"/>
                      </w:pPr>
                      <w:r>
                        <w:rPr>
                          <w:b/>
                        </w:rPr>
                        <w:t>Maintenance of Tax-Exempt Status</w:t>
                      </w:r>
                      <w:r w:rsidRPr="00F11104">
                        <w:rPr>
                          <w:b/>
                        </w:rPr>
                        <w:t>:</w:t>
                      </w:r>
                      <w:r>
                        <w:t xml:space="preserve"> Nonprofit agencies must maintain tax-exempt status in order to continue participation in CSFP. Agencies must IMMEDIATELY notify DES/HRP of any changes to tax-exempt status while participating in CSFP.</w:t>
                      </w:r>
                    </w:p>
                  </w:txbxContent>
                </v:textbox>
                <w10:anchorlock/>
              </v:shape>
            </w:pict>
          </mc:Fallback>
        </mc:AlternateContent>
      </w:r>
    </w:p>
    <w:p w14:paraId="6B078715" w14:textId="7837B29B" w:rsidR="000F2AF6" w:rsidRPr="002A24C2" w:rsidRDefault="000F2AF6" w:rsidP="002A24C2">
      <w:pPr>
        <w:pStyle w:val="Heading1"/>
      </w:pPr>
      <w:bookmarkStart w:id="48" w:name="_Toc492468616"/>
      <w:r w:rsidRPr="002A24C2">
        <w:t>Caseload</w:t>
      </w:r>
      <w:r w:rsidR="00D034D3" w:rsidRPr="002A24C2">
        <w:t>s</w:t>
      </w:r>
      <w:bookmarkEnd w:id="48"/>
    </w:p>
    <w:p w14:paraId="1AD62046" w14:textId="50CEB0AB" w:rsidR="000F2AF6" w:rsidRPr="002A24C2" w:rsidRDefault="000F2AF6" w:rsidP="000F2AF6">
      <w:r w:rsidRPr="002A24C2">
        <w:t>Each year, US</w:t>
      </w:r>
      <w:r w:rsidR="00E22B88" w:rsidRPr="002A24C2">
        <w:t>DA/FNS assigns a caseload to DES/HRP</w:t>
      </w:r>
      <w:r w:rsidRPr="002A24C2">
        <w:t xml:space="preserve"> to allow eligible clients to participate in CSFP, up to the</w:t>
      </w:r>
      <w:r w:rsidR="00E22B88" w:rsidRPr="002A24C2">
        <w:t xml:space="preserve"> </w:t>
      </w:r>
      <w:r w:rsidRPr="002A24C2">
        <w:t>caseload limit</w:t>
      </w:r>
      <w:r w:rsidR="00753F8D" w:rsidRPr="002A24C2">
        <w:t xml:space="preserve">. </w:t>
      </w:r>
      <w:r w:rsidRPr="002A24C2">
        <w:t>USDA/FNS caseload assignment methodology is dependent on multiple varia</w:t>
      </w:r>
      <w:r w:rsidR="003E2CA0" w:rsidRPr="002A24C2">
        <w:t>ble</w:t>
      </w:r>
      <w:r w:rsidR="00A41F2A" w:rsidRPr="002A24C2">
        <w:t>s and drawn from the requirements of</w:t>
      </w:r>
      <w:r w:rsidR="00C97878">
        <w:t xml:space="preserve"> </w:t>
      </w:r>
      <w:r w:rsidR="00A41F2A" w:rsidRPr="002A24C2">
        <w:t>7 CFR § 247.21.</w:t>
      </w:r>
    </w:p>
    <w:p w14:paraId="23A0E9C9" w14:textId="77777777" w:rsidR="000F2AF6" w:rsidRPr="002A24C2" w:rsidRDefault="000F2AF6" w:rsidP="00320B0D">
      <w:pPr>
        <w:pStyle w:val="Heading2"/>
        <w:numPr>
          <w:ilvl w:val="0"/>
          <w:numId w:val="28"/>
        </w:numPr>
      </w:pPr>
      <w:bookmarkStart w:id="49" w:name="_Toc492468617"/>
      <w:r w:rsidRPr="002A24C2">
        <w:lastRenderedPageBreak/>
        <w:t>Base Caseload</w:t>
      </w:r>
      <w:bookmarkEnd w:id="49"/>
    </w:p>
    <w:p w14:paraId="6F357B04" w14:textId="7E3673AB" w:rsidR="000F2AF6" w:rsidRPr="002A24C2" w:rsidRDefault="000F2AF6" w:rsidP="000F2AF6">
      <w:r w:rsidRPr="002A24C2">
        <w:t>DES</w:t>
      </w:r>
      <w:r w:rsidR="00F22D73" w:rsidRPr="002A24C2">
        <w:t>/HRP</w:t>
      </w:r>
      <w:r w:rsidRPr="002A24C2">
        <w:t xml:space="preserve"> may not receive base caseload in excess of its total caseload assignment for the previous caseload cycle</w:t>
      </w:r>
      <w:r w:rsidR="00753F8D" w:rsidRPr="002A24C2">
        <w:t xml:space="preserve">. </w:t>
      </w:r>
      <w:r w:rsidRPr="002A24C2">
        <w:t>USDA/FNS determines DES</w:t>
      </w:r>
      <w:r w:rsidR="00F22D73" w:rsidRPr="002A24C2">
        <w:t>/HRP</w:t>
      </w:r>
      <w:r w:rsidRPr="002A24C2">
        <w:t xml:space="preserve"> base caseload by comparing three measures and using the </w:t>
      </w:r>
      <w:r w:rsidR="00C97878" w:rsidRPr="002A24C2">
        <w:t>highest</w:t>
      </w:r>
      <w:r w:rsidRPr="002A24C2">
        <w:t xml:space="preserve"> measure as the new base caseload</w:t>
      </w:r>
      <w:r w:rsidR="00753F8D" w:rsidRPr="002A24C2">
        <w:t xml:space="preserve">. </w:t>
      </w:r>
      <w:r w:rsidRPr="002A24C2">
        <w:t>Measures are:</w:t>
      </w:r>
    </w:p>
    <w:p w14:paraId="71BD2EBA" w14:textId="0D57B89C" w:rsidR="000F2AF6" w:rsidRPr="002A24C2" w:rsidRDefault="00F05005" w:rsidP="00210EE6">
      <w:pPr>
        <w:pStyle w:val="BulletList"/>
      </w:pPr>
      <w:r w:rsidRPr="002A24C2">
        <w:t>a</w:t>
      </w:r>
      <w:r w:rsidR="000F2AF6" w:rsidRPr="002A24C2">
        <w:t>verage monthly participation for the previous fiscal year</w:t>
      </w:r>
    </w:p>
    <w:p w14:paraId="01B69387" w14:textId="75E40713" w:rsidR="000F2AF6" w:rsidRPr="002A24C2" w:rsidRDefault="00F05005" w:rsidP="00210EE6">
      <w:pPr>
        <w:pStyle w:val="BulletList"/>
      </w:pPr>
      <w:r w:rsidRPr="002A24C2">
        <w:t>a</w:t>
      </w:r>
      <w:r w:rsidR="000F2AF6" w:rsidRPr="002A24C2">
        <w:t>verage monthly participation for the final quarter of the previous fiscal year</w:t>
      </w:r>
    </w:p>
    <w:p w14:paraId="5446628E" w14:textId="32EBEA37" w:rsidR="000F2AF6" w:rsidRPr="002A24C2" w:rsidRDefault="00F05005" w:rsidP="00210EE6">
      <w:pPr>
        <w:pStyle w:val="BulletList"/>
      </w:pPr>
      <w:r w:rsidRPr="002A24C2">
        <w:t>p</w:t>
      </w:r>
      <w:r w:rsidR="000F2AF6" w:rsidRPr="002A24C2">
        <w:t>articipation during the month of September of the previous fiscal year ONLY IF all of the following apply:</w:t>
      </w:r>
    </w:p>
    <w:p w14:paraId="2B3FCA7D" w14:textId="5E16AFD1" w:rsidR="000F2AF6" w:rsidRPr="002A24C2" w:rsidRDefault="000F2AF6" w:rsidP="00210EE6">
      <w:pPr>
        <w:pStyle w:val="ListParagraph"/>
      </w:pPr>
      <w:r w:rsidRPr="002A24C2">
        <w:t>The full year appropriation for the preceding fiscal year was enacted on or after February 15th</w:t>
      </w:r>
      <w:r w:rsidR="00F05005" w:rsidRPr="002A24C2">
        <w:t>.</w:t>
      </w:r>
    </w:p>
    <w:p w14:paraId="4947F347" w14:textId="1BD063EA" w:rsidR="000F2AF6" w:rsidRPr="002A24C2" w:rsidRDefault="000F2AF6" w:rsidP="00210EE6">
      <w:pPr>
        <w:pStyle w:val="ListParagraph"/>
      </w:pPr>
      <w:r w:rsidRPr="002A24C2">
        <w:t>DES</w:t>
      </w:r>
      <w:r w:rsidR="00E22B88" w:rsidRPr="002A24C2">
        <w:t>/HRP</w:t>
      </w:r>
      <w:r w:rsidRPr="002A24C2">
        <w:t xml:space="preserve"> received additional caseload equal to or greater than 10 percent of its base caseload in the previous caseload cycle</w:t>
      </w:r>
      <w:r w:rsidR="00F05005" w:rsidRPr="002A24C2">
        <w:t>.</w:t>
      </w:r>
    </w:p>
    <w:p w14:paraId="684CCAC6" w14:textId="2718EA15" w:rsidR="000F2AF6" w:rsidRPr="002A24C2" w:rsidRDefault="000F2AF6" w:rsidP="00210EE6">
      <w:pPr>
        <w:pStyle w:val="ListParagraph"/>
      </w:pPr>
      <w:r w:rsidRPr="002A24C2">
        <w:t>October program participation in the current fiscal year was equal to or greater than 95 percent of September participation in the previous fiscal year</w:t>
      </w:r>
      <w:r w:rsidR="00F05005" w:rsidRPr="002A24C2">
        <w:t>.</w:t>
      </w:r>
    </w:p>
    <w:p w14:paraId="650C01EB" w14:textId="77777777" w:rsidR="000F2AF6" w:rsidRPr="002A24C2" w:rsidRDefault="000F2AF6" w:rsidP="00320B0D">
      <w:pPr>
        <w:pStyle w:val="Heading2"/>
      </w:pPr>
      <w:bookmarkStart w:id="50" w:name="_Toc492468618"/>
      <w:r w:rsidRPr="002A24C2">
        <w:t>Additional Caseload</w:t>
      </w:r>
      <w:bookmarkEnd w:id="50"/>
    </w:p>
    <w:p w14:paraId="18B2751B" w14:textId="168DC62C" w:rsidR="000F2AF6" w:rsidRPr="002A24C2" w:rsidRDefault="000F2AF6" w:rsidP="000F2AF6">
      <w:r w:rsidRPr="002A24C2">
        <w:t>DES</w:t>
      </w:r>
      <w:r w:rsidR="00E22B88" w:rsidRPr="002A24C2">
        <w:t>/HRP</w:t>
      </w:r>
      <w:r w:rsidRPr="002A24C2">
        <w:t xml:space="preserve"> may request additional caseload to increase program participation</w:t>
      </w:r>
      <w:r w:rsidR="00753F8D" w:rsidRPr="002A24C2">
        <w:t xml:space="preserve">. </w:t>
      </w:r>
      <w:r w:rsidRPr="002A24C2">
        <w:t>DES</w:t>
      </w:r>
      <w:r w:rsidR="00E22B88" w:rsidRPr="002A24C2">
        <w:t>/HRP</w:t>
      </w:r>
      <w:r w:rsidRPr="002A24C2">
        <w:t xml:space="preserve"> qualifies to receive additional caseload when the State participation level for the previous caseload cycle is equal to or greater than 95 percent of the assigned caseload for the previous caseload cycle</w:t>
      </w:r>
      <w:r w:rsidR="00753F8D" w:rsidRPr="002A24C2">
        <w:t xml:space="preserve">. </w:t>
      </w:r>
      <w:r w:rsidRPr="002A24C2">
        <w:t xml:space="preserve">The 95 percent figure is based on the </w:t>
      </w:r>
      <w:r w:rsidR="00C97878" w:rsidRPr="002A24C2">
        <w:t>highest</w:t>
      </w:r>
      <w:r w:rsidRPr="002A24C2">
        <w:t xml:space="preserve"> of:</w:t>
      </w:r>
    </w:p>
    <w:p w14:paraId="11435365" w14:textId="712337F4" w:rsidR="000F2AF6" w:rsidRPr="002A24C2" w:rsidRDefault="00F05005" w:rsidP="00210EE6">
      <w:pPr>
        <w:pStyle w:val="BulletList"/>
      </w:pPr>
      <w:r w:rsidRPr="002A24C2">
        <w:t>a</w:t>
      </w:r>
      <w:r w:rsidR="000F2AF6" w:rsidRPr="002A24C2">
        <w:t>verage monthly participation for the previous fiscal year</w:t>
      </w:r>
    </w:p>
    <w:p w14:paraId="5EE30136" w14:textId="6F653B0E" w:rsidR="000F2AF6" w:rsidRPr="002A24C2" w:rsidRDefault="00F05005" w:rsidP="00210EE6">
      <w:pPr>
        <w:pStyle w:val="BulletList"/>
      </w:pPr>
      <w:r w:rsidRPr="002A24C2">
        <w:t>a</w:t>
      </w:r>
      <w:r w:rsidR="000F2AF6" w:rsidRPr="002A24C2">
        <w:t>verage monthly participation for the last quarter of the previous fiscal year</w:t>
      </w:r>
    </w:p>
    <w:p w14:paraId="45B2654F" w14:textId="2EC285EE" w:rsidR="000F2AF6" w:rsidRPr="002A24C2" w:rsidRDefault="00F05005" w:rsidP="00210EE6">
      <w:pPr>
        <w:pStyle w:val="BulletList"/>
      </w:pPr>
      <w:r w:rsidRPr="002A24C2">
        <w:t>p</w:t>
      </w:r>
      <w:r w:rsidR="000F2AF6" w:rsidRPr="002A24C2">
        <w:t>articipation during the month of September of the previous fiscal year ONLY IF all of the following apply:</w:t>
      </w:r>
    </w:p>
    <w:p w14:paraId="67E568BB" w14:textId="4CFFED6D" w:rsidR="000F2AF6" w:rsidRPr="002A24C2" w:rsidRDefault="000F2AF6" w:rsidP="00210EE6">
      <w:pPr>
        <w:pStyle w:val="ListParagraph"/>
      </w:pPr>
      <w:r w:rsidRPr="002A24C2">
        <w:t>The full year appropriation for the preceding fiscal year was enacted on or after February 15th</w:t>
      </w:r>
      <w:r w:rsidR="00F05005" w:rsidRPr="002A24C2">
        <w:t>.</w:t>
      </w:r>
    </w:p>
    <w:p w14:paraId="66EFB063" w14:textId="208E06FA" w:rsidR="000F2AF6" w:rsidRPr="002A24C2" w:rsidRDefault="000F2AF6" w:rsidP="00210EE6">
      <w:pPr>
        <w:pStyle w:val="ListParagraph"/>
      </w:pPr>
      <w:r w:rsidRPr="002A24C2">
        <w:t>DES</w:t>
      </w:r>
      <w:r w:rsidR="00E22B88" w:rsidRPr="002A24C2">
        <w:t>/HRP</w:t>
      </w:r>
      <w:r w:rsidRPr="002A24C2">
        <w:t xml:space="preserve"> received additional caseload equal to or greater than 10 percent of its base caseload in the previous caseload cycle</w:t>
      </w:r>
      <w:r w:rsidR="00F05005" w:rsidRPr="002A24C2">
        <w:t>.</w:t>
      </w:r>
    </w:p>
    <w:p w14:paraId="144EB9BB" w14:textId="24179833" w:rsidR="000F2AF6" w:rsidRPr="002A24C2" w:rsidRDefault="000F2AF6" w:rsidP="00210EE6">
      <w:pPr>
        <w:pStyle w:val="ListParagraph"/>
      </w:pPr>
      <w:r w:rsidRPr="002A24C2">
        <w:t>October participation in the current fiscal year was equal to or greater than 95 percent of September participation in the previous fiscal year</w:t>
      </w:r>
      <w:r w:rsidR="00F05005" w:rsidRPr="002A24C2">
        <w:t>.</w:t>
      </w:r>
    </w:p>
    <w:p w14:paraId="2B3806C3" w14:textId="67A4A257" w:rsidR="000F2AF6" w:rsidRPr="002A24C2" w:rsidRDefault="000F2AF6" w:rsidP="000F2AF6">
      <w:r w:rsidRPr="002A24C2">
        <w:t>USDA/FNS makes the final determination on additional caseload requests</w:t>
      </w:r>
      <w:r w:rsidR="00753F8D" w:rsidRPr="002A24C2">
        <w:t xml:space="preserve">. </w:t>
      </w:r>
      <w:r w:rsidRPr="002A24C2">
        <w:t>When making the determination, USDA/FNS considers the following factors in decreasing order of importance:</w:t>
      </w:r>
    </w:p>
    <w:p w14:paraId="1F6839CA" w14:textId="56C27C23" w:rsidR="000F2AF6" w:rsidRPr="002A24C2" w:rsidRDefault="00F05005" w:rsidP="00210EE6">
      <w:pPr>
        <w:pStyle w:val="BulletList"/>
      </w:pPr>
      <w:r w:rsidRPr="002A24C2">
        <w:t>t</w:t>
      </w:r>
      <w:r w:rsidR="000F2AF6" w:rsidRPr="002A24C2">
        <w:t>he percentage of caseload utilized by the State in the previous fiscal year</w:t>
      </w:r>
    </w:p>
    <w:p w14:paraId="7C7DB0C7" w14:textId="77777777" w:rsidR="000F2AF6" w:rsidRPr="002A24C2" w:rsidRDefault="000F2AF6" w:rsidP="00210EE6">
      <w:pPr>
        <w:pStyle w:val="BulletList"/>
      </w:pPr>
      <w:r w:rsidRPr="002A24C2">
        <w:t>Arizona’s program participation trends during previous fiscal years</w:t>
      </w:r>
    </w:p>
    <w:p w14:paraId="7CF3BD8C" w14:textId="7E212AFF" w:rsidR="000F2AF6" w:rsidRPr="002A24C2" w:rsidRDefault="00F05005" w:rsidP="00210EE6">
      <w:pPr>
        <w:pStyle w:val="BulletList"/>
      </w:pPr>
      <w:r w:rsidRPr="002A24C2">
        <w:t>o</w:t>
      </w:r>
      <w:r w:rsidR="000F2AF6" w:rsidRPr="002A24C2">
        <w:t>ther information DES</w:t>
      </w:r>
      <w:r w:rsidR="00E22B88" w:rsidRPr="002A24C2">
        <w:t>/HRP</w:t>
      </w:r>
      <w:r w:rsidR="000F2AF6" w:rsidRPr="002A24C2">
        <w:t xml:space="preserve"> submits in support of the additional caseload request</w:t>
      </w:r>
    </w:p>
    <w:p w14:paraId="2DBB9C6C" w14:textId="597B6222" w:rsidR="000F2AF6" w:rsidRPr="002A24C2" w:rsidRDefault="000F2AF6" w:rsidP="000F2AF6">
      <w:r w:rsidRPr="002A24C2">
        <w:lastRenderedPageBreak/>
        <w:t>When all reasonable requests for additional caseload cannot be met, USDA/FNS assigns it to states considered most likely to utilize it.</w:t>
      </w:r>
    </w:p>
    <w:p w14:paraId="116C98C1" w14:textId="77777777" w:rsidR="000F2AF6" w:rsidRPr="002A24C2" w:rsidRDefault="000F2AF6" w:rsidP="00320B0D">
      <w:pPr>
        <w:pStyle w:val="Heading2"/>
      </w:pPr>
      <w:bookmarkStart w:id="51" w:name="_Toc492468619"/>
      <w:r w:rsidRPr="002A24C2">
        <w:t>Requesting Additional Caseload</w:t>
      </w:r>
      <w:bookmarkEnd w:id="51"/>
    </w:p>
    <w:p w14:paraId="0E2CDC76" w14:textId="18A986D5" w:rsidR="000F2AF6" w:rsidRPr="002A24C2" w:rsidRDefault="000F2AF6" w:rsidP="000F2AF6">
      <w:r w:rsidRPr="002A24C2">
        <w:t>DES</w:t>
      </w:r>
      <w:r w:rsidR="00E22B88" w:rsidRPr="002A24C2">
        <w:t>/HRP</w:t>
      </w:r>
      <w:r w:rsidRPr="002A24C2">
        <w:t xml:space="preserve"> must submit the request for additional caseload to USDA/FNS as an amendment to the State Plan</w:t>
      </w:r>
      <w:r w:rsidR="00753F8D" w:rsidRPr="002A24C2">
        <w:t xml:space="preserve">. </w:t>
      </w:r>
      <w:r w:rsidRPr="002A24C2">
        <w:t>When the request contains additional caseload intended for new DSs, DES</w:t>
      </w:r>
      <w:r w:rsidR="00F22D73" w:rsidRPr="002A24C2">
        <w:t>/HRP</w:t>
      </w:r>
      <w:r w:rsidRPr="002A24C2">
        <w:t xml:space="preserve"> must include in the request a description of the plan for serving participants at all new DSs.</w:t>
      </w:r>
    </w:p>
    <w:p w14:paraId="6A12651E" w14:textId="77777777" w:rsidR="000F2AF6" w:rsidRPr="002A24C2" w:rsidRDefault="000F2AF6" w:rsidP="00320B0D">
      <w:pPr>
        <w:pStyle w:val="Heading2"/>
      </w:pPr>
      <w:bookmarkStart w:id="52" w:name="_Toc492468620"/>
      <w:r w:rsidRPr="002A24C2">
        <w:t>Time Frames</w:t>
      </w:r>
      <w:bookmarkEnd w:id="52"/>
    </w:p>
    <w:p w14:paraId="5EBE3053" w14:textId="445664A7" w:rsidR="000F2AF6" w:rsidRPr="002A24C2" w:rsidRDefault="000F2AF6" w:rsidP="000F2AF6">
      <w:r w:rsidRPr="002A24C2">
        <w:t>Caseload assignment time frames are dependent on the type of assignment being processed (i.e.</w:t>
      </w:r>
      <w:r w:rsidR="00C97878">
        <w:t>,</w:t>
      </w:r>
      <w:r w:rsidRPr="002A24C2">
        <w:t xml:space="preserve"> base caseload or additional caseload)</w:t>
      </w:r>
      <w:r w:rsidR="00A41F2A" w:rsidRPr="002A24C2">
        <w:t>.</w:t>
      </w:r>
    </w:p>
    <w:p w14:paraId="4150C6BB" w14:textId="77777777" w:rsidR="000F2AF6" w:rsidRPr="002A24C2" w:rsidRDefault="000F2AF6" w:rsidP="005C3B7F">
      <w:pPr>
        <w:pStyle w:val="Heading3"/>
        <w:numPr>
          <w:ilvl w:val="0"/>
          <w:numId w:val="11"/>
        </w:numPr>
      </w:pPr>
      <w:bookmarkStart w:id="53" w:name="_Toc492468621"/>
      <w:r w:rsidRPr="002A24C2">
        <w:t>Base Caseload</w:t>
      </w:r>
      <w:bookmarkEnd w:id="53"/>
    </w:p>
    <w:p w14:paraId="52E4C0F6" w14:textId="31C74E29" w:rsidR="000F2AF6" w:rsidRPr="002A24C2" w:rsidRDefault="000F2AF6" w:rsidP="000F2AF6">
      <w:r w:rsidRPr="002A24C2">
        <w:t>USDA/FNS assigns DES</w:t>
      </w:r>
      <w:r w:rsidR="00E22B88" w:rsidRPr="002A24C2">
        <w:t>/HRP</w:t>
      </w:r>
      <w:r w:rsidRPr="002A24C2">
        <w:t xml:space="preserve"> base caseload by December </w:t>
      </w:r>
      <w:r w:rsidR="00A41F2A" w:rsidRPr="002A24C2">
        <w:t>31</w:t>
      </w:r>
      <w:r w:rsidR="00A41F2A" w:rsidRPr="002A24C2">
        <w:rPr>
          <w:vertAlign w:val="superscript"/>
        </w:rPr>
        <w:t>st</w:t>
      </w:r>
      <w:r w:rsidR="00A41F2A" w:rsidRPr="002A24C2">
        <w:t xml:space="preserve"> </w:t>
      </w:r>
      <w:r w:rsidRPr="002A24C2">
        <w:t xml:space="preserve">of each year, or within 30 days after enactment of appropriations legislation covering the full fiscal year, whichever comes later. </w:t>
      </w:r>
    </w:p>
    <w:p w14:paraId="2CCB6CB8" w14:textId="460E5B2D" w:rsidR="000F2AF6" w:rsidRPr="002A24C2" w:rsidRDefault="000F2AF6" w:rsidP="000F2AF6">
      <w:r w:rsidRPr="002A24C2">
        <w:t>When new base caseload assignment is not available for the current caseload cycle, assignments for the previous caseload cycle will remain in effect, subject to the availability of sufficient Federal funding, until caseload assignments are made for the current caseload cycle.</w:t>
      </w:r>
    </w:p>
    <w:p w14:paraId="13169009" w14:textId="77777777" w:rsidR="000F2AF6" w:rsidRPr="002A24C2" w:rsidRDefault="000F2AF6" w:rsidP="005C3B7F">
      <w:pPr>
        <w:pStyle w:val="Heading3"/>
      </w:pPr>
      <w:bookmarkStart w:id="54" w:name="_Toc492468622"/>
      <w:r w:rsidRPr="002A24C2">
        <w:t>Additional Caseload</w:t>
      </w:r>
      <w:bookmarkEnd w:id="54"/>
    </w:p>
    <w:p w14:paraId="63A05DCB" w14:textId="5B8F7314" w:rsidR="000F2AF6" w:rsidRPr="002A24C2" w:rsidRDefault="000F2AF6" w:rsidP="000F2AF6">
      <w:r w:rsidRPr="002A24C2">
        <w:t>To request additional caseload for the next caseload cycle (beginning January 1</w:t>
      </w:r>
      <w:r w:rsidRPr="002A24C2">
        <w:rPr>
          <w:vertAlign w:val="superscript"/>
        </w:rPr>
        <w:t>st</w:t>
      </w:r>
      <w:r w:rsidRPr="002A24C2">
        <w:t>)</w:t>
      </w:r>
      <w:r w:rsidR="00A41F2A" w:rsidRPr="002A24C2">
        <w:t>,</w:t>
      </w:r>
      <w:r w:rsidRPr="002A24C2">
        <w:t xml:space="preserve"> DES</w:t>
      </w:r>
      <w:r w:rsidR="00E22B88" w:rsidRPr="002A24C2">
        <w:t xml:space="preserve">/HRP </w:t>
      </w:r>
      <w:r w:rsidRPr="002A24C2">
        <w:t>must submit the request, as a State Plan amendment, to USDA/FNS no later than</w:t>
      </w:r>
      <w:r w:rsidR="00A41F2A" w:rsidRPr="002A24C2">
        <w:br/>
      </w:r>
      <w:r w:rsidRPr="002A24C2">
        <w:t>November 5</w:t>
      </w:r>
      <w:r w:rsidRPr="002A24C2">
        <w:rPr>
          <w:vertAlign w:val="superscript"/>
        </w:rPr>
        <w:t>th</w:t>
      </w:r>
      <w:r w:rsidRPr="002A24C2">
        <w:t>.</w:t>
      </w:r>
    </w:p>
    <w:p w14:paraId="7EC4B8CF" w14:textId="3AD6D8BD" w:rsidR="00D034D3" w:rsidRPr="002A24C2" w:rsidRDefault="00FB36F1" w:rsidP="00320B0D">
      <w:pPr>
        <w:pStyle w:val="Heading2"/>
      </w:pPr>
      <w:bookmarkStart w:id="55" w:name="_Toc492468623"/>
      <w:r w:rsidRPr="002A24C2">
        <w:t>Applicants Exceed Caseload</w:t>
      </w:r>
      <w:bookmarkEnd w:id="55"/>
    </w:p>
    <w:p w14:paraId="473E4481" w14:textId="1D03EF83" w:rsidR="00FB36F1" w:rsidRPr="002A24C2" w:rsidRDefault="00A41F2A" w:rsidP="00FB36F1">
      <w:r w:rsidRPr="002A24C2">
        <w:t>DSs</w:t>
      </w:r>
      <w:r w:rsidR="00FB36F1" w:rsidRPr="002A24C2">
        <w:t xml:space="preserve"> must maintain a wait</w:t>
      </w:r>
      <w:r w:rsidR="00C97878">
        <w:t xml:space="preserve">ing </w:t>
      </w:r>
      <w:r w:rsidR="00FB36F1" w:rsidRPr="002A24C2">
        <w:t>list of clients who apply for CSFP after caseload has been filled</w:t>
      </w:r>
      <w:r w:rsidR="00753F8D" w:rsidRPr="002A24C2">
        <w:t xml:space="preserve">. </w:t>
      </w:r>
      <w:r w:rsidR="00FB36F1" w:rsidRPr="002A24C2">
        <w:t xml:space="preserve">The waitlist must include the date of application and information necessary to allow the </w:t>
      </w:r>
      <w:r w:rsidR="004576D9" w:rsidRPr="002A24C2">
        <w:t xml:space="preserve">recipient </w:t>
      </w:r>
      <w:r w:rsidR="00FB36F1" w:rsidRPr="002A24C2">
        <w:t xml:space="preserve">agency to contact the </w:t>
      </w:r>
      <w:r w:rsidRPr="002A24C2">
        <w:t>applicant</w:t>
      </w:r>
      <w:r w:rsidR="00FB36F1" w:rsidRPr="002A24C2">
        <w:t xml:space="preserve"> when caseload space becomes available.</w:t>
      </w:r>
    </w:p>
    <w:p w14:paraId="1EE5CEF5" w14:textId="07D185A7" w:rsidR="00FB36F1" w:rsidRPr="002A24C2" w:rsidRDefault="00C97878" w:rsidP="00FB36F1">
      <w:r>
        <w:t xml:space="preserve">Applicants </w:t>
      </w:r>
      <w:r w:rsidR="00FB36F1" w:rsidRPr="002A24C2">
        <w:t>must be notified of their placement on the wait</w:t>
      </w:r>
      <w:r>
        <w:t xml:space="preserve">ing </w:t>
      </w:r>
      <w:r w:rsidR="00FB36F1" w:rsidRPr="002A24C2">
        <w:t>list within 10 calendar days of their request for benefits.</w:t>
      </w:r>
    </w:p>
    <w:p w14:paraId="3817DCAD" w14:textId="44F86EB3" w:rsidR="00850EE6" w:rsidRPr="002A24C2" w:rsidRDefault="00A41F2A" w:rsidP="00FB36F1">
      <w:r w:rsidRPr="002A24C2">
        <w:t>Recipient</w:t>
      </w:r>
      <w:r w:rsidR="00FB36F1" w:rsidRPr="002A24C2">
        <w:t xml:space="preserve"> agencies must ensure the certification of clients from a wait</w:t>
      </w:r>
      <w:r w:rsidR="00C97878">
        <w:t xml:space="preserve">ing </w:t>
      </w:r>
      <w:r w:rsidR="00FB36F1" w:rsidRPr="002A24C2">
        <w:t>list is in compliance with Federal civil rights requirements</w:t>
      </w:r>
      <w:r w:rsidR="00753F8D" w:rsidRPr="002A24C2">
        <w:t xml:space="preserve">. </w:t>
      </w:r>
      <w:r w:rsidR="00FB36F1" w:rsidRPr="002A24C2">
        <w:t xml:space="preserve">DES/HRP recommends </w:t>
      </w:r>
      <w:r w:rsidRPr="002A24C2">
        <w:t xml:space="preserve">recipient agencies </w:t>
      </w:r>
      <w:r w:rsidR="00FB36F1" w:rsidRPr="002A24C2">
        <w:t>certify clients</w:t>
      </w:r>
      <w:r w:rsidR="00C97878">
        <w:t xml:space="preserve"> on the waiting list</w:t>
      </w:r>
      <w:r w:rsidR="00FB36F1" w:rsidRPr="002A24C2">
        <w:t xml:space="preserve"> based on the date the application was received on a first-come, first-served basis</w:t>
      </w:r>
      <w:r w:rsidRPr="002A24C2">
        <w:t xml:space="preserve">, unless the </w:t>
      </w:r>
      <w:r w:rsidR="00C97878">
        <w:t xml:space="preserve">client </w:t>
      </w:r>
      <w:r w:rsidRPr="002A24C2">
        <w:t xml:space="preserve">meets </w:t>
      </w:r>
      <w:r w:rsidR="005A2B8B" w:rsidRPr="002A24C2">
        <w:t xml:space="preserve">the </w:t>
      </w:r>
      <w:r w:rsidR="00C97878">
        <w:t xml:space="preserve">temporary certification </w:t>
      </w:r>
      <w:r w:rsidR="005A2B8B" w:rsidRPr="002A24C2">
        <w:t>requirements of</w:t>
      </w:r>
      <w:r w:rsidR="00850EE6" w:rsidRPr="002A24C2">
        <w:t xml:space="preserve"> </w:t>
      </w:r>
      <w:r w:rsidR="005A2B8B" w:rsidRPr="002A24C2">
        <w:t xml:space="preserve">Section </w:t>
      </w:r>
      <w:r w:rsidR="00850EE6" w:rsidRPr="002A24C2">
        <w:t>5</w:t>
      </w:r>
      <w:r w:rsidR="005A2B8B" w:rsidRPr="002A24C2">
        <w:t>(</w:t>
      </w:r>
      <w:r w:rsidR="00C97878">
        <w:t>B</w:t>
      </w:r>
      <w:r w:rsidR="005A2B8B" w:rsidRPr="002A24C2">
        <w:t>)</w:t>
      </w:r>
      <w:r w:rsidR="00C97878">
        <w:t xml:space="preserve"> </w:t>
      </w:r>
      <w:r w:rsidR="005A2B8B" w:rsidRPr="002A24C2">
        <w:t>of this manual</w:t>
      </w:r>
      <w:r w:rsidR="00FB36F1" w:rsidRPr="002A24C2">
        <w:t>.</w:t>
      </w:r>
    </w:p>
    <w:p w14:paraId="31B26246" w14:textId="77777777" w:rsidR="000F2AF6" w:rsidRPr="002A24C2" w:rsidRDefault="000F2AF6" w:rsidP="002A24C2">
      <w:pPr>
        <w:pStyle w:val="Heading1"/>
      </w:pPr>
      <w:bookmarkStart w:id="56" w:name="_Toc492468624"/>
      <w:r w:rsidRPr="002A24C2">
        <w:lastRenderedPageBreak/>
        <w:t>Nutrition Education</w:t>
      </w:r>
      <w:bookmarkEnd w:id="56"/>
    </w:p>
    <w:p w14:paraId="2370E402" w14:textId="7E58055B" w:rsidR="000F2AF6" w:rsidRPr="002A24C2" w:rsidRDefault="00594D2B" w:rsidP="000F2AF6">
      <w:r w:rsidRPr="002A24C2">
        <w:t>Recipient</w:t>
      </w:r>
      <w:r w:rsidR="003F7D03" w:rsidRPr="002A24C2">
        <w:t xml:space="preserve"> agencies</w:t>
      </w:r>
      <w:r w:rsidR="000F2AF6" w:rsidRPr="002A24C2">
        <w:t xml:space="preserve"> must ensure CSFP participants receive easily understood nutrition education that is relevant to the participants’ individual household situations.</w:t>
      </w:r>
    </w:p>
    <w:p w14:paraId="3CE7ECA1" w14:textId="410A263E" w:rsidR="000F2AF6" w:rsidRPr="002A24C2" w:rsidRDefault="000F2AF6" w:rsidP="00320B0D">
      <w:pPr>
        <w:pStyle w:val="Heading2"/>
        <w:numPr>
          <w:ilvl w:val="0"/>
          <w:numId w:val="9"/>
        </w:numPr>
      </w:pPr>
      <w:bookmarkStart w:id="57" w:name="_Toc492468625"/>
      <w:r w:rsidRPr="002A24C2">
        <w:t>DES</w:t>
      </w:r>
      <w:r w:rsidR="00F22D73" w:rsidRPr="002A24C2">
        <w:t>/HRP</w:t>
      </w:r>
      <w:r w:rsidRPr="002A24C2">
        <w:t xml:space="preserve"> Requirements</w:t>
      </w:r>
      <w:bookmarkEnd w:id="57"/>
    </w:p>
    <w:p w14:paraId="286DB667" w14:textId="11D2667A" w:rsidR="000F2AF6" w:rsidRPr="002A24C2" w:rsidRDefault="000F2AF6" w:rsidP="000F2AF6">
      <w:r w:rsidRPr="002A24C2">
        <w:t>DES</w:t>
      </w:r>
      <w:r w:rsidR="00E22B88" w:rsidRPr="002A24C2">
        <w:t>/HRP</w:t>
      </w:r>
      <w:r w:rsidRPr="002A24C2">
        <w:t xml:space="preserve"> must complete the following nutrition education activities:</w:t>
      </w:r>
    </w:p>
    <w:p w14:paraId="13FB6610" w14:textId="4FB217E2" w:rsidR="000F2AF6" w:rsidRPr="002A24C2" w:rsidRDefault="00F05005" w:rsidP="00210EE6">
      <w:pPr>
        <w:pStyle w:val="BulletList"/>
      </w:pPr>
      <w:r w:rsidRPr="002A24C2">
        <w:t>e</w:t>
      </w:r>
      <w:r w:rsidR="000F2AF6" w:rsidRPr="002A24C2">
        <w:t>stablish an overall nutrition education plan</w:t>
      </w:r>
    </w:p>
    <w:p w14:paraId="2E8722B8" w14:textId="20C39D7E" w:rsidR="000F2AF6" w:rsidRPr="002A24C2" w:rsidRDefault="00F05005" w:rsidP="00210EE6">
      <w:pPr>
        <w:pStyle w:val="BulletList"/>
      </w:pPr>
      <w:r w:rsidRPr="002A24C2">
        <w:t>e</w:t>
      </w:r>
      <w:r w:rsidR="000F2AF6" w:rsidRPr="002A24C2">
        <w:t xml:space="preserve">nsure </w:t>
      </w:r>
      <w:r w:rsidR="00594D2B" w:rsidRPr="002A24C2">
        <w:t>recipient</w:t>
      </w:r>
      <w:r w:rsidR="003F7D03" w:rsidRPr="002A24C2">
        <w:t xml:space="preserve"> agencies</w:t>
      </w:r>
      <w:r w:rsidR="000F2AF6" w:rsidRPr="002A24C2">
        <w:t xml:space="preserve"> provide nutrition education to participants in accordance with the State Plan</w:t>
      </w:r>
    </w:p>
    <w:p w14:paraId="114BBB72" w14:textId="0B7DB2C8" w:rsidR="000F2AF6" w:rsidRPr="002A24C2" w:rsidRDefault="00F05005" w:rsidP="00210EE6">
      <w:pPr>
        <w:pStyle w:val="BulletList"/>
      </w:pPr>
      <w:r w:rsidRPr="002A24C2">
        <w:t>e</w:t>
      </w:r>
      <w:r w:rsidR="000F2AF6" w:rsidRPr="002A24C2">
        <w:t>stablish an evaluation procedure to ensure the provided nutrition education is effective</w:t>
      </w:r>
    </w:p>
    <w:p w14:paraId="2162CCA6" w14:textId="099E39D6" w:rsidR="000F2AF6" w:rsidRPr="002A24C2" w:rsidRDefault="00F05005" w:rsidP="00210EE6">
      <w:pPr>
        <w:pStyle w:val="BulletList"/>
      </w:pPr>
      <w:r w:rsidRPr="002A24C2">
        <w:t>e</w:t>
      </w:r>
      <w:r w:rsidR="000F2AF6" w:rsidRPr="002A24C2">
        <w:t>nsure the evaluation procedure includes participant input and is directed by a nutritionist or other qualified professional</w:t>
      </w:r>
    </w:p>
    <w:p w14:paraId="6651B3AD" w14:textId="107BE102" w:rsidR="000F2AF6" w:rsidRPr="002A24C2" w:rsidRDefault="00594D2B" w:rsidP="00320B0D">
      <w:pPr>
        <w:pStyle w:val="Heading2"/>
      </w:pPr>
      <w:bookmarkStart w:id="58" w:name="_Toc492468626"/>
      <w:r w:rsidRPr="002A24C2">
        <w:t xml:space="preserve">Recipient </w:t>
      </w:r>
      <w:r w:rsidR="003F7D03" w:rsidRPr="002A24C2">
        <w:t>Agency</w:t>
      </w:r>
      <w:r w:rsidR="000F2AF6" w:rsidRPr="002A24C2">
        <w:t xml:space="preserve"> Requirements</w:t>
      </w:r>
      <w:bookmarkEnd w:id="58"/>
    </w:p>
    <w:p w14:paraId="6766D69A" w14:textId="7D026039" w:rsidR="000F2AF6" w:rsidRPr="002A24C2" w:rsidRDefault="00594D2B" w:rsidP="000F2AF6">
      <w:r w:rsidRPr="002A24C2">
        <w:t xml:space="preserve">Recipient </w:t>
      </w:r>
      <w:r w:rsidR="003F7D03" w:rsidRPr="002A24C2">
        <w:t>agencies</w:t>
      </w:r>
      <w:r w:rsidR="000F2AF6" w:rsidRPr="002A24C2">
        <w:t xml:space="preserve"> must provide culturally relevant and linguistically appropriate nutrition education </w:t>
      </w:r>
      <w:r w:rsidR="00D232C7" w:rsidRPr="002A24C2">
        <w:t xml:space="preserve">to all participants, </w:t>
      </w:r>
      <w:r w:rsidR="000F2AF6" w:rsidRPr="002A24C2">
        <w:t>whenever possible</w:t>
      </w:r>
      <w:r w:rsidR="00D232C7" w:rsidRPr="002A24C2">
        <w:t>,</w:t>
      </w:r>
      <w:r w:rsidR="00504131" w:rsidRPr="002A24C2">
        <w:t xml:space="preserve"> and encourage participants to attend workshops</w:t>
      </w:r>
      <w:r w:rsidR="00753F8D" w:rsidRPr="002A24C2">
        <w:t xml:space="preserve">. </w:t>
      </w:r>
      <w:r w:rsidRPr="002A24C2">
        <w:t xml:space="preserve">Recipient </w:t>
      </w:r>
      <w:r w:rsidR="003F7D03" w:rsidRPr="002A24C2">
        <w:t>agencies</w:t>
      </w:r>
      <w:r w:rsidR="000F2AF6" w:rsidRPr="002A24C2">
        <w:t xml:space="preserve"> must ensure the following information is included in the </w:t>
      </w:r>
      <w:r w:rsidR="003F7D03" w:rsidRPr="002A24C2">
        <w:t>agency’s</w:t>
      </w:r>
      <w:r w:rsidR="000F2AF6" w:rsidRPr="002A24C2">
        <w:t xml:space="preserve"> nutrition education</w:t>
      </w:r>
      <w:r w:rsidR="003F7D03" w:rsidRPr="002A24C2">
        <w:t xml:space="preserve"> course of study</w:t>
      </w:r>
      <w:r w:rsidR="000F2AF6" w:rsidRPr="002A24C2">
        <w:t>:</w:t>
      </w:r>
    </w:p>
    <w:p w14:paraId="6F43BB38" w14:textId="46046F28" w:rsidR="000F2AF6" w:rsidRPr="002A24C2" w:rsidRDefault="00F05005" w:rsidP="00210EE6">
      <w:pPr>
        <w:pStyle w:val="BulletList"/>
      </w:pPr>
      <w:r w:rsidRPr="002A24C2">
        <w:t>th</w:t>
      </w:r>
      <w:r w:rsidR="000F2AF6" w:rsidRPr="002A24C2">
        <w:t>e nutritional value of CSFP foods and their relationship to</w:t>
      </w:r>
      <w:r w:rsidR="00D232C7" w:rsidRPr="002A24C2">
        <w:t xml:space="preserve"> </w:t>
      </w:r>
      <w:r w:rsidR="000F2AF6" w:rsidRPr="002A24C2">
        <w:t>overall dietary needs</w:t>
      </w:r>
    </w:p>
    <w:p w14:paraId="1472350E" w14:textId="65AA06F7" w:rsidR="000F2AF6" w:rsidRPr="002A24C2" w:rsidRDefault="00F05005" w:rsidP="00210EE6">
      <w:pPr>
        <w:pStyle w:val="BulletList"/>
      </w:pPr>
      <w:r w:rsidRPr="002A24C2">
        <w:t>n</w:t>
      </w:r>
      <w:r w:rsidR="000F2AF6" w:rsidRPr="002A24C2">
        <w:t>utritious ways to use CSFP foods</w:t>
      </w:r>
    </w:p>
    <w:p w14:paraId="7C6A082A" w14:textId="3BA55FBD" w:rsidR="000F2AF6" w:rsidRPr="002A24C2" w:rsidRDefault="00F05005" w:rsidP="00210EE6">
      <w:pPr>
        <w:pStyle w:val="BulletList"/>
      </w:pPr>
      <w:r w:rsidRPr="002A24C2">
        <w:t>s</w:t>
      </w:r>
      <w:r w:rsidR="000F2AF6" w:rsidRPr="002A24C2">
        <w:t>pecial nutritional needs of participants and how these needs may be met</w:t>
      </w:r>
    </w:p>
    <w:p w14:paraId="3BBEBAF6" w14:textId="2DF45B7D" w:rsidR="000F2AF6" w:rsidRPr="002A24C2" w:rsidRDefault="00F05005" w:rsidP="00210EE6">
      <w:pPr>
        <w:pStyle w:val="BulletList"/>
      </w:pPr>
      <w:r w:rsidRPr="002A24C2">
        <w:t>t</w:t>
      </w:r>
      <w:r w:rsidR="000F2AF6" w:rsidRPr="002A24C2">
        <w:t>he importance of health care and the role nutrition plays in maintaining good health</w:t>
      </w:r>
    </w:p>
    <w:p w14:paraId="1F17308F" w14:textId="3FA3FDFE" w:rsidR="000F2AF6" w:rsidRPr="002A24C2" w:rsidRDefault="00F05005" w:rsidP="00210EE6">
      <w:pPr>
        <w:pStyle w:val="BulletList"/>
      </w:pPr>
      <w:r w:rsidRPr="002A24C2">
        <w:t>t</w:t>
      </w:r>
      <w:r w:rsidR="000F2AF6" w:rsidRPr="002A24C2">
        <w:t>he importance of the use of the foods by the participant to whom they are distributed and not by another person</w:t>
      </w:r>
    </w:p>
    <w:p w14:paraId="5F361275" w14:textId="77777777" w:rsidR="000F2AF6" w:rsidRPr="002A24C2" w:rsidRDefault="000F2AF6" w:rsidP="00320B0D">
      <w:pPr>
        <w:pStyle w:val="Heading2"/>
      </w:pPr>
      <w:bookmarkStart w:id="59" w:name="_Toc492468627"/>
      <w:r w:rsidRPr="002A24C2">
        <w:t>Cooking Demonstrations</w:t>
      </w:r>
      <w:bookmarkEnd w:id="59"/>
    </w:p>
    <w:p w14:paraId="386EFEED" w14:textId="4FFB72D1" w:rsidR="000F2AF6" w:rsidRPr="002A24C2" w:rsidRDefault="000F2AF6" w:rsidP="000F2AF6">
      <w:r w:rsidRPr="002A24C2">
        <w:t>To support nutrition education, DES</w:t>
      </w:r>
      <w:r w:rsidR="00E22B88" w:rsidRPr="002A24C2">
        <w:t>/HRP</w:t>
      </w:r>
      <w:r w:rsidRPr="002A24C2">
        <w:t xml:space="preserve"> and </w:t>
      </w:r>
      <w:r w:rsidR="00D232C7" w:rsidRPr="002A24C2">
        <w:t xml:space="preserve">recipient </w:t>
      </w:r>
      <w:r w:rsidR="003F7D03" w:rsidRPr="002A24C2">
        <w:t>agencies</w:t>
      </w:r>
      <w:r w:rsidRPr="002A24C2">
        <w:t xml:space="preserve"> are authorized to use </w:t>
      </w:r>
      <w:r w:rsidR="00D232C7" w:rsidRPr="002A24C2">
        <w:t xml:space="preserve">a reasonable amount of </w:t>
      </w:r>
      <w:r w:rsidRPr="002A24C2">
        <w:t xml:space="preserve">CSFP </w:t>
      </w:r>
      <w:r w:rsidR="00D232C7" w:rsidRPr="002A24C2">
        <w:t xml:space="preserve">commodities </w:t>
      </w:r>
      <w:r w:rsidRPr="002A24C2">
        <w:t>to conduct cooking demonstrations as part of the program</w:t>
      </w:r>
      <w:r w:rsidR="00753F8D" w:rsidRPr="002A24C2">
        <w:t xml:space="preserve">. </w:t>
      </w:r>
      <w:r w:rsidRPr="002A24C2">
        <w:t xml:space="preserve">CSFP </w:t>
      </w:r>
      <w:r w:rsidR="00D232C7" w:rsidRPr="002A24C2">
        <w:t>commodities</w:t>
      </w:r>
      <w:r w:rsidRPr="002A24C2">
        <w:t xml:space="preserve"> may not be used for any other purpose not explicitly listed in this </w:t>
      </w:r>
      <w:r w:rsidR="00D232C7" w:rsidRPr="002A24C2">
        <w:t>manual</w:t>
      </w:r>
      <w:r w:rsidR="00753F8D" w:rsidRPr="002A24C2">
        <w:t xml:space="preserve">. </w:t>
      </w:r>
      <w:r w:rsidRPr="002A24C2">
        <w:t>(70 FR</w:t>
      </w:r>
      <w:r w:rsidR="00D232C7" w:rsidRPr="002A24C2">
        <w:t xml:space="preserve"> </w:t>
      </w:r>
      <w:r w:rsidRPr="002A24C2">
        <w:t>47063, Aug. 11, 2005, as amended at 79 FR</w:t>
      </w:r>
      <w:r w:rsidR="00D232C7" w:rsidRPr="002A24C2">
        <w:t xml:space="preserve"> </w:t>
      </w:r>
      <w:r w:rsidRPr="002A24C2">
        <w:t>38751, July 9, 2014)</w:t>
      </w:r>
    </w:p>
    <w:p w14:paraId="09246CA8" w14:textId="77777777" w:rsidR="000F2AF6" w:rsidRPr="002A24C2" w:rsidRDefault="000F2AF6" w:rsidP="002A24C2">
      <w:pPr>
        <w:pStyle w:val="Heading1"/>
      </w:pPr>
      <w:bookmarkStart w:id="60" w:name="_Toc492468628"/>
      <w:r w:rsidRPr="002A24C2">
        <w:t>Dual Participation</w:t>
      </w:r>
      <w:bookmarkEnd w:id="60"/>
    </w:p>
    <w:p w14:paraId="55691490" w14:textId="40B3E0E9" w:rsidR="000F2AF6" w:rsidRPr="002A24C2" w:rsidRDefault="000F2AF6" w:rsidP="000F2AF6">
      <w:r w:rsidRPr="002A24C2">
        <w:t xml:space="preserve">Dual participation, a condition in which the same </w:t>
      </w:r>
      <w:r w:rsidR="00D232C7" w:rsidRPr="002A24C2">
        <w:t xml:space="preserve">participant </w:t>
      </w:r>
      <w:r w:rsidRPr="002A24C2">
        <w:t>receive</w:t>
      </w:r>
      <w:r w:rsidR="00E07C0E" w:rsidRPr="002A24C2">
        <w:t>s</w:t>
      </w:r>
      <w:r w:rsidRPr="002A24C2">
        <w:t xml:space="preserve"> more than the allowable distribution for their household size by intentionally or unintentionally maintaining multiple cases under the same program or visiting m</w:t>
      </w:r>
      <w:r w:rsidR="00E07C0E" w:rsidRPr="002A24C2">
        <w:t>ultiple DSs, is not allowable.</w:t>
      </w:r>
    </w:p>
    <w:p w14:paraId="253E1089" w14:textId="075384B0" w:rsidR="000F2AF6" w:rsidRPr="002A24C2" w:rsidRDefault="000F2AF6" w:rsidP="000F2AF6">
      <w:r w:rsidRPr="002A24C2">
        <w:lastRenderedPageBreak/>
        <w:t>DES</w:t>
      </w:r>
      <w:r w:rsidR="00E22B88" w:rsidRPr="002A24C2">
        <w:t>/HRP</w:t>
      </w:r>
      <w:r w:rsidRPr="002A24C2">
        <w:t xml:space="preserve"> and </w:t>
      </w:r>
      <w:r w:rsidR="00D232C7" w:rsidRPr="002A24C2">
        <w:t>recipient</w:t>
      </w:r>
      <w:r w:rsidR="003F7D03" w:rsidRPr="002A24C2">
        <w:t xml:space="preserve"> agencies</w:t>
      </w:r>
      <w:r w:rsidRPr="002A24C2">
        <w:t xml:space="preserve"> must collaborate on a plan for the prevention, detection and resolution of dual participation as applied to all CSFP participants</w:t>
      </w:r>
      <w:r w:rsidR="00753F8D" w:rsidRPr="002A24C2">
        <w:t xml:space="preserve">. </w:t>
      </w:r>
      <w:r w:rsidRPr="002A24C2">
        <w:t xml:space="preserve">To aid in this requirement, Federal regulations require </w:t>
      </w:r>
      <w:r w:rsidR="00D232C7" w:rsidRPr="002A24C2">
        <w:t>DSs</w:t>
      </w:r>
      <w:r w:rsidRPr="002A24C2">
        <w:t xml:space="preserve"> to complete the following actions</w:t>
      </w:r>
      <w:r w:rsidR="000B3281" w:rsidRPr="002A24C2">
        <w:t xml:space="preserve"> </w:t>
      </w:r>
      <w:r w:rsidR="00D232C7" w:rsidRPr="002A24C2">
        <w:t>(7 CFR § 247.19)</w:t>
      </w:r>
      <w:r w:rsidRPr="002A24C2">
        <w:t>:</w:t>
      </w:r>
    </w:p>
    <w:p w14:paraId="590D24A5" w14:textId="48E0CB02" w:rsidR="000F2AF6" w:rsidRPr="002A24C2" w:rsidRDefault="000F2AF6" w:rsidP="00210EE6">
      <w:pPr>
        <w:pStyle w:val="BulletList"/>
      </w:pPr>
      <w:r w:rsidRPr="002A24C2">
        <w:t>Check the identification of all applicants when they are certified or recertified</w:t>
      </w:r>
      <w:r w:rsidR="00F05005" w:rsidRPr="002A24C2">
        <w:t>.</w:t>
      </w:r>
    </w:p>
    <w:p w14:paraId="6843B5B7" w14:textId="681F490B" w:rsidR="000F2AF6" w:rsidRPr="002A24C2" w:rsidRDefault="000F2AF6" w:rsidP="00210EE6">
      <w:pPr>
        <w:pStyle w:val="BulletList"/>
      </w:pPr>
      <w:r w:rsidRPr="002A24C2">
        <w:t>Ensure the applicant signs the application form; the application form contains a statement advising the applicant that he or she may not receive CSFP benefits at more than one DS at the same time</w:t>
      </w:r>
      <w:r w:rsidR="00F05005" w:rsidRPr="002A24C2">
        <w:t>.</w:t>
      </w:r>
    </w:p>
    <w:p w14:paraId="089F1D47" w14:textId="4C49396D" w:rsidR="000F2AF6" w:rsidRPr="002A24C2" w:rsidRDefault="000F2AF6" w:rsidP="000F2AF6">
      <w:r w:rsidRPr="002A24C2">
        <w:t>When a</w:t>
      </w:r>
      <w:r w:rsidR="003F7D03" w:rsidRPr="002A24C2">
        <w:t xml:space="preserve"> </w:t>
      </w:r>
      <w:r w:rsidR="00D232C7" w:rsidRPr="002A24C2">
        <w:t>recipient</w:t>
      </w:r>
      <w:r w:rsidR="003F7D03" w:rsidRPr="002A24C2">
        <w:t xml:space="preserve"> agency</w:t>
      </w:r>
      <w:r w:rsidRPr="002A24C2">
        <w:t xml:space="preserve"> finds a </w:t>
      </w:r>
      <w:r w:rsidR="00D232C7" w:rsidRPr="002A24C2">
        <w:t xml:space="preserve">participant </w:t>
      </w:r>
      <w:r w:rsidRPr="002A24C2">
        <w:t xml:space="preserve">committing dual participation, the </w:t>
      </w:r>
      <w:r w:rsidR="00D232C7" w:rsidRPr="002A24C2">
        <w:t xml:space="preserve">recipient </w:t>
      </w:r>
      <w:r w:rsidR="003F7D03" w:rsidRPr="002A24C2">
        <w:t>agency</w:t>
      </w:r>
      <w:r w:rsidRPr="002A24C2">
        <w:t xml:space="preserve"> must determine the cause of the dual participation and complete the following actions</w:t>
      </w:r>
      <w:r w:rsidR="00D232C7" w:rsidRPr="002A24C2">
        <w:br/>
        <w:t>(7 CFR § 247.19)</w:t>
      </w:r>
      <w:r w:rsidRPr="002A24C2">
        <w:t>:</w:t>
      </w:r>
    </w:p>
    <w:p w14:paraId="5B32E091" w14:textId="134226DB" w:rsidR="000F2AF6" w:rsidRPr="002A24C2" w:rsidRDefault="000F2AF6" w:rsidP="00210EE6">
      <w:pPr>
        <w:pStyle w:val="BulletList"/>
      </w:pPr>
      <w:r w:rsidRPr="002A24C2">
        <w:t>When the client is enrolled in multiple cases under the same program, discontinue all duplicative cases but not the original case</w:t>
      </w:r>
      <w:r w:rsidR="00FB1A94">
        <w:t>,</w:t>
      </w:r>
      <w:r w:rsidRPr="002A24C2">
        <w:t xml:space="preserve"> insofar as the original case is eligible to remain open</w:t>
      </w:r>
      <w:r w:rsidR="00F05005" w:rsidRPr="002A24C2">
        <w:t>.</w:t>
      </w:r>
    </w:p>
    <w:p w14:paraId="49DE0838" w14:textId="6BD95CB3" w:rsidR="000F2AF6" w:rsidRPr="002A24C2" w:rsidRDefault="000F2AF6" w:rsidP="00210EE6">
      <w:pPr>
        <w:pStyle w:val="BulletList"/>
      </w:pPr>
      <w:r w:rsidRPr="002A24C2">
        <w:t>When the client is receiving multiple distributions for the same period by participating at more than one CSFP DS, discontinue the client’s participation at the additional sites</w:t>
      </w:r>
      <w:r w:rsidR="00FB1A94">
        <w:t>.</w:t>
      </w:r>
    </w:p>
    <w:p w14:paraId="65EE3B9C" w14:textId="44C5F40D" w:rsidR="000F2AF6" w:rsidRPr="002A24C2" w:rsidRDefault="000F2AF6" w:rsidP="00210EE6">
      <w:pPr>
        <w:pStyle w:val="BulletList"/>
      </w:pPr>
      <w:r w:rsidRPr="002A24C2">
        <w:t>Notify the client by sending a written notification of discontinuance at least 15 days before the effective date of discontinuance</w:t>
      </w:r>
      <w:r w:rsidR="00F05005" w:rsidRPr="002A24C2">
        <w:t>.</w:t>
      </w:r>
    </w:p>
    <w:p w14:paraId="7F71C5C1" w14:textId="50B768DD" w:rsidR="000F2AF6" w:rsidRPr="002A24C2" w:rsidRDefault="000F2AF6" w:rsidP="00210EE6">
      <w:pPr>
        <w:pStyle w:val="BulletList"/>
      </w:pPr>
      <w:r w:rsidRPr="002A24C2">
        <w:t>Allow the client to appeal the discontinuance through the fair hearing process, at the client’s request</w:t>
      </w:r>
      <w:r w:rsidR="00F05005" w:rsidRPr="002A24C2">
        <w:t>.</w:t>
      </w:r>
    </w:p>
    <w:p w14:paraId="4ABC8781" w14:textId="063A85A2" w:rsidR="000F2AF6" w:rsidRPr="002A24C2" w:rsidRDefault="000F2AF6" w:rsidP="00210EE6">
      <w:pPr>
        <w:pStyle w:val="BulletList"/>
      </w:pPr>
      <w:r w:rsidRPr="002A24C2">
        <w:t>When the dual participation resulted from the client or client</w:t>
      </w:r>
      <w:r w:rsidR="00FB1A94">
        <w:t>’s proxy</w:t>
      </w:r>
      <w:r w:rsidRPr="002A24C2">
        <w:t xml:space="preserve"> making false or misleading statements or intentionally withholding information, the </w:t>
      </w:r>
      <w:r w:rsidR="004576D9" w:rsidRPr="002A24C2">
        <w:t xml:space="preserve">recipient </w:t>
      </w:r>
      <w:r w:rsidR="003F7D03" w:rsidRPr="002A24C2">
        <w:t xml:space="preserve">agency </w:t>
      </w:r>
      <w:r w:rsidRPr="002A24C2">
        <w:t xml:space="preserve">must disqualify the participant from CSFP, unless the </w:t>
      </w:r>
      <w:r w:rsidR="004576D9" w:rsidRPr="002A24C2">
        <w:t>recipient</w:t>
      </w:r>
      <w:r w:rsidRPr="002A24C2">
        <w:t xml:space="preserve"> agency determines that disqualification would result in a serious health risk for the client</w:t>
      </w:r>
      <w:r w:rsidR="00F05005" w:rsidRPr="002A24C2">
        <w:t>.</w:t>
      </w:r>
    </w:p>
    <w:p w14:paraId="3DA74C96" w14:textId="38E49882" w:rsidR="000F2AF6" w:rsidRPr="002A24C2" w:rsidRDefault="000F2AF6" w:rsidP="00210EE6">
      <w:pPr>
        <w:pStyle w:val="BulletList"/>
      </w:pPr>
      <w:r w:rsidRPr="002A24C2">
        <w:t>Initiate a claim against the participant to recover the value of CSFP benefits improperly received, in accordance with 7 CFR § 247.30(c)</w:t>
      </w:r>
      <w:r w:rsidR="00F05005" w:rsidRPr="002A24C2">
        <w:t>.</w:t>
      </w:r>
    </w:p>
    <w:p w14:paraId="2A3C50C4" w14:textId="77777777" w:rsidR="000F2AF6" w:rsidRPr="002A24C2" w:rsidRDefault="000F2AF6" w:rsidP="002A24C2">
      <w:pPr>
        <w:pStyle w:val="Heading1"/>
      </w:pPr>
      <w:bookmarkStart w:id="61" w:name="_Toc492468629"/>
      <w:r w:rsidRPr="002A24C2">
        <w:t>Program Violations</w:t>
      </w:r>
      <w:bookmarkEnd w:id="61"/>
    </w:p>
    <w:p w14:paraId="66F32A78" w14:textId="2A553D1D" w:rsidR="000F2AF6" w:rsidRPr="002A24C2" w:rsidRDefault="000F2AF6" w:rsidP="000F2AF6">
      <w:r w:rsidRPr="002A24C2">
        <w:t>Program violations are actions taken by CSFP applicants</w:t>
      </w:r>
      <w:r w:rsidR="00FB1A94">
        <w:t>,</w:t>
      </w:r>
      <w:r w:rsidRPr="002A24C2">
        <w:t xml:space="preserve"> participants or </w:t>
      </w:r>
      <w:r w:rsidR="00FB1A94">
        <w:t>proxies</w:t>
      </w:r>
      <w:r w:rsidRPr="002A24C2">
        <w:t xml:space="preserve"> to obtain or use CSFP benefits improperly</w:t>
      </w:r>
      <w:r w:rsidR="00753F8D" w:rsidRPr="002A24C2">
        <w:t xml:space="preserve">. </w:t>
      </w:r>
      <w:r w:rsidRPr="002A24C2">
        <w:t>Program violations include the following actions:</w:t>
      </w:r>
    </w:p>
    <w:p w14:paraId="19B13170" w14:textId="206F5064" w:rsidR="000F2AF6" w:rsidRPr="002A24C2" w:rsidRDefault="00F05005" w:rsidP="00210EE6">
      <w:pPr>
        <w:pStyle w:val="BulletList"/>
      </w:pPr>
      <w:r w:rsidRPr="002A24C2">
        <w:t>i</w:t>
      </w:r>
      <w:r w:rsidR="000F2AF6" w:rsidRPr="002A24C2">
        <w:t>ntentionally making false or misleading statements, verbally or in writing</w:t>
      </w:r>
      <w:r w:rsidR="00AC6BD1" w:rsidRPr="002A24C2">
        <w:t xml:space="preserve"> (fraud)</w:t>
      </w:r>
    </w:p>
    <w:p w14:paraId="3DC2421F" w14:textId="65FD6FC1" w:rsidR="000F2AF6" w:rsidRPr="002A24C2" w:rsidRDefault="00F05005" w:rsidP="00210EE6">
      <w:pPr>
        <w:pStyle w:val="BulletList"/>
      </w:pPr>
      <w:r w:rsidRPr="002A24C2">
        <w:t>i</w:t>
      </w:r>
      <w:r w:rsidR="000F2AF6" w:rsidRPr="002A24C2">
        <w:t>ntentionally withholding information pertaining to CSFP eligibility</w:t>
      </w:r>
      <w:r w:rsidR="00AC6BD1" w:rsidRPr="002A24C2">
        <w:t xml:space="preserve"> (fraud)</w:t>
      </w:r>
    </w:p>
    <w:p w14:paraId="606F6E16" w14:textId="31900081" w:rsidR="000F2AF6" w:rsidRPr="002A24C2" w:rsidRDefault="00F05005" w:rsidP="00210EE6">
      <w:pPr>
        <w:pStyle w:val="BulletList"/>
      </w:pPr>
      <w:r w:rsidRPr="002A24C2">
        <w:t>s</w:t>
      </w:r>
      <w:r w:rsidR="000F2AF6" w:rsidRPr="002A24C2">
        <w:t>elling commodities gained through CSFP participation or exchanging the commodities for non-food items</w:t>
      </w:r>
      <w:r w:rsidR="00AC6BD1" w:rsidRPr="002A24C2">
        <w:t xml:space="preserve"> (fraud)</w:t>
      </w:r>
    </w:p>
    <w:p w14:paraId="2DDF1F21" w14:textId="1B22DCF9" w:rsidR="000F2AF6" w:rsidRPr="002A24C2" w:rsidRDefault="00F05005" w:rsidP="00210EE6">
      <w:pPr>
        <w:pStyle w:val="BulletList"/>
      </w:pPr>
      <w:r w:rsidRPr="002A24C2">
        <w:t>p</w:t>
      </w:r>
      <w:r w:rsidR="000F2AF6" w:rsidRPr="002A24C2">
        <w:t>hysically</w:t>
      </w:r>
      <w:r w:rsidR="00450B99" w:rsidRPr="002A24C2">
        <w:t xml:space="preserve"> </w:t>
      </w:r>
      <w:r w:rsidR="000F2AF6" w:rsidRPr="002A24C2">
        <w:t>abusing or threatening to physically abuse program staff</w:t>
      </w:r>
    </w:p>
    <w:p w14:paraId="63BA065C" w14:textId="7C702D93" w:rsidR="000F2AF6" w:rsidRPr="002A24C2" w:rsidRDefault="00F05005" w:rsidP="00210EE6">
      <w:pPr>
        <w:pStyle w:val="BulletList"/>
      </w:pPr>
      <w:r w:rsidRPr="002A24C2">
        <w:t>c</w:t>
      </w:r>
      <w:r w:rsidR="000F2AF6" w:rsidRPr="002A24C2">
        <w:t>ommitting dual participation</w:t>
      </w:r>
    </w:p>
    <w:p w14:paraId="7292DB4C" w14:textId="278933EB" w:rsidR="000F2AF6" w:rsidRPr="002A24C2" w:rsidRDefault="000F2AF6" w:rsidP="000F2AF6">
      <w:r w:rsidRPr="002A24C2">
        <w:lastRenderedPageBreak/>
        <w:t>If applicants</w:t>
      </w:r>
      <w:r w:rsidR="00FB1A94">
        <w:t xml:space="preserve">, </w:t>
      </w:r>
      <w:r w:rsidRPr="002A24C2">
        <w:t>participants</w:t>
      </w:r>
      <w:r w:rsidR="00FB1A94">
        <w:t xml:space="preserve"> </w:t>
      </w:r>
      <w:r w:rsidRPr="002A24C2">
        <w:t xml:space="preserve">or </w:t>
      </w:r>
      <w:r w:rsidR="00FB1A94">
        <w:t>proxies</w:t>
      </w:r>
      <w:r w:rsidRPr="002A24C2">
        <w:t xml:space="preserve"> commit program violations, DES</w:t>
      </w:r>
      <w:r w:rsidR="00E22B88" w:rsidRPr="002A24C2">
        <w:t>/HRP</w:t>
      </w:r>
      <w:r w:rsidRPr="002A24C2">
        <w:t xml:space="preserve"> MAY require </w:t>
      </w:r>
      <w:r w:rsidR="00450B99" w:rsidRPr="002A24C2">
        <w:t>recipient</w:t>
      </w:r>
      <w:r w:rsidR="003F7D03" w:rsidRPr="002A24C2">
        <w:t xml:space="preserve"> agencies</w:t>
      </w:r>
      <w:r w:rsidRPr="002A24C2">
        <w:t xml:space="preserve"> to disqualify the applicants or participants for a period of up to one year</w:t>
      </w:r>
      <w:r w:rsidR="00753F8D" w:rsidRPr="002A24C2">
        <w:t xml:space="preserve">. </w:t>
      </w:r>
      <w:r w:rsidRPr="002A24C2">
        <w:t xml:space="preserve">If the </w:t>
      </w:r>
      <w:r w:rsidR="00450B99" w:rsidRPr="002A24C2">
        <w:t>recipient</w:t>
      </w:r>
      <w:r w:rsidR="003F7D03" w:rsidRPr="002A24C2">
        <w:t xml:space="preserve"> agency</w:t>
      </w:r>
      <w:r w:rsidRPr="002A24C2">
        <w:t xml:space="preserve"> determines that disqualification would result in a serious health risk, DES</w:t>
      </w:r>
      <w:r w:rsidR="00E22B88" w:rsidRPr="002A24C2">
        <w:t>/HRP</w:t>
      </w:r>
      <w:r w:rsidRPr="002A24C2">
        <w:t xml:space="preserve"> </w:t>
      </w:r>
      <w:r w:rsidR="00AC6BD1" w:rsidRPr="002A24C2">
        <w:t xml:space="preserve">may </w:t>
      </w:r>
      <w:r w:rsidRPr="002A24C2">
        <w:t>waive the disqualification.</w:t>
      </w:r>
    </w:p>
    <w:p w14:paraId="06F3F7B0" w14:textId="25C0F206" w:rsidR="000F2AF6" w:rsidRPr="002A24C2" w:rsidRDefault="00AC6BD1" w:rsidP="000F2AF6">
      <w:r w:rsidRPr="002A24C2">
        <w:t>When a client commits three program violations involving fraud</w:t>
      </w:r>
      <w:r w:rsidR="000F2AF6" w:rsidRPr="002A24C2">
        <w:t>, DES</w:t>
      </w:r>
      <w:r w:rsidR="00E22B88" w:rsidRPr="002A24C2">
        <w:t>/HRP</w:t>
      </w:r>
      <w:r w:rsidR="000F2AF6" w:rsidRPr="002A24C2">
        <w:t xml:space="preserve"> MUST require </w:t>
      </w:r>
      <w:r w:rsidR="00450B99" w:rsidRPr="002A24C2">
        <w:t xml:space="preserve">recipient </w:t>
      </w:r>
      <w:r w:rsidR="003F7D03" w:rsidRPr="002A24C2">
        <w:t>agencies</w:t>
      </w:r>
      <w:r w:rsidR="00C90131" w:rsidRPr="002A24C2">
        <w:t xml:space="preserve"> </w:t>
      </w:r>
      <w:r w:rsidR="000F2AF6" w:rsidRPr="002A24C2">
        <w:t xml:space="preserve">to disqualify the participant </w:t>
      </w:r>
      <w:r w:rsidR="00C90131" w:rsidRPr="002A24C2">
        <w:t xml:space="preserve">PERMANENTLY </w:t>
      </w:r>
      <w:r w:rsidR="000F2AF6" w:rsidRPr="002A24C2">
        <w:t xml:space="preserve">from CSFP, unless the </w:t>
      </w:r>
      <w:r w:rsidR="00450B99" w:rsidRPr="002A24C2">
        <w:t xml:space="preserve">recipient </w:t>
      </w:r>
      <w:r w:rsidR="003F7D03" w:rsidRPr="002A24C2">
        <w:t xml:space="preserve">agency </w:t>
      </w:r>
      <w:r w:rsidR="000F2AF6" w:rsidRPr="002A24C2">
        <w:t>determines that</w:t>
      </w:r>
      <w:r w:rsidR="00C90131" w:rsidRPr="002A24C2">
        <w:t xml:space="preserve"> permanent</w:t>
      </w:r>
      <w:r w:rsidR="000F2AF6" w:rsidRPr="002A24C2">
        <w:t xml:space="preserve"> disqualification would result in a serious health risk to the client.</w:t>
      </w:r>
    </w:p>
    <w:p w14:paraId="5871BED4" w14:textId="6BD21AB9" w:rsidR="000F2AF6" w:rsidRPr="002A24C2" w:rsidRDefault="000F2AF6" w:rsidP="000F2AF6">
      <w:r w:rsidRPr="002A24C2">
        <w:t xml:space="preserve">When a client is disqualified from the program, </w:t>
      </w:r>
      <w:r w:rsidR="00450B99" w:rsidRPr="002A24C2">
        <w:t xml:space="preserve">recipient </w:t>
      </w:r>
      <w:r w:rsidR="003F7D03" w:rsidRPr="002A24C2">
        <w:t>agencies</w:t>
      </w:r>
      <w:r w:rsidRPr="002A24C2">
        <w:t xml:space="preserve"> must provide the individual with </w:t>
      </w:r>
      <w:r w:rsidR="00FB1A94">
        <w:t xml:space="preserve">a </w:t>
      </w:r>
      <w:r w:rsidRPr="002A24C2">
        <w:t>written notification of disqualification</w:t>
      </w:r>
      <w:r w:rsidR="00FB1A94">
        <w:t xml:space="preserve"> </w:t>
      </w:r>
      <w:r w:rsidRPr="002A24C2">
        <w:t>at least 15 days before the effective date of disqualification</w:t>
      </w:r>
      <w:r w:rsidR="00753F8D" w:rsidRPr="002A24C2">
        <w:t xml:space="preserve">. </w:t>
      </w:r>
      <w:r w:rsidRPr="002A24C2">
        <w:t>The notification must include the effective date and period of disqualification, the reason for the disqualification and a statement that the individual may appeal the disqualification through the fair hearing process</w:t>
      </w:r>
      <w:r w:rsidR="00753F8D" w:rsidRPr="002A24C2">
        <w:t>.</w:t>
      </w:r>
      <w:r w:rsidR="00753F8D">
        <w:t xml:space="preserve"> </w:t>
      </w:r>
      <w:r w:rsidR="00450B99" w:rsidRPr="002A24C2">
        <w:t xml:space="preserve">(all information this section: </w:t>
      </w:r>
      <w:r w:rsidRPr="002A24C2">
        <w:t>7 CFR § 247.20)</w:t>
      </w:r>
    </w:p>
    <w:p w14:paraId="578DDB76" w14:textId="77777777" w:rsidR="000F2AF6" w:rsidRPr="002A24C2" w:rsidRDefault="000F2AF6" w:rsidP="002A24C2">
      <w:pPr>
        <w:pStyle w:val="Heading1"/>
      </w:pPr>
      <w:bookmarkStart w:id="62" w:name="_Toc492468630"/>
      <w:r w:rsidRPr="002A24C2">
        <w:t>Administrative Funds</w:t>
      </w:r>
      <w:bookmarkEnd w:id="62"/>
    </w:p>
    <w:p w14:paraId="78292651" w14:textId="77777777" w:rsidR="000F2AF6" w:rsidRPr="002A24C2" w:rsidRDefault="000F2AF6" w:rsidP="00320B0D">
      <w:pPr>
        <w:pStyle w:val="Heading2"/>
        <w:numPr>
          <w:ilvl w:val="0"/>
          <w:numId w:val="12"/>
        </w:numPr>
      </w:pPr>
      <w:bookmarkStart w:id="63" w:name="_Toc492468631"/>
      <w:r w:rsidRPr="002A24C2">
        <w:t>Appropriate Use</w:t>
      </w:r>
      <w:bookmarkEnd w:id="63"/>
    </w:p>
    <w:p w14:paraId="5DAFDEAB" w14:textId="2C27D3B1" w:rsidR="000F2AF6" w:rsidRPr="002A24C2" w:rsidRDefault="000F2AF6" w:rsidP="000F2AF6">
      <w:r w:rsidRPr="002A24C2">
        <w:t>Administrative funds are used to ensure the efficient and effective operation (administration) of the program</w:t>
      </w:r>
      <w:r w:rsidR="00450B99" w:rsidRPr="002A24C2">
        <w:t xml:space="preserve"> (7 CFR § 247.25(a))</w:t>
      </w:r>
      <w:r w:rsidR="00753F8D" w:rsidRPr="002A24C2">
        <w:t xml:space="preserve">. </w:t>
      </w:r>
      <w:r w:rsidRPr="002A24C2">
        <w:t xml:space="preserve">Examples of ALLOWABLE </w:t>
      </w:r>
      <w:r w:rsidR="00FB1A94">
        <w:t xml:space="preserve">use </w:t>
      </w:r>
      <w:r w:rsidRPr="002A24C2">
        <w:t>of administrative funds for CSFP are:</w:t>
      </w:r>
    </w:p>
    <w:p w14:paraId="3EFE4008" w14:textId="24E3F99D" w:rsidR="000F2AF6" w:rsidRPr="002A24C2" w:rsidRDefault="00F05005" w:rsidP="00210EE6">
      <w:pPr>
        <w:pStyle w:val="BulletList"/>
      </w:pPr>
      <w:r w:rsidRPr="002A24C2">
        <w:t>s</w:t>
      </w:r>
      <w:r w:rsidR="000F2AF6" w:rsidRPr="002A24C2">
        <w:t>toring, transporting and distributing commodities</w:t>
      </w:r>
    </w:p>
    <w:p w14:paraId="3AEB3AB0" w14:textId="58EBC4B7" w:rsidR="000F2AF6" w:rsidRPr="002A24C2" w:rsidRDefault="00F05005" w:rsidP="00210EE6">
      <w:pPr>
        <w:pStyle w:val="BulletList"/>
      </w:pPr>
      <w:r w:rsidRPr="002A24C2">
        <w:t>d</w:t>
      </w:r>
      <w:r w:rsidR="000F2AF6" w:rsidRPr="002A24C2">
        <w:t>etermining client eligibility</w:t>
      </w:r>
    </w:p>
    <w:p w14:paraId="6D374C39" w14:textId="67E681A9" w:rsidR="000F2AF6" w:rsidRPr="002A24C2" w:rsidRDefault="00F05005" w:rsidP="00210EE6">
      <w:pPr>
        <w:pStyle w:val="BulletList"/>
      </w:pPr>
      <w:r w:rsidRPr="002A24C2">
        <w:t>p</w:t>
      </w:r>
      <w:r w:rsidR="000F2AF6" w:rsidRPr="002A24C2">
        <w:t>rogram outreach</w:t>
      </w:r>
    </w:p>
    <w:p w14:paraId="7D74222F" w14:textId="110920CA" w:rsidR="000F2AF6" w:rsidRPr="002A24C2" w:rsidRDefault="00F05005" w:rsidP="00210EE6">
      <w:pPr>
        <w:pStyle w:val="BulletList"/>
      </w:pPr>
      <w:r w:rsidRPr="002A24C2">
        <w:t>n</w:t>
      </w:r>
      <w:r w:rsidR="000F2AF6" w:rsidRPr="002A24C2">
        <w:t>utrition education</w:t>
      </w:r>
    </w:p>
    <w:p w14:paraId="6B507276" w14:textId="1EC62182" w:rsidR="000F2AF6" w:rsidRPr="002A24C2" w:rsidRDefault="00F05005" w:rsidP="00210EE6">
      <w:pPr>
        <w:pStyle w:val="BulletList"/>
      </w:pPr>
      <w:r w:rsidRPr="002A24C2">
        <w:t>a</w:t>
      </w:r>
      <w:r w:rsidR="000F2AF6" w:rsidRPr="002A24C2">
        <w:t>udits</w:t>
      </w:r>
    </w:p>
    <w:p w14:paraId="08440FC8" w14:textId="06F4D4FF" w:rsidR="000F2AF6" w:rsidRPr="002A24C2" w:rsidRDefault="00F05005" w:rsidP="00210EE6">
      <w:pPr>
        <w:pStyle w:val="BulletList"/>
      </w:pPr>
      <w:r w:rsidRPr="002A24C2">
        <w:t>f</w:t>
      </w:r>
      <w:r w:rsidR="000F2AF6" w:rsidRPr="002A24C2">
        <w:t>air hearings</w:t>
      </w:r>
    </w:p>
    <w:p w14:paraId="361E2953" w14:textId="0951F06D" w:rsidR="000F2AF6" w:rsidRPr="002A24C2" w:rsidRDefault="00F05005" w:rsidP="00210EE6">
      <w:pPr>
        <w:pStyle w:val="BulletList"/>
      </w:pPr>
      <w:r w:rsidRPr="002A24C2">
        <w:t>m</w:t>
      </w:r>
      <w:r w:rsidR="000F2AF6" w:rsidRPr="002A24C2">
        <w:t>onitoring and reviewing program operations</w:t>
      </w:r>
    </w:p>
    <w:p w14:paraId="3E241B6F" w14:textId="1896D007" w:rsidR="000F2AF6" w:rsidRPr="002A24C2" w:rsidRDefault="00F05005" w:rsidP="00210EE6">
      <w:pPr>
        <w:pStyle w:val="BulletList"/>
      </w:pPr>
      <w:r w:rsidRPr="002A24C2">
        <w:t>t</w:t>
      </w:r>
      <w:r w:rsidR="000F2AF6" w:rsidRPr="002A24C2">
        <w:t>ransportation of enrolled clients to and from the DS, as necessary</w:t>
      </w:r>
    </w:p>
    <w:p w14:paraId="0A3D59B4" w14:textId="263BAA8B" w:rsidR="000F2AF6" w:rsidRPr="002A24C2" w:rsidRDefault="000F2AF6" w:rsidP="000F2AF6">
      <w:r w:rsidRPr="002A24C2">
        <w:t>Examples of UNALLOWABLE uses of administrative funds are:</w:t>
      </w:r>
    </w:p>
    <w:p w14:paraId="6EA702D7" w14:textId="46F6F748" w:rsidR="000F2AF6" w:rsidRPr="002A24C2" w:rsidRDefault="00F05005" w:rsidP="00210EE6">
      <w:pPr>
        <w:pStyle w:val="BulletList"/>
      </w:pPr>
      <w:r w:rsidRPr="002A24C2">
        <w:t>t</w:t>
      </w:r>
      <w:r w:rsidR="000F2AF6" w:rsidRPr="002A24C2">
        <w:t>he cost of alteration to facilities not specifically required for the program</w:t>
      </w:r>
    </w:p>
    <w:p w14:paraId="7487DF00" w14:textId="49B0D922" w:rsidR="00850EE6" w:rsidRPr="002A24C2" w:rsidRDefault="00F05005" w:rsidP="00FB1A94">
      <w:pPr>
        <w:pStyle w:val="BulletList"/>
        <w:spacing w:after="160" w:line="259" w:lineRule="auto"/>
      </w:pPr>
      <w:r w:rsidRPr="002A24C2">
        <w:t>a</w:t>
      </w:r>
      <w:r w:rsidR="000F2AF6" w:rsidRPr="002A24C2">
        <w:t>ctual losses which could have been covered by permissible insurance through an approved self-insurance program or by other means</w:t>
      </w:r>
    </w:p>
    <w:p w14:paraId="578B4AD5" w14:textId="4C366995" w:rsidR="000F2AF6" w:rsidRPr="002A24C2" w:rsidRDefault="000F2AF6" w:rsidP="000F2AF6">
      <w:r w:rsidRPr="002A24C2">
        <w:t>Capital expenditures, including the acquisition of facilities or equipment or enhancements to such capital assets, with a cost per unit of $5,000 or more require PRIOR APPROVAL from USDA/FNS before the funds can be spent</w:t>
      </w:r>
      <w:r w:rsidR="00450B99" w:rsidRPr="002A24C2">
        <w:t xml:space="preserve"> (7 CFR 247.25(c))</w:t>
      </w:r>
      <w:r w:rsidR="00753F8D" w:rsidRPr="002A24C2">
        <w:t xml:space="preserve">. </w:t>
      </w:r>
      <w:r w:rsidRPr="002A24C2">
        <w:t>Examples of equipment include, but are not limited to:</w:t>
      </w:r>
    </w:p>
    <w:p w14:paraId="15C2A772" w14:textId="744C12D6" w:rsidR="000F2AF6" w:rsidRPr="002A24C2" w:rsidRDefault="00F05005" w:rsidP="00210EE6">
      <w:pPr>
        <w:pStyle w:val="BulletList"/>
      </w:pPr>
      <w:r w:rsidRPr="002A24C2">
        <w:lastRenderedPageBreak/>
        <w:t>a</w:t>
      </w:r>
      <w:r w:rsidR="000F2AF6" w:rsidRPr="002A24C2">
        <w:t>utomated information systems</w:t>
      </w:r>
    </w:p>
    <w:p w14:paraId="679E80A0" w14:textId="4C80323D" w:rsidR="000F2AF6" w:rsidRPr="002A24C2" w:rsidRDefault="00F05005" w:rsidP="00210EE6">
      <w:pPr>
        <w:pStyle w:val="BulletList"/>
      </w:pPr>
      <w:r w:rsidRPr="002A24C2">
        <w:t>a</w:t>
      </w:r>
      <w:r w:rsidR="000F2AF6" w:rsidRPr="002A24C2">
        <w:t>utomated data processing systems</w:t>
      </w:r>
    </w:p>
    <w:p w14:paraId="46B96D84" w14:textId="58F7A788" w:rsidR="000F2AF6" w:rsidRPr="002A24C2" w:rsidRDefault="00F05005" w:rsidP="00210EE6">
      <w:pPr>
        <w:pStyle w:val="BulletList"/>
      </w:pPr>
      <w:r w:rsidRPr="002A24C2">
        <w:t>o</w:t>
      </w:r>
      <w:r w:rsidR="000F2AF6" w:rsidRPr="002A24C2">
        <w:t>ther computer hardware and software</w:t>
      </w:r>
    </w:p>
    <w:p w14:paraId="52AB304D" w14:textId="77777777" w:rsidR="000F2AF6" w:rsidRPr="002A24C2" w:rsidRDefault="000F2AF6" w:rsidP="00320B0D">
      <w:pPr>
        <w:pStyle w:val="Heading2"/>
      </w:pPr>
      <w:bookmarkStart w:id="64" w:name="_Toc492468632"/>
      <w:r w:rsidRPr="002A24C2">
        <w:t>Procurement Procedures</w:t>
      </w:r>
      <w:bookmarkEnd w:id="64"/>
    </w:p>
    <w:p w14:paraId="0C68E187" w14:textId="095200DB" w:rsidR="000F2AF6" w:rsidRPr="002A24C2" w:rsidRDefault="000F2AF6" w:rsidP="000F2AF6">
      <w:r w:rsidRPr="002A24C2">
        <w:t>When procuring property, equipment or services with program funds, or disposing of property or equipment purchased with program funds, DES</w:t>
      </w:r>
      <w:r w:rsidR="00E22B88" w:rsidRPr="002A24C2">
        <w:t>/HRP</w:t>
      </w:r>
      <w:r w:rsidRPr="002A24C2">
        <w:t xml:space="preserve"> and </w:t>
      </w:r>
      <w:r w:rsidR="00450B99" w:rsidRPr="002A24C2">
        <w:t>recipient</w:t>
      </w:r>
      <w:r w:rsidR="003F7D03" w:rsidRPr="002A24C2">
        <w:t xml:space="preserve"> agencies</w:t>
      </w:r>
      <w:r w:rsidRPr="002A24C2">
        <w:t xml:space="preserve"> must use the procedures identified in </w:t>
      </w:r>
      <w:r w:rsidR="00E07C0E" w:rsidRPr="002A24C2">
        <w:t>2</w:t>
      </w:r>
      <w:r w:rsidRPr="002A24C2">
        <w:t xml:space="preserve"> CFR </w:t>
      </w:r>
      <w:r w:rsidR="00E07C0E" w:rsidRPr="002A24C2">
        <w:t>Part 200</w:t>
      </w:r>
      <w:r w:rsidRPr="002A24C2">
        <w:t>, as appropriate</w:t>
      </w:r>
      <w:r w:rsidR="00753F8D" w:rsidRPr="002A24C2">
        <w:t xml:space="preserve">. </w:t>
      </w:r>
      <w:r w:rsidRPr="002A24C2">
        <w:t>DES</w:t>
      </w:r>
      <w:r w:rsidR="00E22B88" w:rsidRPr="002A24C2">
        <w:t>/HRP</w:t>
      </w:r>
      <w:r w:rsidRPr="002A24C2">
        <w:t xml:space="preserve"> and </w:t>
      </w:r>
      <w:r w:rsidR="005A55AD" w:rsidRPr="002A24C2">
        <w:t>recipient</w:t>
      </w:r>
      <w:r w:rsidR="003F7D03" w:rsidRPr="002A24C2">
        <w:t xml:space="preserve"> agencies </w:t>
      </w:r>
      <w:r w:rsidRPr="002A24C2">
        <w:t xml:space="preserve">are authorized to use procurement procedures established by the State or </w:t>
      </w:r>
      <w:r w:rsidR="00450B99" w:rsidRPr="002A24C2">
        <w:t>recipient</w:t>
      </w:r>
      <w:r w:rsidR="003F7D03" w:rsidRPr="002A24C2">
        <w:t xml:space="preserve"> agency</w:t>
      </w:r>
      <w:r w:rsidR="00FB1A94">
        <w:t xml:space="preserve">, </w:t>
      </w:r>
      <w:r w:rsidRPr="002A24C2">
        <w:t xml:space="preserve">insofar as the State or </w:t>
      </w:r>
      <w:r w:rsidR="00450B99" w:rsidRPr="002A24C2">
        <w:t>recipient</w:t>
      </w:r>
      <w:r w:rsidR="003F7D03" w:rsidRPr="002A24C2">
        <w:t xml:space="preserve"> agency</w:t>
      </w:r>
      <w:r w:rsidRPr="002A24C2">
        <w:t xml:space="preserve"> procedures do not conflict with Federal regulations.  </w:t>
      </w:r>
    </w:p>
    <w:p w14:paraId="2EA0AC92" w14:textId="5F58C070" w:rsidR="000F2AF6" w:rsidRPr="002A24C2" w:rsidRDefault="000F2AF6" w:rsidP="000F2AF6">
      <w:r w:rsidRPr="002A24C2">
        <w:t>Federal regulations do NOT relieve DES</w:t>
      </w:r>
      <w:r w:rsidR="00E22B88" w:rsidRPr="002A24C2">
        <w:t>/HRP</w:t>
      </w:r>
      <w:r w:rsidRPr="002A24C2">
        <w:t xml:space="preserve"> or </w:t>
      </w:r>
      <w:r w:rsidR="005A55AD" w:rsidRPr="002A24C2">
        <w:t>recipient</w:t>
      </w:r>
      <w:r w:rsidR="003F7D03" w:rsidRPr="002A24C2">
        <w:t xml:space="preserve"> agencies</w:t>
      </w:r>
      <w:r w:rsidRPr="002A24C2">
        <w:t xml:space="preserve"> from their respective responsibilities as established in contracts relating to the procurement of property, equipment or services.</w:t>
      </w:r>
    </w:p>
    <w:p w14:paraId="65091D2D" w14:textId="35C5D938" w:rsidR="000F2AF6" w:rsidRPr="002A24C2" w:rsidRDefault="000F2AF6" w:rsidP="000F2AF6">
      <w:r w:rsidRPr="002A24C2">
        <w:t>DES</w:t>
      </w:r>
      <w:r w:rsidR="00F22D73" w:rsidRPr="002A24C2">
        <w:t>/HRP</w:t>
      </w:r>
      <w:r w:rsidRPr="002A24C2">
        <w:t xml:space="preserve"> is the responsible authority regarding the settlement of all contractual and administrative issues arising from procurements related to CSFP.</w:t>
      </w:r>
    </w:p>
    <w:p w14:paraId="29B133C5" w14:textId="77777777" w:rsidR="000F2AF6" w:rsidRPr="002A24C2" w:rsidRDefault="000F2AF6" w:rsidP="00320B0D">
      <w:pPr>
        <w:pStyle w:val="Heading2"/>
      </w:pPr>
      <w:bookmarkStart w:id="65" w:name="_Toc492468633"/>
      <w:r w:rsidRPr="002A24C2">
        <w:t>Program Income</w:t>
      </w:r>
      <w:bookmarkEnd w:id="65"/>
    </w:p>
    <w:p w14:paraId="0E1BE00A" w14:textId="7C0DD30A" w:rsidR="000F2AF6" w:rsidRPr="002A24C2" w:rsidRDefault="000F2AF6" w:rsidP="000F2AF6">
      <w:r w:rsidRPr="002A24C2">
        <w:t>Program income is income directly generated from program activities</w:t>
      </w:r>
      <w:r w:rsidR="00AA3269" w:rsidRPr="002A24C2">
        <w:t xml:space="preserve"> (7 CFR § 247.25 (e))</w:t>
      </w:r>
      <w:r w:rsidR="00753F8D" w:rsidRPr="002A24C2">
        <w:t xml:space="preserve">. </w:t>
      </w:r>
      <w:r w:rsidRPr="002A24C2">
        <w:t>Program income includes revenue from activities such as the sale of packing containers or pallets and the salvage of commodities</w:t>
      </w:r>
      <w:r w:rsidR="00753F8D" w:rsidRPr="002A24C2">
        <w:t xml:space="preserve">. </w:t>
      </w:r>
      <w:r w:rsidRPr="002A24C2">
        <w:t>Program income does NOT include interest earned from administrative funds.</w:t>
      </w:r>
    </w:p>
    <w:p w14:paraId="5E6EA072" w14:textId="17432965" w:rsidR="000F2AF6" w:rsidRPr="002A24C2" w:rsidRDefault="000F2AF6" w:rsidP="000F2AF6">
      <w:r w:rsidRPr="002A24C2">
        <w:t>DES</w:t>
      </w:r>
      <w:r w:rsidR="00F22D73" w:rsidRPr="002A24C2">
        <w:t>/HRP</w:t>
      </w:r>
      <w:r w:rsidRPr="002A24C2">
        <w:t xml:space="preserve"> and </w:t>
      </w:r>
      <w:r w:rsidR="004576D9" w:rsidRPr="002A24C2">
        <w:t>recipient</w:t>
      </w:r>
      <w:r w:rsidR="003F7D03" w:rsidRPr="002A24C2">
        <w:t xml:space="preserve"> agencies</w:t>
      </w:r>
      <w:r w:rsidRPr="002A24C2">
        <w:t xml:space="preserve"> must use program income for allowable costs supporting CSFP operations.</w:t>
      </w:r>
    </w:p>
    <w:p w14:paraId="550E13D3" w14:textId="77777777" w:rsidR="000F2AF6" w:rsidRPr="002A24C2" w:rsidRDefault="000F2AF6" w:rsidP="00320B0D">
      <w:pPr>
        <w:pStyle w:val="Heading2"/>
      </w:pPr>
      <w:bookmarkStart w:id="66" w:name="_Toc492468634"/>
      <w:r w:rsidRPr="002A24C2">
        <w:t>Funds Recovered from Claims Actions</w:t>
      </w:r>
      <w:bookmarkEnd w:id="66"/>
    </w:p>
    <w:p w14:paraId="181B5A66" w14:textId="0547BA0E" w:rsidR="000F2AF6" w:rsidRPr="002A24C2" w:rsidRDefault="000F2AF6" w:rsidP="000F2AF6">
      <w:r w:rsidRPr="002A24C2">
        <w:t>DES</w:t>
      </w:r>
      <w:r w:rsidR="00F22D73" w:rsidRPr="002A24C2">
        <w:t>/HRP</w:t>
      </w:r>
      <w:r w:rsidRPr="002A24C2">
        <w:t xml:space="preserve"> must use program funds recovered as a result of claims actions against </w:t>
      </w:r>
      <w:r w:rsidR="00AA3269" w:rsidRPr="002A24C2">
        <w:t xml:space="preserve">recipient </w:t>
      </w:r>
      <w:r w:rsidR="003F7D03" w:rsidRPr="002A24C2">
        <w:t>agencies i</w:t>
      </w:r>
      <w:r w:rsidRPr="002A24C2">
        <w:t xml:space="preserve">n accordance with 7 CFR § 250.15(c), which addresses the replacement of recalled USDA </w:t>
      </w:r>
      <w:r w:rsidR="00A647F6" w:rsidRPr="002A24C2">
        <w:t>F</w:t>
      </w:r>
      <w:r w:rsidRPr="002A24C2">
        <w:t xml:space="preserve">oods and reimbursements for specific costs related to handling USDA </w:t>
      </w:r>
      <w:r w:rsidR="00A647F6" w:rsidRPr="002A24C2">
        <w:t>F</w:t>
      </w:r>
      <w:r w:rsidRPr="002A24C2">
        <w:t>oods recalls.</w:t>
      </w:r>
    </w:p>
    <w:p w14:paraId="6C67BF3D" w14:textId="77777777" w:rsidR="000F2AF6" w:rsidRPr="002A24C2" w:rsidRDefault="000F2AF6" w:rsidP="000F2AF6">
      <w:pPr>
        <w:spacing w:after="0"/>
      </w:pPr>
      <w:r w:rsidRPr="002A24C2">
        <w:rPr>
          <w:noProof/>
        </w:rPr>
        <mc:AlternateContent>
          <mc:Choice Requires="wps">
            <w:drawing>
              <wp:inline distT="0" distB="0" distL="0" distR="0" wp14:anchorId="5B43665C" wp14:editId="4FFD236E">
                <wp:extent cx="6393180" cy="1404620"/>
                <wp:effectExtent l="0" t="0" r="26670" b="1587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4620"/>
                        </a:xfrm>
                        <a:prstGeom prst="rect">
                          <a:avLst/>
                        </a:prstGeom>
                        <a:solidFill>
                          <a:srgbClr val="FFFFFF"/>
                        </a:solidFill>
                        <a:ln w="9525">
                          <a:solidFill>
                            <a:srgbClr val="000000"/>
                          </a:solidFill>
                          <a:miter lim="800000"/>
                          <a:headEnd/>
                          <a:tailEnd/>
                        </a:ln>
                      </wps:spPr>
                      <wps:txbx>
                        <w:txbxContent>
                          <w:p w14:paraId="0169EBF6" w14:textId="697B1D22" w:rsidR="00663DE6" w:rsidRDefault="00663DE6" w:rsidP="000F2AF6">
                            <w:pPr>
                              <w:spacing w:after="0"/>
                              <w:jc w:val="both"/>
                            </w:pPr>
                            <w:r>
                              <w:rPr>
                                <w:b/>
                              </w:rPr>
                              <w:t>7 CFR § 250.15(c)</w:t>
                            </w:r>
                            <w:r w:rsidRPr="00F11104">
                              <w:rPr>
                                <w:b/>
                              </w:rPr>
                              <w:t>:</w:t>
                            </w:r>
                            <w:r>
                              <w:t xml:space="preserve"> DES/HRP, RFBs and DSs, as appropriate, must follow all applicable Federal, State and local requirements for USDA Foods subject to food recall. In the event of a recall, USDA and all other responding parties provide guidance, procedures and instructions for the replacement of recalled USDA Foods and reimbursement of specific costs incurred as a result of such actions. </w:t>
                            </w:r>
                          </w:p>
                        </w:txbxContent>
                      </wps:txbx>
                      <wps:bodyPr rot="0" vert="horz" wrap="square" lIns="91440" tIns="45720" rIns="91440" bIns="45720" anchor="t" anchorCtr="0">
                        <a:spAutoFit/>
                      </wps:bodyPr>
                    </wps:wsp>
                  </a:graphicData>
                </a:graphic>
              </wp:inline>
            </w:drawing>
          </mc:Choice>
          <mc:Fallback>
            <w:pict>
              <v:shape w14:anchorId="5B43665C" id="Text Box 3" o:spid="_x0000_s1028" type="#_x0000_t202" style="width:503.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L0JgIAAEw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">
                <v:textbox style="mso-fit-shape-to-text:t">
                  <w:txbxContent>
                    <w:p w14:paraId="0169EBF6" w14:textId="697B1D22" w:rsidR="00663DE6" w:rsidRDefault="00663DE6" w:rsidP="000F2AF6">
                      <w:pPr>
                        <w:spacing w:after="0"/>
                        <w:jc w:val="both"/>
                      </w:pPr>
                      <w:r>
                        <w:rPr>
                          <w:b/>
                        </w:rPr>
                        <w:t>7 CFR § 250.15(c)</w:t>
                      </w:r>
                      <w:r w:rsidRPr="00F11104">
                        <w:rPr>
                          <w:b/>
                        </w:rPr>
                        <w:t>:</w:t>
                      </w:r>
                      <w:r>
                        <w:t xml:space="preserve"> DES/HRP, RFBs and DSs, as appropriate, must follow all applicable Federal, State and local requirements for USDA Foods subject to food recall. In the event of a recall, USDA and all other responding parties provide guidance, procedures and instructions for the replacement of recalled USDA Foods and reimbursement of specific costs incurred as a result of such actions. </w:t>
                      </w:r>
                    </w:p>
                  </w:txbxContent>
                </v:textbox>
                <w10:anchorlock/>
              </v:shape>
            </w:pict>
          </mc:Fallback>
        </mc:AlternateContent>
      </w:r>
    </w:p>
    <w:p w14:paraId="63206C3D" w14:textId="1F262EE8" w:rsidR="000F2AF6" w:rsidRPr="002A24C2" w:rsidRDefault="000F2AF6" w:rsidP="000F2AF6">
      <w:pPr>
        <w:spacing w:before="240"/>
      </w:pPr>
      <w:r w:rsidRPr="002A24C2">
        <w:t>DES</w:t>
      </w:r>
      <w:r w:rsidR="00F22D73" w:rsidRPr="002A24C2">
        <w:t>/HRP</w:t>
      </w:r>
      <w:r w:rsidRPr="002A24C2">
        <w:t xml:space="preserve"> must use program funds recovered as a result of claims actions against </w:t>
      </w:r>
      <w:r w:rsidR="005A55AD" w:rsidRPr="002A24C2">
        <w:t xml:space="preserve">participants </w:t>
      </w:r>
      <w:r w:rsidRPr="002A24C2">
        <w:t>for allowable program costs</w:t>
      </w:r>
      <w:r w:rsidR="00753F8D" w:rsidRPr="002A24C2">
        <w:t xml:space="preserve">. </w:t>
      </w:r>
      <w:r w:rsidR="00AA3269" w:rsidRPr="002A24C2">
        <w:t>RFBs</w:t>
      </w:r>
      <w:r w:rsidRPr="002A24C2">
        <w:t xml:space="preserve"> are authorized to use such funds for allowable program costs at the local level.</w:t>
      </w:r>
    </w:p>
    <w:p w14:paraId="6DE53B58" w14:textId="77777777" w:rsidR="000F2AF6" w:rsidRPr="002A24C2" w:rsidRDefault="000F2AF6" w:rsidP="00320B0D">
      <w:pPr>
        <w:pStyle w:val="Heading2"/>
      </w:pPr>
      <w:bookmarkStart w:id="67" w:name="_Toc492468635"/>
      <w:r w:rsidRPr="002A24C2">
        <w:lastRenderedPageBreak/>
        <w:t>Surplus Funds</w:t>
      </w:r>
      <w:bookmarkEnd w:id="67"/>
    </w:p>
    <w:p w14:paraId="0E22A159" w14:textId="03EBAF47" w:rsidR="000F2AF6" w:rsidRPr="002A24C2" w:rsidRDefault="000F2AF6" w:rsidP="000F2AF6">
      <w:r w:rsidRPr="002A24C2">
        <w:t>If by the end of the fiscal year DES</w:t>
      </w:r>
      <w:r w:rsidR="00F22D73" w:rsidRPr="002A24C2">
        <w:t>/HRP</w:t>
      </w:r>
      <w:r w:rsidRPr="002A24C2">
        <w:t xml:space="preserve"> has not obligated all allocated administrative funds, DES</w:t>
      </w:r>
      <w:r w:rsidR="0052639C" w:rsidRPr="002A24C2">
        <w:t>/HRP</w:t>
      </w:r>
      <w:r w:rsidRPr="002A24C2">
        <w:t xml:space="preserve"> must return the unoblig</w:t>
      </w:r>
      <w:r w:rsidR="00F22D73" w:rsidRPr="002A24C2">
        <w:t>ated funds to USDA/FNS.</w:t>
      </w:r>
    </w:p>
    <w:p w14:paraId="29770C8B" w14:textId="77777777" w:rsidR="00250839" w:rsidRPr="002A24C2" w:rsidRDefault="00250839" w:rsidP="002A24C2">
      <w:pPr>
        <w:pStyle w:val="Heading1"/>
      </w:pPr>
      <w:bookmarkStart w:id="68" w:name="_Toc492468636"/>
      <w:r w:rsidRPr="002A24C2">
        <w:t>Claims</w:t>
      </w:r>
      <w:bookmarkEnd w:id="68"/>
    </w:p>
    <w:p w14:paraId="1B3D3C73" w14:textId="3E6BDFF9" w:rsidR="00521973" w:rsidRPr="002A24C2" w:rsidRDefault="00521973" w:rsidP="00320B0D">
      <w:pPr>
        <w:pStyle w:val="Heading2"/>
        <w:numPr>
          <w:ilvl w:val="0"/>
          <w:numId w:val="15"/>
        </w:numPr>
      </w:pPr>
      <w:bookmarkStart w:id="69" w:name="_Toc492468637"/>
      <w:r w:rsidRPr="002A24C2">
        <w:t xml:space="preserve">Claims Against </w:t>
      </w:r>
      <w:r w:rsidR="00AA3269" w:rsidRPr="002A24C2">
        <w:t>Recipient</w:t>
      </w:r>
      <w:r w:rsidR="003F7D03" w:rsidRPr="002A24C2">
        <w:t xml:space="preserve"> Agencies</w:t>
      </w:r>
      <w:bookmarkEnd w:id="69"/>
    </w:p>
    <w:p w14:paraId="724AED36" w14:textId="73F740FD" w:rsidR="00521973" w:rsidRPr="002A24C2" w:rsidRDefault="00250839" w:rsidP="00521973">
      <w:r w:rsidRPr="002A24C2">
        <w:t>DES</w:t>
      </w:r>
      <w:r w:rsidR="00F22D73" w:rsidRPr="002A24C2">
        <w:t>/HRP</w:t>
      </w:r>
      <w:r w:rsidRPr="002A24C2">
        <w:t xml:space="preserve"> is responsible for initiating claims against </w:t>
      </w:r>
      <w:r w:rsidR="00AA3269" w:rsidRPr="002A24C2">
        <w:t xml:space="preserve">recipient </w:t>
      </w:r>
      <w:r w:rsidR="003F7D03" w:rsidRPr="002A24C2">
        <w:t>agencies</w:t>
      </w:r>
      <w:r w:rsidRPr="002A24C2">
        <w:t xml:space="preserve"> in the event CSFP commodities are misused</w:t>
      </w:r>
      <w:r w:rsidR="00753F8D" w:rsidRPr="002A24C2">
        <w:t xml:space="preserve">. </w:t>
      </w:r>
      <w:r w:rsidR="00521973" w:rsidRPr="002A24C2">
        <w:t>For the purpose of this section, misuse results from the improper storage, care or handling of commodities and includes:</w:t>
      </w:r>
    </w:p>
    <w:p w14:paraId="40908735" w14:textId="3EAF7439" w:rsidR="00521973" w:rsidRPr="002A24C2" w:rsidRDefault="00F05005" w:rsidP="00210EE6">
      <w:pPr>
        <w:pStyle w:val="BulletList"/>
      </w:pPr>
      <w:r w:rsidRPr="002A24C2">
        <w:t>i</w:t>
      </w:r>
      <w:r w:rsidR="00521973" w:rsidRPr="002A24C2">
        <w:t>mproper distribution</w:t>
      </w:r>
    </w:p>
    <w:p w14:paraId="3E25AEC8" w14:textId="7EAE734E" w:rsidR="00521973" w:rsidRPr="002A24C2" w:rsidRDefault="00F05005" w:rsidP="00210EE6">
      <w:pPr>
        <w:pStyle w:val="BulletList"/>
      </w:pPr>
      <w:r w:rsidRPr="002A24C2">
        <w:t>c</w:t>
      </w:r>
      <w:r w:rsidR="00521973" w:rsidRPr="002A24C2">
        <w:t>ommodity loss or spoilage</w:t>
      </w:r>
    </w:p>
    <w:p w14:paraId="2CDFD876" w14:textId="4131362D" w:rsidR="00521973" w:rsidRPr="002A24C2" w:rsidRDefault="00F05005" w:rsidP="00210EE6">
      <w:pPr>
        <w:pStyle w:val="BulletList"/>
      </w:pPr>
      <w:r w:rsidRPr="002A24C2">
        <w:t>s</w:t>
      </w:r>
      <w:r w:rsidR="00521973" w:rsidRPr="002A24C2">
        <w:t>tolen commodities</w:t>
      </w:r>
    </w:p>
    <w:p w14:paraId="6F82E52B" w14:textId="17F8458D" w:rsidR="00521973" w:rsidRPr="002A24C2" w:rsidRDefault="00F05005" w:rsidP="00210EE6">
      <w:pPr>
        <w:pStyle w:val="BulletList"/>
      </w:pPr>
      <w:r w:rsidRPr="002A24C2">
        <w:t>d</w:t>
      </w:r>
      <w:r w:rsidR="00521973" w:rsidRPr="002A24C2">
        <w:t>amaged commodities</w:t>
      </w:r>
    </w:p>
    <w:p w14:paraId="3EB6B7A1" w14:textId="2A90E699" w:rsidR="00521973" w:rsidRPr="002A24C2" w:rsidRDefault="00521973" w:rsidP="00521973">
      <w:r w:rsidRPr="002A24C2">
        <w:t>Use of funds recovered by DES</w:t>
      </w:r>
      <w:r w:rsidR="00F22D73" w:rsidRPr="002A24C2">
        <w:t>/HRP</w:t>
      </w:r>
      <w:r w:rsidRPr="002A24C2">
        <w:t xml:space="preserve"> due to claims actions against </w:t>
      </w:r>
      <w:r w:rsidR="00AA3269" w:rsidRPr="002A24C2">
        <w:t>recipient</w:t>
      </w:r>
      <w:r w:rsidR="00F96078" w:rsidRPr="002A24C2">
        <w:t xml:space="preserve"> agencies </w:t>
      </w:r>
      <w:r w:rsidRPr="002A24C2">
        <w:t xml:space="preserve">must be in accordance with the Administrative Funds section of this </w:t>
      </w:r>
      <w:r w:rsidR="00AA3269" w:rsidRPr="002A24C2">
        <w:t>manual</w:t>
      </w:r>
      <w:r w:rsidRPr="002A24C2">
        <w:t>.</w:t>
      </w:r>
    </w:p>
    <w:p w14:paraId="7004C40A" w14:textId="19B05B5A" w:rsidR="00521973" w:rsidRPr="002A24C2" w:rsidRDefault="00521973" w:rsidP="00320B0D">
      <w:pPr>
        <w:pStyle w:val="Heading2"/>
      </w:pPr>
      <w:bookmarkStart w:id="70" w:name="_Toc492468638"/>
      <w:r w:rsidRPr="002A24C2">
        <w:t>Claims Against Program Participants</w:t>
      </w:r>
      <w:bookmarkEnd w:id="70"/>
    </w:p>
    <w:p w14:paraId="7C7361E7" w14:textId="27839CAA" w:rsidR="00521973" w:rsidRPr="002A24C2" w:rsidRDefault="00F96078" w:rsidP="00521973">
      <w:r w:rsidRPr="002A24C2">
        <w:t>DES</w:t>
      </w:r>
      <w:r w:rsidR="00F22D73" w:rsidRPr="002A24C2">
        <w:t>/HRP</w:t>
      </w:r>
      <w:r w:rsidRPr="002A24C2">
        <w:t xml:space="preserve"> must ensure </w:t>
      </w:r>
      <w:r w:rsidR="00AA3269" w:rsidRPr="002A24C2">
        <w:t xml:space="preserve">recipient </w:t>
      </w:r>
      <w:r w:rsidRPr="002A24C2">
        <w:t>agencies</w:t>
      </w:r>
      <w:r w:rsidR="00AC6BD1" w:rsidRPr="002A24C2">
        <w:t xml:space="preserve"> initiate a claim</w:t>
      </w:r>
      <w:r w:rsidRPr="002A24C2">
        <w:t>s</w:t>
      </w:r>
      <w:r w:rsidR="00AC6BD1" w:rsidRPr="002A24C2">
        <w:t xml:space="preserve"> against </w:t>
      </w:r>
      <w:r w:rsidR="00AA3269" w:rsidRPr="002A24C2">
        <w:t>participants</w:t>
      </w:r>
      <w:r w:rsidR="00AC6BD1" w:rsidRPr="002A24C2">
        <w:t xml:space="preserve"> to recover the value of CSFP commodities improperly received or used, when </w:t>
      </w:r>
      <w:r w:rsidR="00AA3269" w:rsidRPr="002A24C2">
        <w:t>recipient</w:t>
      </w:r>
      <w:r w:rsidRPr="002A24C2">
        <w:t xml:space="preserve"> agencies</w:t>
      </w:r>
      <w:r w:rsidR="00AC6BD1" w:rsidRPr="002A24C2">
        <w:t xml:space="preserve"> determine the </w:t>
      </w:r>
      <w:r w:rsidR="00AA3269" w:rsidRPr="002A24C2">
        <w:t>participants</w:t>
      </w:r>
      <w:r w:rsidR="00AC6BD1" w:rsidRPr="002A24C2">
        <w:t xml:space="preserve"> </w:t>
      </w:r>
      <w:r w:rsidR="00F13DFF">
        <w:t xml:space="preserve">or participants’ proxies </w:t>
      </w:r>
      <w:r w:rsidR="00AC6BD1" w:rsidRPr="002A24C2">
        <w:t>committed fraud to receive or use the commodities.</w:t>
      </w:r>
    </w:p>
    <w:p w14:paraId="232747B7" w14:textId="5474F343" w:rsidR="00AC6BD1" w:rsidRPr="002A24C2" w:rsidRDefault="00AA3269" w:rsidP="00521973">
      <w:r w:rsidRPr="002A24C2">
        <w:t xml:space="preserve">Recipient </w:t>
      </w:r>
      <w:r w:rsidR="00F96078" w:rsidRPr="002A24C2">
        <w:t>agencies</w:t>
      </w:r>
      <w:r w:rsidR="00AC6BD1" w:rsidRPr="002A24C2">
        <w:t xml:space="preserve"> must advise</w:t>
      </w:r>
      <w:r w:rsidR="00F96078" w:rsidRPr="002A24C2">
        <w:t xml:space="preserve"> clients</w:t>
      </w:r>
      <w:r w:rsidR="00AC6BD1" w:rsidRPr="002A24C2">
        <w:t xml:space="preserve"> of the opportunity to appeal the claim through the fair hearing process.</w:t>
      </w:r>
    </w:p>
    <w:p w14:paraId="0BCFEA68" w14:textId="17F15D2B" w:rsidR="00AC6BD1" w:rsidRPr="002A24C2" w:rsidRDefault="00AA3269" w:rsidP="00521973">
      <w:r w:rsidRPr="002A24C2">
        <w:t xml:space="preserve">Participants </w:t>
      </w:r>
      <w:r w:rsidR="00AC6BD1" w:rsidRPr="002A24C2">
        <w:t xml:space="preserve">who have received or used CSFP commodities though fraud must be disqualified from CSFP for the period of up to one year, unless the </w:t>
      </w:r>
      <w:r w:rsidR="004576D9" w:rsidRPr="002A24C2">
        <w:t>recipient</w:t>
      </w:r>
      <w:r w:rsidR="00F96078" w:rsidRPr="002A24C2">
        <w:t xml:space="preserve"> agency </w:t>
      </w:r>
      <w:r w:rsidR="00AC6BD1" w:rsidRPr="002A24C2">
        <w:t>determines the disqualification would result in a ser</w:t>
      </w:r>
      <w:r w:rsidR="00C90131" w:rsidRPr="002A24C2">
        <w:t xml:space="preserve">ious health risk to the </w:t>
      </w:r>
      <w:r w:rsidR="005A55AD" w:rsidRPr="002A24C2">
        <w:t>participant</w:t>
      </w:r>
      <w:r w:rsidR="00C90131" w:rsidRPr="002A24C2">
        <w:t xml:space="preserve"> and DES</w:t>
      </w:r>
      <w:r w:rsidR="00F22D73" w:rsidRPr="002A24C2">
        <w:t>/HRP</w:t>
      </w:r>
      <w:r w:rsidR="00C90131" w:rsidRPr="002A24C2">
        <w:t xml:space="preserve"> waives the disqualification.</w:t>
      </w:r>
    </w:p>
    <w:p w14:paraId="2089649E" w14:textId="21900793" w:rsidR="00C90131" w:rsidRPr="002A24C2" w:rsidRDefault="00C90131" w:rsidP="00521973">
      <w:r w:rsidRPr="002A24C2">
        <w:t xml:space="preserve">When pursuing claims against </w:t>
      </w:r>
      <w:r w:rsidR="00AA3269" w:rsidRPr="002A24C2">
        <w:t>participants</w:t>
      </w:r>
      <w:r w:rsidRPr="002A24C2">
        <w:t xml:space="preserve">, </w:t>
      </w:r>
      <w:r w:rsidR="00AA3269" w:rsidRPr="002A24C2">
        <w:t xml:space="preserve">recipient </w:t>
      </w:r>
      <w:r w:rsidR="00F96078" w:rsidRPr="002A24C2">
        <w:t>agencies</w:t>
      </w:r>
      <w:r w:rsidRPr="002A24C2">
        <w:t xml:space="preserve"> must use the following procedure:</w:t>
      </w:r>
    </w:p>
    <w:p w14:paraId="07E7B326" w14:textId="2219B6F6" w:rsidR="00C90131" w:rsidRPr="002A24C2" w:rsidRDefault="00F13DFF" w:rsidP="00210EE6">
      <w:pPr>
        <w:pStyle w:val="BulletList"/>
      </w:pPr>
      <w:r>
        <w:t>i</w:t>
      </w:r>
      <w:r w:rsidR="00C90131" w:rsidRPr="002A24C2">
        <w:t>ssue a letter of demand for the value of commodities improperly received or used</w:t>
      </w:r>
    </w:p>
    <w:p w14:paraId="2A0FCC9A" w14:textId="0C439CB7" w:rsidR="00C90131" w:rsidRPr="002A24C2" w:rsidRDefault="00F13DFF" w:rsidP="00210EE6">
      <w:pPr>
        <w:pStyle w:val="BulletList"/>
      </w:pPr>
      <w:r>
        <w:t>w</w:t>
      </w:r>
      <w:r w:rsidR="00C90131" w:rsidRPr="002A24C2">
        <w:t>hen repayment is not made in a timely manner, take cost-effective collections actions in consultation with DES</w:t>
      </w:r>
      <w:r w:rsidR="00F22D73" w:rsidRPr="002A24C2">
        <w:t>/HRP</w:t>
      </w:r>
    </w:p>
    <w:p w14:paraId="7F69185F" w14:textId="494E755B" w:rsidR="00C90131" w:rsidRPr="002A24C2" w:rsidRDefault="00F13DFF" w:rsidP="00210EE6">
      <w:pPr>
        <w:pStyle w:val="BulletList"/>
      </w:pPr>
      <w:r>
        <w:t>m</w:t>
      </w:r>
      <w:r w:rsidR="00C90131" w:rsidRPr="002A24C2">
        <w:t>aintain all records related to claims actions taken against participants</w:t>
      </w:r>
    </w:p>
    <w:p w14:paraId="38AAE086" w14:textId="77777777" w:rsidR="000F2AF6" w:rsidRPr="002A24C2" w:rsidRDefault="000F2AF6" w:rsidP="002A24C2">
      <w:pPr>
        <w:pStyle w:val="Heading1"/>
      </w:pPr>
      <w:bookmarkStart w:id="71" w:name="_Toc492468639"/>
      <w:r w:rsidRPr="002A24C2">
        <w:lastRenderedPageBreak/>
        <w:t>Financial Management Requirements</w:t>
      </w:r>
      <w:bookmarkEnd w:id="71"/>
    </w:p>
    <w:p w14:paraId="0E744DB3" w14:textId="618DF936" w:rsidR="000F2AF6" w:rsidRPr="002A24C2" w:rsidRDefault="000F2AF6" w:rsidP="000F2AF6">
      <w:r w:rsidRPr="002A24C2">
        <w:t>DES</w:t>
      </w:r>
      <w:r w:rsidR="00F22D73" w:rsidRPr="002A24C2">
        <w:t>/HRP</w:t>
      </w:r>
      <w:r w:rsidRPr="002A24C2">
        <w:t xml:space="preserve"> and </w:t>
      </w:r>
      <w:r w:rsidR="00AA3269" w:rsidRPr="002A24C2">
        <w:t xml:space="preserve">recipient </w:t>
      </w:r>
      <w:r w:rsidR="00F96078" w:rsidRPr="002A24C2">
        <w:t>agencies</w:t>
      </w:r>
      <w:r w:rsidRPr="002A24C2">
        <w:t xml:space="preserve"> must maintain a financial management system that is in compliance with Federal regulations contained in </w:t>
      </w:r>
      <w:r w:rsidR="00AA3269" w:rsidRPr="002A24C2">
        <w:t>2</w:t>
      </w:r>
      <w:r w:rsidRPr="002A24C2">
        <w:t xml:space="preserve"> CFR </w:t>
      </w:r>
      <w:r w:rsidR="00AA3269" w:rsidRPr="002A24C2">
        <w:t>Part 200</w:t>
      </w:r>
      <w:r w:rsidRPr="002A24C2">
        <w:t>, as appropriate</w:t>
      </w:r>
      <w:r w:rsidR="00753F8D" w:rsidRPr="002A24C2">
        <w:t xml:space="preserve">. </w:t>
      </w:r>
      <w:r w:rsidRPr="002A24C2">
        <w:t>The DES</w:t>
      </w:r>
      <w:r w:rsidR="00F22D73" w:rsidRPr="002A24C2">
        <w:t>/HRP</w:t>
      </w:r>
      <w:r w:rsidRPr="002A24C2">
        <w:t xml:space="preserve"> system must provide accurate, current and complete disclosure of the financial status of the program, including an accounting of all program funds received and expended during each fiscal year.</w:t>
      </w:r>
    </w:p>
    <w:p w14:paraId="1ED5776A" w14:textId="78449A56" w:rsidR="000F2AF6" w:rsidRPr="002A24C2" w:rsidRDefault="000F2AF6" w:rsidP="000F2AF6">
      <w:r w:rsidRPr="002A24C2">
        <w:t>In addition to other requirements, the DES</w:t>
      </w:r>
      <w:r w:rsidR="00F22D73" w:rsidRPr="002A24C2">
        <w:t>/HRP</w:t>
      </w:r>
      <w:r w:rsidRPr="002A24C2">
        <w:t xml:space="preserve"> financial management system must provide for:</w:t>
      </w:r>
    </w:p>
    <w:p w14:paraId="7E52D780" w14:textId="0C3FE805" w:rsidR="000F2AF6" w:rsidRPr="002A24C2" w:rsidRDefault="00F05005" w:rsidP="00210EE6">
      <w:pPr>
        <w:pStyle w:val="BulletList"/>
      </w:pPr>
      <w:r w:rsidRPr="002A24C2">
        <w:t>p</w:t>
      </w:r>
      <w:r w:rsidR="000F2AF6" w:rsidRPr="002A24C2">
        <w:t>rompt and timely payment of allowable costs</w:t>
      </w:r>
    </w:p>
    <w:p w14:paraId="4B2239F8" w14:textId="7B2785C9" w:rsidR="000F2AF6" w:rsidRPr="002A24C2" w:rsidRDefault="00F05005" w:rsidP="00210EE6">
      <w:pPr>
        <w:pStyle w:val="BulletList"/>
      </w:pPr>
      <w:r w:rsidRPr="002A24C2">
        <w:t>t</w:t>
      </w:r>
      <w:r w:rsidR="000F2AF6" w:rsidRPr="002A24C2">
        <w:t xml:space="preserve">imely disbursement of funds to </w:t>
      </w:r>
      <w:r w:rsidR="005A55AD" w:rsidRPr="002A24C2">
        <w:t>recipient</w:t>
      </w:r>
      <w:r w:rsidR="000F2AF6" w:rsidRPr="002A24C2">
        <w:t xml:space="preserve"> agencies</w:t>
      </w:r>
    </w:p>
    <w:p w14:paraId="7B16AB4B" w14:textId="438A1663" w:rsidR="000F2AF6" w:rsidRPr="002A24C2" w:rsidRDefault="00F05005" w:rsidP="00210EE6">
      <w:pPr>
        <w:pStyle w:val="BulletList"/>
      </w:pPr>
      <w:r w:rsidRPr="002A24C2">
        <w:t>t</w:t>
      </w:r>
      <w:r w:rsidR="000F2AF6" w:rsidRPr="002A24C2">
        <w:t>imely and appropriate resolution of claims and audit findings</w:t>
      </w:r>
    </w:p>
    <w:p w14:paraId="2FB65209" w14:textId="2389AD5B" w:rsidR="000F2AF6" w:rsidRPr="002A24C2" w:rsidRDefault="00F05005" w:rsidP="00210EE6">
      <w:pPr>
        <w:pStyle w:val="BulletList"/>
      </w:pPr>
      <w:r w:rsidRPr="002A24C2">
        <w:t>m</w:t>
      </w:r>
      <w:r w:rsidR="000F2AF6" w:rsidRPr="002A24C2">
        <w:t>aintenance of records identifying the receipt and use of:</w:t>
      </w:r>
    </w:p>
    <w:p w14:paraId="0075EB6E" w14:textId="73CC4A48" w:rsidR="000F2AF6" w:rsidRPr="002A24C2" w:rsidRDefault="00F05005" w:rsidP="00210EE6">
      <w:pPr>
        <w:pStyle w:val="ListParagraph"/>
      </w:pPr>
      <w:r w:rsidRPr="002A24C2">
        <w:t>a</w:t>
      </w:r>
      <w:r w:rsidR="000F2AF6" w:rsidRPr="002A24C2">
        <w:t>dministrative funds</w:t>
      </w:r>
    </w:p>
    <w:p w14:paraId="46D58B5D" w14:textId="7F4A9E45" w:rsidR="000F2AF6" w:rsidRPr="002A24C2" w:rsidRDefault="00F05005" w:rsidP="00210EE6">
      <w:pPr>
        <w:pStyle w:val="ListParagraph"/>
      </w:pPr>
      <w:r w:rsidRPr="002A24C2">
        <w:t>f</w:t>
      </w:r>
      <w:r w:rsidR="000F2AF6" w:rsidRPr="002A24C2">
        <w:t>unds recovered as a result of claims actions</w:t>
      </w:r>
    </w:p>
    <w:p w14:paraId="095055AB" w14:textId="6CA6AF7B" w:rsidR="000F2AF6" w:rsidRPr="002A24C2" w:rsidRDefault="00F05005" w:rsidP="00210EE6">
      <w:pPr>
        <w:pStyle w:val="ListParagraph"/>
      </w:pPr>
      <w:r w:rsidRPr="002A24C2">
        <w:t>p</w:t>
      </w:r>
      <w:r w:rsidR="000F2AF6" w:rsidRPr="002A24C2">
        <w:t>rogram income</w:t>
      </w:r>
    </w:p>
    <w:p w14:paraId="69F328C2" w14:textId="34FBF9A4" w:rsidR="000F2AF6" w:rsidRPr="002A24C2" w:rsidRDefault="00F05005" w:rsidP="00210EE6">
      <w:pPr>
        <w:pStyle w:val="ListParagraph"/>
      </w:pPr>
      <w:r w:rsidRPr="002A24C2">
        <w:t>p</w:t>
      </w:r>
      <w:r w:rsidR="000F2AF6" w:rsidRPr="002A24C2">
        <w:t>roperty and other assets procured with program funds</w:t>
      </w:r>
    </w:p>
    <w:p w14:paraId="306F77B0" w14:textId="51A6E99C" w:rsidR="000F2AF6" w:rsidRPr="002A24C2" w:rsidRDefault="00AA3269" w:rsidP="000F2AF6">
      <w:r w:rsidRPr="002A24C2">
        <w:t>Recipient agencies</w:t>
      </w:r>
      <w:r w:rsidR="000F2AF6" w:rsidRPr="002A24C2">
        <w:t xml:space="preserve"> must develop, implement and maintain a financial management system that allows the </w:t>
      </w:r>
      <w:r w:rsidRPr="002A24C2">
        <w:t>recipient agencies</w:t>
      </w:r>
      <w:r w:rsidR="000F2AF6" w:rsidRPr="002A24C2">
        <w:t xml:space="preserve"> and DES</w:t>
      </w:r>
      <w:r w:rsidR="00F22D73" w:rsidRPr="002A24C2">
        <w:t>/HRP</w:t>
      </w:r>
      <w:r w:rsidR="000F2AF6" w:rsidRPr="002A24C2">
        <w:t xml:space="preserve"> to meet all Federal requirements in addition to the requirements outlined in this section.</w:t>
      </w:r>
    </w:p>
    <w:p w14:paraId="242AD325" w14:textId="77777777" w:rsidR="00D1651A" w:rsidRPr="002A24C2" w:rsidRDefault="00D1651A" w:rsidP="002A24C2">
      <w:pPr>
        <w:pStyle w:val="Heading1"/>
      </w:pPr>
      <w:bookmarkStart w:id="72" w:name="_Toc492468640"/>
      <w:r w:rsidRPr="002A24C2">
        <w:t>Distribution and Use of CSFP Commodities</w:t>
      </w:r>
      <w:bookmarkEnd w:id="72"/>
    </w:p>
    <w:p w14:paraId="19F2FC06" w14:textId="24DBF492" w:rsidR="00D1651A" w:rsidRPr="002A24C2" w:rsidRDefault="0019464B" w:rsidP="00D1651A">
      <w:r>
        <w:t>DSs</w:t>
      </w:r>
      <w:r w:rsidR="00D1651A" w:rsidRPr="002A24C2">
        <w:t xml:space="preserve"> must distribute a package of commodities to </w:t>
      </w:r>
      <w:r>
        <w:t xml:space="preserve">regular </w:t>
      </w:r>
      <w:r w:rsidR="00D1651A" w:rsidRPr="002A24C2">
        <w:t>participants each month, or a two</w:t>
      </w:r>
      <w:r w:rsidR="00D1651A" w:rsidRPr="002A24C2">
        <w:noBreakHyphen/>
        <w:t>month supply of commodities to participants every other month, in accordance with the food package guide rates established by USDA/FNS</w:t>
      </w:r>
      <w:r w:rsidR="00753F8D" w:rsidRPr="002A24C2">
        <w:t>.</w:t>
      </w:r>
      <w:r w:rsidR="00753F8D">
        <w:t xml:space="preserve"> </w:t>
      </w:r>
      <w:r>
        <w:t>Note that clients assigned to a temporary, one-month certification period may only receive a one-month supply of commodities.</w:t>
      </w:r>
    </w:p>
    <w:p w14:paraId="19BB33E5" w14:textId="01D7B7C7" w:rsidR="00D1651A" w:rsidRPr="002A24C2" w:rsidRDefault="00D1651A" w:rsidP="00D1651A">
      <w:r w:rsidRPr="002A24C2">
        <w:t>Participants, or the participants</w:t>
      </w:r>
      <w:r w:rsidR="0019464B">
        <w:t>’</w:t>
      </w:r>
      <w:r w:rsidRPr="002A24C2">
        <w:t xml:space="preserve"> prox</w:t>
      </w:r>
      <w:r w:rsidR="0019464B">
        <w:t>ies</w:t>
      </w:r>
      <w:r w:rsidRPr="002A24C2">
        <w:t>, must present an acceptable form of identification before commodities can be distributed.</w:t>
      </w:r>
    </w:p>
    <w:p w14:paraId="3DC29722" w14:textId="110AEAAC" w:rsidR="00D1651A" w:rsidRPr="002A24C2" w:rsidRDefault="00D1651A" w:rsidP="00D1651A">
      <w:r w:rsidRPr="002A24C2">
        <w:t>Commodities may NOT be used for outreach, refreshments or for any purposes other than distribution to, and nutrition education for, CSFP participants.</w:t>
      </w:r>
    </w:p>
    <w:p w14:paraId="0C519088" w14:textId="70723A7E" w:rsidR="00AA3269" w:rsidRPr="002A24C2" w:rsidRDefault="00B25DF4" w:rsidP="002A24C2">
      <w:pPr>
        <w:pStyle w:val="Heading1"/>
      </w:pPr>
      <w:bookmarkStart w:id="73" w:name="_Toc492468641"/>
      <w:r w:rsidRPr="002A24C2">
        <w:lastRenderedPageBreak/>
        <w:t>Commodity Shipment and Receipt</w:t>
      </w:r>
      <w:bookmarkEnd w:id="73"/>
    </w:p>
    <w:p w14:paraId="36F5029E" w14:textId="19B8D440" w:rsidR="00B25DF4" w:rsidRPr="002A24C2" w:rsidRDefault="00B25DF4" w:rsidP="00320B0D">
      <w:pPr>
        <w:pStyle w:val="Heading2"/>
        <w:numPr>
          <w:ilvl w:val="0"/>
          <w:numId w:val="29"/>
        </w:numPr>
      </w:pPr>
      <w:bookmarkStart w:id="74" w:name="_Toc492468642"/>
      <w:r w:rsidRPr="002A24C2">
        <w:t>Delivery Appointment</w:t>
      </w:r>
      <w:bookmarkEnd w:id="74"/>
    </w:p>
    <w:p w14:paraId="374CD5F4" w14:textId="3EAB2F0E" w:rsidR="00B25DF4" w:rsidRPr="002A24C2" w:rsidRDefault="00B25DF4" w:rsidP="00B25DF4">
      <w:r w:rsidRPr="002A24C2">
        <w:t>For shipments originating from a vendor (i.e.</w:t>
      </w:r>
      <w:r w:rsidR="0019464B">
        <w:t>,</w:t>
      </w:r>
      <w:r w:rsidRPr="002A24C2">
        <w:t xml:space="preserve"> any shipment not originating from a National Multi-Food Warehouse), the vendor or carrier must arrange for a delivery appointment with the consignee at least 24 hours before the expected delivery.</w:t>
      </w:r>
    </w:p>
    <w:p w14:paraId="664B2519" w14:textId="7B1BFB69" w:rsidR="00A37B2B" w:rsidRPr="002A24C2" w:rsidRDefault="00A37B2B" w:rsidP="00320B0D">
      <w:pPr>
        <w:pStyle w:val="Heading2"/>
      </w:pPr>
      <w:bookmarkStart w:id="75" w:name="_Toc492468643"/>
      <w:r w:rsidRPr="002A24C2">
        <w:t>Advanced Shipping Notification</w:t>
      </w:r>
      <w:bookmarkEnd w:id="75"/>
    </w:p>
    <w:p w14:paraId="677E80B1" w14:textId="5542621B" w:rsidR="00A37B2B" w:rsidRPr="002A24C2" w:rsidRDefault="002072FB" w:rsidP="002072FB">
      <w:r w:rsidRPr="002A24C2">
        <w:t>For shipments originating from a vendor (i.e.</w:t>
      </w:r>
      <w:r w:rsidR="0019464B">
        <w:t>,</w:t>
      </w:r>
      <w:r w:rsidRPr="002A24C2">
        <w:t xml:space="preserve"> any shipment not originating from a National Multi-Food Warehouse), the vendor will create the Advance Shipping Notification (ASN) in WBSCM in advance of delivery as to provide the consignee sufficient advance notice of the delivery</w:t>
      </w:r>
      <w:r w:rsidR="00753F8D" w:rsidRPr="002A24C2">
        <w:t xml:space="preserve">. </w:t>
      </w:r>
      <w:r w:rsidRPr="002A24C2">
        <w:t>DES/HRP and the receiving destination designated in WBSCM will receive the ASN by email</w:t>
      </w:r>
      <w:r w:rsidR="00753F8D" w:rsidRPr="002A24C2">
        <w:t xml:space="preserve">. </w:t>
      </w:r>
      <w:r w:rsidRPr="002A24C2">
        <w:t>The ASN will include the following information:</w:t>
      </w:r>
    </w:p>
    <w:p w14:paraId="1002BBF0" w14:textId="0F880814" w:rsidR="002072FB" w:rsidRPr="002A24C2" w:rsidRDefault="002072FB" w:rsidP="00210EE6">
      <w:pPr>
        <w:pStyle w:val="BulletList"/>
      </w:pPr>
      <w:r w:rsidRPr="002A24C2">
        <w:t>required delivery date</w:t>
      </w:r>
    </w:p>
    <w:p w14:paraId="5813ED6B" w14:textId="5A9ACCBB" w:rsidR="002072FB" w:rsidRPr="002A24C2" w:rsidRDefault="002072FB" w:rsidP="00210EE6">
      <w:pPr>
        <w:pStyle w:val="BulletList"/>
      </w:pPr>
      <w:r w:rsidRPr="002A24C2">
        <w:t>expected delivery date</w:t>
      </w:r>
    </w:p>
    <w:p w14:paraId="70AA9173" w14:textId="2C0F97E9" w:rsidR="002072FB" w:rsidRPr="002A24C2" w:rsidRDefault="002072FB" w:rsidP="00210EE6">
      <w:pPr>
        <w:pStyle w:val="BulletList"/>
      </w:pPr>
      <w:r w:rsidRPr="002A24C2">
        <w:t>delivery ship-to agency</w:t>
      </w:r>
    </w:p>
    <w:p w14:paraId="7FAD07C2" w14:textId="0F7CFD1C" w:rsidR="002072FB" w:rsidRPr="002A24C2" w:rsidRDefault="002072FB" w:rsidP="00210EE6">
      <w:pPr>
        <w:pStyle w:val="BulletList"/>
      </w:pPr>
      <w:r w:rsidRPr="002A24C2">
        <w:t>nutrition program acronym (ex.</w:t>
      </w:r>
      <w:r w:rsidR="0019464B">
        <w:t>,</w:t>
      </w:r>
      <w:r w:rsidRPr="002A24C2">
        <w:t xml:space="preserve"> CSFP, TEFAP, etc.)</w:t>
      </w:r>
    </w:p>
    <w:p w14:paraId="552AB6A6" w14:textId="4906C2BC" w:rsidR="002072FB" w:rsidRPr="002A24C2" w:rsidRDefault="002072FB" w:rsidP="00210EE6">
      <w:pPr>
        <w:pStyle w:val="BulletList"/>
      </w:pPr>
      <w:r w:rsidRPr="002A24C2">
        <w:t>USDA Food product material number and description (i.e.</w:t>
      </w:r>
      <w:r w:rsidR="0019464B">
        <w:t>,</w:t>
      </w:r>
      <w:r w:rsidRPr="002A24C2">
        <w:t xml:space="preserve"> material code)</w:t>
      </w:r>
    </w:p>
    <w:p w14:paraId="4682A47D" w14:textId="2F82DF1C" w:rsidR="002072FB" w:rsidRPr="002A24C2" w:rsidRDefault="002072FB" w:rsidP="00210EE6">
      <w:pPr>
        <w:pStyle w:val="BulletList"/>
      </w:pPr>
      <w:r w:rsidRPr="002A24C2">
        <w:t>sales order number, when the shipment did not originate from a National Multi-Food Warehouse</w:t>
      </w:r>
    </w:p>
    <w:p w14:paraId="4F042890" w14:textId="1C1E6E16" w:rsidR="002072FB" w:rsidRPr="002A24C2" w:rsidRDefault="002072FB" w:rsidP="00210EE6">
      <w:pPr>
        <w:pStyle w:val="BulletList"/>
      </w:pPr>
      <w:r w:rsidRPr="002A24C2">
        <w:t>sales order item number</w:t>
      </w:r>
    </w:p>
    <w:p w14:paraId="07608016" w14:textId="20DB9699" w:rsidR="002072FB" w:rsidRPr="002A24C2" w:rsidRDefault="002072FB" w:rsidP="00210EE6">
      <w:pPr>
        <w:pStyle w:val="BulletList"/>
      </w:pPr>
      <w:r w:rsidRPr="002A24C2">
        <w:t>quantity in shipment (ex.</w:t>
      </w:r>
      <w:r w:rsidR="0019464B">
        <w:t>,</w:t>
      </w:r>
      <w:r w:rsidRPr="002A24C2">
        <w:t xml:space="preserve"> cases, number of units</w:t>
      </w:r>
      <w:r w:rsidR="0019464B">
        <w:t>, etc.</w:t>
      </w:r>
      <w:r w:rsidRPr="002A24C2">
        <w:t>)</w:t>
      </w:r>
    </w:p>
    <w:p w14:paraId="56720E45" w14:textId="43C07A0F" w:rsidR="002072FB" w:rsidRPr="002A24C2" w:rsidRDefault="002072FB" w:rsidP="00210EE6">
      <w:pPr>
        <w:pStyle w:val="BulletList"/>
      </w:pPr>
      <w:r w:rsidRPr="002A24C2">
        <w:t>establishment number, if applicable</w:t>
      </w:r>
    </w:p>
    <w:p w14:paraId="691AC9E6" w14:textId="00E8D722" w:rsidR="002072FB" w:rsidRPr="002A24C2" w:rsidRDefault="002072FB" w:rsidP="00210EE6">
      <w:pPr>
        <w:pStyle w:val="BulletList"/>
      </w:pPr>
      <w:r w:rsidRPr="002A24C2">
        <w:t>purchase order item number</w:t>
      </w:r>
    </w:p>
    <w:p w14:paraId="4A1774CE" w14:textId="1D4DEDCD" w:rsidR="002072FB" w:rsidRPr="002A24C2" w:rsidRDefault="002072FB" w:rsidP="00210EE6">
      <w:pPr>
        <w:pStyle w:val="BulletList"/>
      </w:pPr>
      <w:r w:rsidRPr="002A24C2">
        <w:t>purchase order number</w:t>
      </w:r>
    </w:p>
    <w:p w14:paraId="7F91F416" w14:textId="4A995D96" w:rsidR="002072FB" w:rsidRPr="002A24C2" w:rsidRDefault="002072FB" w:rsidP="00210EE6">
      <w:pPr>
        <w:pStyle w:val="BulletList"/>
      </w:pPr>
      <w:r w:rsidRPr="002A24C2">
        <w:t>product vendor information</w:t>
      </w:r>
    </w:p>
    <w:p w14:paraId="51A88F96" w14:textId="0629D92D" w:rsidR="002072FB" w:rsidRPr="002A24C2" w:rsidRDefault="002072FB" w:rsidP="002072FB">
      <w:r w:rsidRPr="002A24C2">
        <w:t>For shipments originating from a National Multi-Food Warehouse, the consignee will not receive an ASN</w:t>
      </w:r>
      <w:r w:rsidR="00753F8D" w:rsidRPr="002A24C2">
        <w:t xml:space="preserve">. </w:t>
      </w:r>
      <w:r w:rsidRPr="002A24C2">
        <w:t>Specific delivery dates are pre-arranged between the consignee and the National Multi-Food Warehouse and reflected in WBSCM.</w:t>
      </w:r>
    </w:p>
    <w:p w14:paraId="4EB9FA06" w14:textId="32E3F84A" w:rsidR="002072FB" w:rsidRPr="002A24C2" w:rsidRDefault="002072FB" w:rsidP="00320B0D">
      <w:pPr>
        <w:pStyle w:val="Heading2"/>
      </w:pPr>
      <w:bookmarkStart w:id="76" w:name="_Toc492468644"/>
      <w:r w:rsidRPr="002A24C2">
        <w:t>Destination Cha</w:t>
      </w:r>
      <w:r w:rsidR="00C531C9" w:rsidRPr="002A24C2">
        <w:t>n</w:t>
      </w:r>
      <w:r w:rsidRPr="002A24C2">
        <w:t>ges</w:t>
      </w:r>
      <w:bookmarkEnd w:id="76"/>
    </w:p>
    <w:p w14:paraId="588B6B41" w14:textId="7677A54E" w:rsidR="002072FB" w:rsidRPr="002A24C2" w:rsidRDefault="002072FB" w:rsidP="002072FB">
      <w:r w:rsidRPr="002A24C2">
        <w:t>For shipments originating from a vendor (i.e. any shipment not originating from a National Multi-Food Warehouse), consignees wishing to change the shipment destination after the purchase order has been issued must submit a request to DES/HRP, which must in turn submit the request to the FNS Regional Office (FNSRO) for Household Programs at least</w:t>
      </w:r>
      <w:r w:rsidR="00C531C9" w:rsidRPr="002A24C2">
        <w:br/>
      </w:r>
      <w:r w:rsidRPr="002A24C2">
        <w:t xml:space="preserve">35 </w:t>
      </w:r>
      <w:r w:rsidR="00C531C9" w:rsidRPr="002A24C2">
        <w:t xml:space="preserve">calendar </w:t>
      </w:r>
      <w:r w:rsidRPr="002A24C2">
        <w:t>days in advance of the</w:t>
      </w:r>
      <w:r w:rsidR="00C531C9" w:rsidRPr="002A24C2">
        <w:t xml:space="preserve"> </w:t>
      </w:r>
      <w:r w:rsidRPr="002A24C2">
        <w:t>start of the delivery period</w:t>
      </w:r>
      <w:r w:rsidR="00753F8D" w:rsidRPr="002A24C2">
        <w:t xml:space="preserve">. </w:t>
      </w:r>
      <w:r w:rsidRPr="002A24C2">
        <w:t>Select USDA Foods may require additional advance notice, per</w:t>
      </w:r>
      <w:r w:rsidR="00C531C9" w:rsidRPr="002A24C2">
        <w:t xml:space="preserve"> </w:t>
      </w:r>
      <w:r w:rsidRPr="002A24C2">
        <w:t>applicable USDA guidance.</w:t>
      </w:r>
    </w:p>
    <w:p w14:paraId="729883D9" w14:textId="66DAF97F" w:rsidR="002072FB" w:rsidRPr="002A24C2" w:rsidRDefault="002072FB" w:rsidP="002072FB">
      <w:r w:rsidRPr="002A24C2">
        <w:lastRenderedPageBreak/>
        <w:t>For shipments originating from a National Multi-Food Warehouse, consignees wishing to</w:t>
      </w:r>
      <w:r w:rsidR="00C531C9" w:rsidRPr="002A24C2">
        <w:t xml:space="preserve"> </w:t>
      </w:r>
      <w:r w:rsidRPr="002A24C2">
        <w:t>change shipme</w:t>
      </w:r>
      <w:r w:rsidR="00C531C9" w:rsidRPr="002A24C2">
        <w:t>nt destinations must notify DES/HRP</w:t>
      </w:r>
      <w:r w:rsidRPr="002A24C2">
        <w:t>, which must in turn</w:t>
      </w:r>
      <w:r w:rsidR="00C531C9" w:rsidRPr="002A24C2">
        <w:t xml:space="preserve"> </w:t>
      </w:r>
      <w:r w:rsidRPr="002A24C2">
        <w:t>notify FNSRO.</w:t>
      </w:r>
      <w:r w:rsidR="00C531C9" w:rsidRPr="002A24C2">
        <w:br/>
      </w:r>
      <w:r w:rsidRPr="002A24C2">
        <w:t>FNS will work with the National Multi-Food Warehouse to address the</w:t>
      </w:r>
      <w:r w:rsidR="00C531C9" w:rsidRPr="002A24C2">
        <w:t xml:space="preserve"> </w:t>
      </w:r>
      <w:r w:rsidRPr="002A24C2">
        <w:t>issue.</w:t>
      </w:r>
    </w:p>
    <w:p w14:paraId="6EB90F50" w14:textId="79A26F40" w:rsidR="00C531C9" w:rsidRPr="002A24C2" w:rsidRDefault="00C531C9" w:rsidP="00320B0D">
      <w:pPr>
        <w:pStyle w:val="Heading2"/>
      </w:pPr>
      <w:bookmarkStart w:id="77" w:name="_Toc492468645"/>
      <w:r w:rsidRPr="002A24C2">
        <w:t>Vendor or Carrier Unable to Deliver USDA Foods</w:t>
      </w:r>
      <w:bookmarkEnd w:id="77"/>
    </w:p>
    <w:p w14:paraId="752ED749" w14:textId="0FC48ADA" w:rsidR="00C531C9" w:rsidRPr="002A24C2" w:rsidRDefault="00C531C9" w:rsidP="00C531C9">
      <w:r w:rsidRPr="002A24C2">
        <w:t>If a vendor or carrier arrives at the delivery location at the appointed time and is unable to unload USDA Foods as a result of action or inaction by the consignee, the vendor or carrier may place the USDA Foods in storage or move them to another location, which may subject the consignee to additional charges</w:t>
      </w:r>
      <w:r w:rsidR="00753F8D" w:rsidRPr="002A24C2">
        <w:t xml:space="preserve">. </w:t>
      </w:r>
      <w:r w:rsidRPr="002A24C2">
        <w:t xml:space="preserve">Any disputes between the consignee and the vendor or carrier regarding liability for such charges that are not resolved at the State level must be referred to </w:t>
      </w:r>
      <w:r w:rsidR="005B005C">
        <w:t>F</w:t>
      </w:r>
      <w:r w:rsidRPr="002A24C2">
        <w:t>NSRO for resolution by FNS and the Contracting Office, as applicable.</w:t>
      </w:r>
    </w:p>
    <w:p w14:paraId="20B7DA09" w14:textId="46EC145C" w:rsidR="00C531C9" w:rsidRPr="002A24C2" w:rsidRDefault="00C531C9" w:rsidP="00320B0D">
      <w:pPr>
        <w:pStyle w:val="Heading2"/>
      </w:pPr>
      <w:bookmarkStart w:id="78" w:name="_Toc492468646"/>
      <w:r w:rsidRPr="002A24C2">
        <w:t>Pallet Exchange</w:t>
      </w:r>
      <w:bookmarkEnd w:id="78"/>
    </w:p>
    <w:p w14:paraId="0541EC07" w14:textId="2505D682" w:rsidR="00C531C9" w:rsidRPr="002A24C2" w:rsidRDefault="00C531C9" w:rsidP="00C531C9">
      <w:r w:rsidRPr="002A24C2">
        <w:t>For shipments originating from a vendor (i.e.</w:t>
      </w:r>
      <w:r w:rsidR="0019464B">
        <w:t>,</w:t>
      </w:r>
      <w:r w:rsidRPr="002A24C2">
        <w:t xml:space="preserve"> any shipment not originating from a National Multi-Food Warehouse), pallet exchange (i.e.</w:t>
      </w:r>
      <w:r w:rsidR="0019464B">
        <w:t>,</w:t>
      </w:r>
      <w:r w:rsidRPr="002A24C2">
        <w:t xml:space="preserve"> trading pallets of equal quantity and quality for those delivered with shipment) is not required but may occur at the discretion of the consignee and should be arranged in advance of delivery.</w:t>
      </w:r>
    </w:p>
    <w:p w14:paraId="039359E3" w14:textId="4B394E23" w:rsidR="00C531C9" w:rsidRPr="002A24C2" w:rsidRDefault="00C531C9" w:rsidP="00C531C9">
      <w:r w:rsidRPr="002A24C2">
        <w:t>For shipments originating from a National Multi-Food Warehouse, carriers do not exchange pallets.</w:t>
      </w:r>
    </w:p>
    <w:p w14:paraId="0012F779" w14:textId="2DDA2720" w:rsidR="00C531C9" w:rsidRPr="002A24C2" w:rsidRDefault="00C531C9" w:rsidP="00320B0D">
      <w:pPr>
        <w:pStyle w:val="Heading2"/>
      </w:pPr>
      <w:bookmarkStart w:id="79" w:name="_Toc492468647"/>
      <w:r w:rsidRPr="002A24C2">
        <w:t>Inspecting the Shipment</w:t>
      </w:r>
      <w:bookmarkEnd w:id="79"/>
    </w:p>
    <w:p w14:paraId="632C1979" w14:textId="53CDD73A" w:rsidR="00C531C9" w:rsidRPr="002A24C2" w:rsidRDefault="00C531C9" w:rsidP="005C3B7F">
      <w:pPr>
        <w:pStyle w:val="Heading3"/>
        <w:numPr>
          <w:ilvl w:val="0"/>
          <w:numId w:val="30"/>
        </w:numPr>
      </w:pPr>
      <w:bookmarkStart w:id="80" w:name="_Toc492468648"/>
      <w:r w:rsidRPr="002A24C2">
        <w:t>General Requirements</w:t>
      </w:r>
      <w:bookmarkEnd w:id="80"/>
    </w:p>
    <w:p w14:paraId="402E85BF" w14:textId="6C02F6D1" w:rsidR="00C531C9" w:rsidRPr="002A24C2" w:rsidRDefault="00C531C9" w:rsidP="00C531C9">
      <w:r w:rsidRPr="002A24C2">
        <w:t>The consignee must inspect each shipment and commercial delivery receipt (i.e.</w:t>
      </w:r>
      <w:r w:rsidR="0019464B">
        <w:t>,</w:t>
      </w:r>
      <w:r w:rsidRPr="002A24C2">
        <w:t xml:space="preserve"> BOL) carefully prior to unloading to ensure the high security seal(s) is intact, determine the overall condition of the USDA Foods and the number of units in the shipment and ensure the accuracy of the receipt.</w:t>
      </w:r>
    </w:p>
    <w:p w14:paraId="39E3A468" w14:textId="6E68EEB0" w:rsidR="00C531C9" w:rsidRPr="002A24C2" w:rsidRDefault="00C531C9" w:rsidP="005C3B7F">
      <w:pPr>
        <w:pStyle w:val="Heading3"/>
      </w:pPr>
      <w:bookmarkStart w:id="81" w:name="_Toc492468649"/>
      <w:r w:rsidRPr="002A24C2">
        <w:t>High Security Seal</w:t>
      </w:r>
      <w:bookmarkEnd w:id="81"/>
    </w:p>
    <w:p w14:paraId="27C7E6D9" w14:textId="70D0CC9E" w:rsidR="0042073E" w:rsidRPr="002A24C2" w:rsidRDefault="006521A5" w:rsidP="00C531C9">
      <w:r>
        <w:t>High security seals are used to provide evidence of tampering and can assist in the detection of theft or contamination</w:t>
      </w:r>
      <w:r w:rsidR="00753F8D">
        <w:t xml:space="preserve">. </w:t>
      </w:r>
      <w:r w:rsidR="00C531C9" w:rsidRPr="002A24C2">
        <w:t>The consignee must ensure the high security seal(s) on the door or other point of entry of the truck or trailer is intact and must make a record of the serial number of the seal</w:t>
      </w:r>
      <w:r w:rsidR="00753F8D" w:rsidRPr="002A24C2">
        <w:t xml:space="preserve">. </w:t>
      </w:r>
      <w:r w:rsidR="00C531C9" w:rsidRPr="002A24C2">
        <w:t>If the high security seal is broken or lacking, or the serial number on the seal does not match the number on supporting documentation (e.g.</w:t>
      </w:r>
      <w:r>
        <w:t>,</w:t>
      </w:r>
      <w:r w:rsidR="00C531C9" w:rsidRPr="002A24C2">
        <w:t xml:space="preserve"> BOL), the consignee must refuse the shipment and immediately notify DES/HRP, which must in turn notify FNSRO</w:t>
      </w:r>
      <w:r w:rsidR="00753F8D" w:rsidRPr="002A24C2">
        <w:t xml:space="preserve">. </w:t>
      </w:r>
      <w:r w:rsidR="00C531C9" w:rsidRPr="002A24C2">
        <w:t>FNS will notify the appropriate Contracting Office or the National Multi-Food Warehouse, as applicable.</w:t>
      </w:r>
    </w:p>
    <w:p w14:paraId="431C933C" w14:textId="0E57E667" w:rsidR="00C531C9" w:rsidRPr="002A24C2" w:rsidRDefault="0042073E" w:rsidP="00C531C9">
      <w:r w:rsidRPr="002A24C2">
        <w:t xml:space="preserve">For </w:t>
      </w:r>
      <w:r w:rsidR="00C531C9" w:rsidRPr="002A24C2">
        <w:t>shipments originating from a vendor (i.e.</w:t>
      </w:r>
      <w:r w:rsidR="006521A5">
        <w:t>,</w:t>
      </w:r>
      <w:r w:rsidR="00C531C9" w:rsidRPr="002A24C2">
        <w:t xml:space="preserve"> any shipment not originating from a National Multi</w:t>
      </w:r>
      <w:r w:rsidR="00C531C9" w:rsidRPr="002A24C2">
        <w:noBreakHyphen/>
        <w:t>Food Warehouse), a previously refused shipment may only be accepted by the consignee after a Condition of Container Inspection has been performed by a USDA</w:t>
      </w:r>
      <w:r w:rsidRPr="002A24C2">
        <w:t xml:space="preserve"> </w:t>
      </w:r>
      <w:r w:rsidR="00C531C9" w:rsidRPr="002A24C2">
        <w:t>representative, as designated by the Contracting Office, and a Certificate of Quality and</w:t>
      </w:r>
      <w:r w:rsidRPr="002A24C2">
        <w:t xml:space="preserve"> </w:t>
      </w:r>
      <w:r w:rsidR="00C531C9" w:rsidRPr="002A24C2">
        <w:lastRenderedPageBreak/>
        <w:t>Condition has been issued which documents that the Condition of Container meets the</w:t>
      </w:r>
      <w:r w:rsidRPr="002A24C2">
        <w:t xml:space="preserve"> </w:t>
      </w:r>
      <w:r w:rsidR="00C531C9" w:rsidRPr="002A24C2">
        <w:t>applicable U.S. Standards for Condition of Food Containers</w:t>
      </w:r>
      <w:r w:rsidR="00753F8D" w:rsidRPr="002A24C2">
        <w:t xml:space="preserve">. </w:t>
      </w:r>
      <w:r w:rsidR="00C531C9" w:rsidRPr="002A24C2">
        <w:t>Any inspection costs must be</w:t>
      </w:r>
      <w:r w:rsidRPr="002A24C2">
        <w:t xml:space="preserve"> </w:t>
      </w:r>
      <w:r w:rsidR="00C531C9" w:rsidRPr="002A24C2">
        <w:t>paid by the vendor or carrier.</w:t>
      </w:r>
    </w:p>
    <w:p w14:paraId="1F0D3B69" w14:textId="63AAB8EE" w:rsidR="0042073E" w:rsidRPr="002A24C2" w:rsidRDefault="0042073E" w:rsidP="005C3B7F">
      <w:pPr>
        <w:pStyle w:val="Heading3"/>
      </w:pPr>
      <w:bookmarkStart w:id="82" w:name="_Toc492468650"/>
      <w:r w:rsidRPr="002A24C2">
        <w:t>Removal of Seal and Temperature Check</w:t>
      </w:r>
      <w:bookmarkEnd w:id="82"/>
    </w:p>
    <w:p w14:paraId="7D5C941B" w14:textId="62E35742" w:rsidR="0042073E" w:rsidRPr="002A24C2" w:rsidRDefault="0042073E" w:rsidP="0042073E">
      <w:r w:rsidRPr="002A24C2">
        <w:t>The consignee is responsible for the removal of the high security seal(s), which must be done with bolt cutters or a similar tool</w:t>
      </w:r>
      <w:r w:rsidR="00753F8D" w:rsidRPr="002A24C2">
        <w:t xml:space="preserve">. </w:t>
      </w:r>
      <w:r w:rsidRPr="002A24C2">
        <w:t>For frozen or refrigerated foods, at a minimum, the consignee must check the thermometer, which is usually located outside of the truck, to ensure that the temperature in the freezer or refrigeration unit is at an acceptable level, in accordance with USDA guidance, and must ensure that the unit is switched on and working.</w:t>
      </w:r>
    </w:p>
    <w:p w14:paraId="751814D2" w14:textId="7ED9CA83" w:rsidR="0042073E" w:rsidRPr="002A24C2" w:rsidRDefault="0042073E" w:rsidP="005C3B7F">
      <w:pPr>
        <w:pStyle w:val="Heading3"/>
      </w:pPr>
      <w:bookmarkStart w:id="83" w:name="_Toc492468651"/>
      <w:r w:rsidRPr="002A24C2">
        <w:t>Quantity of USDA Foods</w:t>
      </w:r>
      <w:bookmarkEnd w:id="83"/>
    </w:p>
    <w:p w14:paraId="468BA044" w14:textId="3AE5F12E" w:rsidR="0042073E" w:rsidRPr="002A24C2" w:rsidRDefault="0042073E" w:rsidP="0042073E">
      <w:r w:rsidRPr="002A24C2">
        <w:t>The consignee must determine if there is any obvious discrepancy from the quantity of USDA Foods ordered (</w:t>
      </w:r>
      <w:r w:rsidR="006521A5">
        <w:t>i.e.,</w:t>
      </w:r>
      <w:r w:rsidRPr="002A24C2">
        <w:t xml:space="preserve"> an overage or shortage)</w:t>
      </w:r>
      <w:r w:rsidR="00753F8D" w:rsidRPr="002A24C2">
        <w:t xml:space="preserve">. </w:t>
      </w:r>
      <w:r w:rsidRPr="002A24C2">
        <w:t>A more careful count must be conducted as the shipment is unloaded and prior to the vendor or carrier departing.</w:t>
      </w:r>
    </w:p>
    <w:p w14:paraId="5BA11367" w14:textId="678EAE99" w:rsidR="0042073E" w:rsidRPr="002A24C2" w:rsidRDefault="0042073E" w:rsidP="005C3B7F">
      <w:pPr>
        <w:pStyle w:val="Heading3"/>
      </w:pPr>
      <w:bookmarkStart w:id="84" w:name="_Toc492468652"/>
      <w:r w:rsidRPr="002A24C2">
        <w:t>Observing Condition of USDA Foods</w:t>
      </w:r>
      <w:bookmarkEnd w:id="84"/>
    </w:p>
    <w:p w14:paraId="4B1AF262" w14:textId="66588454" w:rsidR="0042073E" w:rsidRPr="002A24C2" w:rsidRDefault="0042073E" w:rsidP="0042073E">
      <w:r w:rsidRPr="002A24C2">
        <w:t>The consignee must inspect the shipment to determine if the USDA Foods have been delivered in good condition and with no evidence of product tampering</w:t>
      </w:r>
      <w:r w:rsidR="00753F8D" w:rsidRPr="002A24C2">
        <w:t xml:space="preserve">. </w:t>
      </w:r>
      <w:r w:rsidRPr="002A24C2">
        <w:t>The consignee should take note of any odors, infestation (ex. dead insects or nesting materials), or damage to inner or outer containers</w:t>
      </w:r>
      <w:r w:rsidR="00753F8D" w:rsidRPr="002A24C2">
        <w:t xml:space="preserve">. </w:t>
      </w:r>
      <w:r w:rsidRPr="002A24C2">
        <w:t>For frozen foods, the consignee should look for signs of defrosting or signs of thawing and re-freezing of the foods that could have occurred prior to the arrival of the shipment</w:t>
      </w:r>
      <w:r w:rsidR="00753F8D" w:rsidRPr="002A24C2">
        <w:t xml:space="preserve">. </w:t>
      </w:r>
      <w:r w:rsidRPr="002A24C2">
        <w:t>For USDA Foods that are not intended to be frozen (ex. canned products), it is recommended that the consignee also check to ensure that such foods do not arrive in such manner.</w:t>
      </w:r>
    </w:p>
    <w:p w14:paraId="53AC3471" w14:textId="6B19C6A9" w:rsidR="0042073E" w:rsidRPr="002A24C2" w:rsidRDefault="0042073E" w:rsidP="0042073E">
      <w:r w:rsidRPr="002A24C2">
        <w:t>Fresh fruit or vegetable shipments, with the exception of fresh apples, must be inspected by a USDA representative prior to unloading in accordance with contract specifications</w:t>
      </w:r>
      <w:r w:rsidR="00753F8D" w:rsidRPr="002A24C2">
        <w:t xml:space="preserve">. </w:t>
      </w:r>
      <w:r w:rsidRPr="002A24C2">
        <w:t>The vendor must arrange for the inspection at each delivery destination and pay any costs associated with inspection.</w:t>
      </w:r>
    </w:p>
    <w:p w14:paraId="49D15D58" w14:textId="3F05FFB1" w:rsidR="0042073E" w:rsidRPr="002A24C2" w:rsidRDefault="0042073E" w:rsidP="005C3B7F">
      <w:pPr>
        <w:pStyle w:val="Heading3"/>
      </w:pPr>
      <w:bookmarkStart w:id="85" w:name="_Toc492468653"/>
      <w:r w:rsidRPr="002A24C2">
        <w:t>Out-of-Condition USDA Foods and Required Notification</w:t>
      </w:r>
      <w:bookmarkEnd w:id="85"/>
    </w:p>
    <w:p w14:paraId="7FA437C4" w14:textId="01180F44" w:rsidR="0042073E" w:rsidRPr="002A24C2" w:rsidRDefault="0042073E" w:rsidP="0042073E">
      <w:r w:rsidRPr="002A24C2">
        <w:t>For shipments originating from a vendor (i.e. any shipment not originating from the National Multi-Food Warehouse), if consignee inspection indicates that all, or a major portion, of the USDA Foods in a shipment are out-of-condition, the consignee must immediately notify DES/HRP, which must in turn notify FNSRO.</w:t>
      </w:r>
    </w:p>
    <w:p w14:paraId="70C22397" w14:textId="150BFDC9" w:rsidR="0042073E" w:rsidRPr="002A24C2" w:rsidRDefault="0042073E" w:rsidP="0042073E">
      <w:r w:rsidRPr="002A24C2">
        <w:t>FNS will consult with the Contracting Office, as applicable, to determine if the shipment is to be rejected, or if an inspection by State or local health authorities or authorized USDA agent must first be obtained to determine the condition of the USDA Foods</w:t>
      </w:r>
      <w:r w:rsidR="00753F8D" w:rsidRPr="002A24C2">
        <w:t xml:space="preserve">. </w:t>
      </w:r>
      <w:r w:rsidRPr="002A24C2">
        <w:t xml:space="preserve">If an inspection is required, DES/HRP must inform FNSRO of the consignee’s inspection results so that FNS and the </w:t>
      </w:r>
      <w:r w:rsidRPr="002A24C2">
        <w:lastRenderedPageBreak/>
        <w:t>appropriate Contracting Office can determine if the shipment should be rejected</w:t>
      </w:r>
      <w:r w:rsidR="00753F8D" w:rsidRPr="002A24C2">
        <w:t xml:space="preserve">. </w:t>
      </w:r>
      <w:r w:rsidRPr="002A24C2">
        <w:t>DES/HRP or the consignee must also ensure that the vendor or carrier is aware of the results of the consignee’s inspection, subsequent inspection by health authorities, as applicable, and the Contracting Office decision to accept or reject the shipment</w:t>
      </w:r>
      <w:r w:rsidR="00753F8D" w:rsidRPr="002A24C2">
        <w:t xml:space="preserve">. </w:t>
      </w:r>
      <w:r w:rsidRPr="002A24C2">
        <w:t>The vendor or carrier is responsible for the prompt removal of a rejected shipment</w:t>
      </w:r>
      <w:r w:rsidR="00753F8D" w:rsidRPr="002A24C2">
        <w:t xml:space="preserve">. </w:t>
      </w:r>
      <w:r w:rsidRPr="002A24C2">
        <w:t>The cost of the inspection must be paid by the consignee if it is determined that the USDA Foods are not out-of-condition</w:t>
      </w:r>
      <w:r w:rsidR="00753F8D" w:rsidRPr="002A24C2">
        <w:t xml:space="preserve">. </w:t>
      </w:r>
      <w:r w:rsidRPr="002A24C2">
        <w:t>Inspection costs must otherwise be paid by the vendor or carrier.</w:t>
      </w:r>
    </w:p>
    <w:p w14:paraId="7208146D" w14:textId="78DE9F5D" w:rsidR="0042073E" w:rsidRPr="002A24C2" w:rsidRDefault="0042073E" w:rsidP="0042073E">
      <w:r w:rsidRPr="002A24C2">
        <w:t>For shipments originating from a National Multi-Food Warehouse, if consignee inspection indicates that all, or a major portion, of the USDA Foods in the shipment are out-of-condition, the consignee must immediately notify DES/HRP, which must in turn notify FNSRO</w:t>
      </w:r>
      <w:r w:rsidR="00753F8D" w:rsidRPr="002A24C2">
        <w:t xml:space="preserve">. </w:t>
      </w:r>
      <w:r w:rsidRPr="002A24C2">
        <w:t>FNS will work with the National Multi-Food Warehouse to address the issue.</w:t>
      </w:r>
    </w:p>
    <w:p w14:paraId="45AA3AB8" w14:textId="2423A410" w:rsidR="002D0676" w:rsidRPr="002A24C2" w:rsidRDefault="0042073E" w:rsidP="0042073E">
      <w:r w:rsidRPr="002A24C2">
        <w:t>If there is a doubt as to the condition of the USDA Foods, or a disagreement with the vendor</w:t>
      </w:r>
      <w:r w:rsidR="002D0676" w:rsidRPr="002A24C2">
        <w:t xml:space="preserve"> </w:t>
      </w:r>
      <w:r w:rsidRPr="002A24C2">
        <w:t xml:space="preserve">or carrier regarding their condition, the consignee must immediately notify </w:t>
      </w:r>
      <w:r w:rsidR="002D0676" w:rsidRPr="002A24C2">
        <w:t>DES/HRP</w:t>
      </w:r>
      <w:r w:rsidRPr="002A24C2">
        <w:t>, which must in turn notify FNSRO</w:t>
      </w:r>
      <w:r w:rsidR="00753F8D" w:rsidRPr="002A24C2">
        <w:t xml:space="preserve">. </w:t>
      </w:r>
      <w:r w:rsidRPr="002A24C2">
        <w:t>FNS will consult with the Contracti</w:t>
      </w:r>
      <w:r w:rsidR="002D0676" w:rsidRPr="002A24C2">
        <w:t>ng Office or the National Multi</w:t>
      </w:r>
      <w:r w:rsidR="002D0676" w:rsidRPr="002A24C2">
        <w:noBreakHyphen/>
      </w:r>
      <w:r w:rsidRPr="002A24C2">
        <w:t>Food Warehouse, as applicable, to determine a course of action.</w:t>
      </w:r>
    </w:p>
    <w:p w14:paraId="6EA79367" w14:textId="3C17E45A" w:rsidR="0042073E" w:rsidRPr="002A24C2" w:rsidRDefault="0042073E" w:rsidP="0042073E">
      <w:r w:rsidRPr="002A24C2">
        <w:t>Any fresh fruit and vegetable delivery which fails to meet USDA specifications will be</w:t>
      </w:r>
      <w:r w:rsidR="002D0676" w:rsidRPr="002A24C2">
        <w:t xml:space="preserve"> </w:t>
      </w:r>
      <w:r w:rsidRPr="002A24C2">
        <w:t>rejected by the USDA representative and Contracting Office</w:t>
      </w:r>
      <w:r w:rsidR="00753F8D" w:rsidRPr="002A24C2">
        <w:t xml:space="preserve">. </w:t>
      </w:r>
      <w:r w:rsidRPr="002A24C2">
        <w:t>If any lot of fresh fruit or</w:t>
      </w:r>
      <w:r w:rsidR="002D0676" w:rsidRPr="002A24C2">
        <w:t xml:space="preserve"> </w:t>
      </w:r>
      <w:r w:rsidRPr="002A24C2">
        <w:t>vegetable fails to meet the product or packaging requirements, the vendor may request in</w:t>
      </w:r>
      <w:r w:rsidR="002D0676" w:rsidRPr="002A24C2">
        <w:t xml:space="preserve"> </w:t>
      </w:r>
      <w:r w:rsidRPr="002A24C2">
        <w:t>writing that USDA accept delivery of the lot</w:t>
      </w:r>
      <w:r w:rsidR="00753F8D" w:rsidRPr="002A24C2">
        <w:t xml:space="preserve">. </w:t>
      </w:r>
      <w:r w:rsidRPr="002A24C2">
        <w:t>USDA, with agreement from the consignee</w:t>
      </w:r>
      <w:r w:rsidR="002D0676" w:rsidRPr="002A24C2">
        <w:t xml:space="preserve"> </w:t>
      </w:r>
      <w:r w:rsidRPr="002A24C2">
        <w:t>may, at its option, accept delivery.</w:t>
      </w:r>
    </w:p>
    <w:p w14:paraId="70582B91" w14:textId="581C2937" w:rsidR="002D0676" w:rsidRPr="002A24C2" w:rsidRDefault="002D0676" w:rsidP="00320B0D">
      <w:pPr>
        <w:pStyle w:val="Heading2"/>
      </w:pPr>
      <w:bookmarkStart w:id="86" w:name="_Toc492468654"/>
      <w:r w:rsidRPr="002A24C2">
        <w:t>Accepting and Receipting for the Shipment</w:t>
      </w:r>
      <w:bookmarkEnd w:id="86"/>
    </w:p>
    <w:p w14:paraId="3181B57C" w14:textId="265BBB7C" w:rsidR="002D0676" w:rsidRPr="002A24C2" w:rsidRDefault="002D0676" w:rsidP="005C3B7F">
      <w:pPr>
        <w:pStyle w:val="Heading3"/>
        <w:numPr>
          <w:ilvl w:val="0"/>
          <w:numId w:val="31"/>
        </w:numPr>
      </w:pPr>
      <w:bookmarkStart w:id="87" w:name="_Toc492468655"/>
      <w:r w:rsidRPr="002A24C2">
        <w:t>Acceptance of Shipment</w:t>
      </w:r>
      <w:bookmarkEnd w:id="87"/>
    </w:p>
    <w:p w14:paraId="7E11D351" w14:textId="4B818804" w:rsidR="002D0676" w:rsidRPr="002A24C2" w:rsidRDefault="002D0676" w:rsidP="002D0676">
      <w:r w:rsidRPr="002A24C2">
        <w:t>For shipments originating from a vendor (i.e. any shipment not originating from a National Multi-Food Warehouse), if the consignee inspection indicates that some, but not a major portion, of the USDA Foods in the shipment are out-of-condition, or that there is only a minor discrepancy from the quantity of USDA Foods ordered, the consignee may accept the entire shipment and segregate any out-of-condition USDA Foods</w:t>
      </w:r>
      <w:r w:rsidR="00753F8D" w:rsidRPr="002A24C2">
        <w:t xml:space="preserve">. </w:t>
      </w:r>
      <w:r w:rsidRPr="002A24C2">
        <w:t>The consignee must in turn notify DES/HRP of the out-of-condition foods, which must in turn notify FNSRO and file a complaint in WBSCM</w:t>
      </w:r>
      <w:r w:rsidR="00753F8D" w:rsidRPr="002A24C2">
        <w:t xml:space="preserve">. </w:t>
      </w:r>
      <w:r w:rsidRPr="002A24C2">
        <w:t>FNS will consult with the appropriate Contracting Office to determine a course of action.</w:t>
      </w:r>
    </w:p>
    <w:p w14:paraId="117FD71C" w14:textId="09DF586D" w:rsidR="002D0676" w:rsidRPr="002A24C2" w:rsidRDefault="002D0676" w:rsidP="002D0676">
      <w:r w:rsidRPr="002A24C2">
        <w:t xml:space="preserve">Alternatively, when the consignee inspection indicates that some, but not a major portion, of the USDA Foods are out-of-condition, the consignee has the option to notify DES/HRP </w:t>
      </w:r>
      <w:r w:rsidR="005B005C">
        <w:t xml:space="preserve">immediately </w:t>
      </w:r>
      <w:r w:rsidRPr="002A24C2">
        <w:t>of the out-of-condition foods upon receipt, requesting refusal of that part of the shipment</w:t>
      </w:r>
      <w:r w:rsidR="00753F8D" w:rsidRPr="002A24C2">
        <w:t xml:space="preserve">. </w:t>
      </w:r>
      <w:r w:rsidRPr="002A24C2">
        <w:t>DES/HRP must in turn notify FNSRO, and file a complaint in WBSCM</w:t>
      </w:r>
      <w:r w:rsidR="00753F8D" w:rsidRPr="002A24C2">
        <w:t xml:space="preserve">. </w:t>
      </w:r>
      <w:r w:rsidRPr="002A24C2">
        <w:t>FNS will consult with the appropriate Contracting Office to determine a course of action</w:t>
      </w:r>
      <w:r w:rsidR="00753F8D" w:rsidRPr="002A24C2">
        <w:t xml:space="preserve">. </w:t>
      </w:r>
      <w:r w:rsidRPr="002A24C2">
        <w:t>This course of action may lead to part of the shipment being rejected.</w:t>
      </w:r>
    </w:p>
    <w:p w14:paraId="1D316CC8" w14:textId="11657AA5" w:rsidR="002D0676" w:rsidRPr="002A24C2" w:rsidRDefault="002D0676" w:rsidP="002D0676">
      <w:r w:rsidRPr="002A24C2">
        <w:lastRenderedPageBreak/>
        <w:t xml:space="preserve">In the above referenced instances, the WBSCM complaint </w:t>
      </w:r>
      <w:r w:rsidR="005B005C">
        <w:t xml:space="preserve">must note </w:t>
      </w:r>
      <w:r w:rsidRPr="002A24C2">
        <w:t>that the delivery issue is being handled as a contracting matter</w:t>
      </w:r>
      <w:r w:rsidR="00753F8D" w:rsidRPr="002A24C2">
        <w:t xml:space="preserve">. </w:t>
      </w:r>
      <w:r w:rsidRPr="002A24C2">
        <w:t>The WBSCM complaint will be used for trend analysis only, in order for USDA to track such issues over time and ensure the best possible service to consignees.</w:t>
      </w:r>
    </w:p>
    <w:p w14:paraId="1D41BF9D" w14:textId="35A1F39E" w:rsidR="002D0676" w:rsidRPr="002A24C2" w:rsidRDefault="002D0676" w:rsidP="002D0676">
      <w:r w:rsidRPr="002A24C2">
        <w:t>For shipments originating from a National Multi-Food Warehouse that include out-of-condition USDA Foods or that do not have the quantity of USDA Foods ordered, the consignee must accept the entire shipment, segregate unusable products, and report the loss or shortage to DES/HRP, which must in turn inform FNSRO and request guidance on disposing of any out</w:t>
      </w:r>
      <w:r w:rsidRPr="002A24C2">
        <w:noBreakHyphen/>
        <w:t>of</w:t>
      </w:r>
      <w:r w:rsidRPr="002A24C2">
        <w:noBreakHyphen/>
        <w:t>condition foods in accordance with Section X of FNS Instruction 709-5 Rev. 2, and file a complaint in WBSCM for issue tracking purposes.</w:t>
      </w:r>
    </w:p>
    <w:p w14:paraId="1CE84BF4" w14:textId="415C9988" w:rsidR="002D0676" w:rsidRPr="002A24C2" w:rsidRDefault="002D0676" w:rsidP="002D0676">
      <w:r w:rsidRPr="002A24C2">
        <w:t>For latent product defects observed by the consignee after acceptance of the shipment, the consignee must notify DES/HRP of the out-of-condition foods, which must in turn notify FNSRO and file a complaint in WBSCM.</w:t>
      </w:r>
    </w:p>
    <w:p w14:paraId="4E90DC2E" w14:textId="706088C8" w:rsidR="002D0676" w:rsidRPr="002A24C2" w:rsidRDefault="002D0676" w:rsidP="002D0676">
      <w:r w:rsidRPr="002A24C2">
        <w:t>See Section X of FNS Instruction 709-5 Rev. 2 for details on the disposition and replacement of out-of</w:t>
      </w:r>
      <w:r w:rsidRPr="002A24C2">
        <w:noBreakHyphen/>
        <w:t>condition USDA Foods.</w:t>
      </w:r>
    </w:p>
    <w:p w14:paraId="748D4FBF" w14:textId="7B964310" w:rsidR="002D0676" w:rsidRPr="002A24C2" w:rsidRDefault="002D0676" w:rsidP="005C3B7F">
      <w:pPr>
        <w:pStyle w:val="Heading3"/>
      </w:pPr>
      <w:bookmarkStart w:id="88" w:name="_Toc492468656"/>
      <w:r w:rsidRPr="002A24C2">
        <w:t>Delivery Receipt</w:t>
      </w:r>
      <w:bookmarkEnd w:id="88"/>
    </w:p>
    <w:p w14:paraId="6F0A5CC7" w14:textId="137CA2B3" w:rsidR="002D0676" w:rsidRPr="002A24C2" w:rsidRDefault="002D0676" w:rsidP="008057C6">
      <w:r w:rsidRPr="002A24C2">
        <w:t>The consignee must ensure that the delivery receipt (ex.</w:t>
      </w:r>
      <w:r w:rsidR="005B005C">
        <w:t>,</w:t>
      </w:r>
      <w:r w:rsidRPr="002A24C2">
        <w:t xml:space="preserve"> BOL) indicates the quantity of USDA Foods received, including product that is rejected at the time of receipt for being out</w:t>
      </w:r>
      <w:r w:rsidRPr="002A24C2">
        <w:noBreakHyphen/>
        <w:t>of</w:t>
      </w:r>
      <w:r w:rsidRPr="002A24C2">
        <w:noBreakHyphen/>
        <w:t>condition and the quantity received in good condition, before</w:t>
      </w:r>
      <w:r w:rsidR="0026653C" w:rsidRPr="002A24C2">
        <w:t xml:space="preserve"> </w:t>
      </w:r>
      <w:r w:rsidRPr="002A24C2">
        <w:t>signing and dating such receipt and returning it to the vendor or carrier</w:t>
      </w:r>
      <w:r w:rsidR="00753F8D" w:rsidRPr="002A24C2">
        <w:t xml:space="preserve">. </w:t>
      </w:r>
      <w:r w:rsidRPr="002A24C2">
        <w:t>The carrier, and not</w:t>
      </w:r>
      <w:r w:rsidR="0026653C" w:rsidRPr="002A24C2">
        <w:t xml:space="preserve"> </w:t>
      </w:r>
      <w:r w:rsidRPr="002A24C2">
        <w:t>the consignee, is responsible for providing the vendor with the signed delivery receipt, with</w:t>
      </w:r>
      <w:r w:rsidR="0026653C" w:rsidRPr="002A24C2">
        <w:t xml:space="preserve"> </w:t>
      </w:r>
      <w:r w:rsidRPr="002A24C2">
        <w:t>the exception of select bulk products for further processing (e</w:t>
      </w:r>
      <w:r w:rsidR="008057C6" w:rsidRPr="002A24C2">
        <w:t>x</w:t>
      </w:r>
      <w:r w:rsidRPr="002A24C2">
        <w:t>.</w:t>
      </w:r>
      <w:r w:rsidR="005B005C">
        <w:t>,</w:t>
      </w:r>
      <w:r w:rsidRPr="002A24C2">
        <w:t xml:space="preserve"> chicken), where </w:t>
      </w:r>
      <w:r w:rsidR="008057C6" w:rsidRPr="002A24C2">
        <w:t>the consignee provides grading certificates to the vendor</w:t>
      </w:r>
      <w:r w:rsidR="00753F8D" w:rsidRPr="002A24C2">
        <w:t xml:space="preserve">. </w:t>
      </w:r>
      <w:r w:rsidR="008057C6" w:rsidRPr="002A24C2">
        <w:t>The signed delivery receipt must match the Goods Receipt quantity entered in WBSCM.</w:t>
      </w:r>
    </w:p>
    <w:p w14:paraId="1AB83486" w14:textId="5346871A" w:rsidR="008057C6" w:rsidRPr="002A24C2" w:rsidRDefault="008057C6" w:rsidP="005C3B7F">
      <w:pPr>
        <w:pStyle w:val="Heading3"/>
      </w:pPr>
      <w:bookmarkStart w:id="89" w:name="_Toc492468657"/>
      <w:r w:rsidRPr="002A24C2">
        <w:t>WBSCM Goods Receipt</w:t>
      </w:r>
      <w:bookmarkEnd w:id="89"/>
    </w:p>
    <w:p w14:paraId="1B245BB3" w14:textId="1C1137FC" w:rsidR="008057C6" w:rsidRPr="002A24C2" w:rsidRDefault="00553445" w:rsidP="008057C6">
      <w:r>
        <w:t>DES/HRP</w:t>
      </w:r>
      <w:r w:rsidR="008057C6" w:rsidRPr="002A24C2">
        <w:t xml:space="preserve"> is responsible for entering the Goods Receipt in WBSCM within two calendar days of receipt of the product</w:t>
      </w:r>
      <w:r w:rsidR="00753F8D" w:rsidRPr="002A24C2">
        <w:t xml:space="preserve">. </w:t>
      </w:r>
      <w:r w:rsidR="008057C6" w:rsidRPr="002A24C2">
        <w:t>Electronic receipting within two calendar days permits expeditious notification to FNS and other parties of the receipt of the shipment and allows payment to vendors in a timely manner</w:t>
      </w:r>
      <w:r w:rsidR="00753F8D" w:rsidRPr="002A24C2">
        <w:t xml:space="preserve">. </w:t>
      </w:r>
      <w:r w:rsidR="008057C6" w:rsidRPr="002A24C2">
        <w:t>The Goods Receipt must indicate the quantity received in good condition and, if applicable, the quantity received damaged or rejected.</w:t>
      </w:r>
    </w:p>
    <w:p w14:paraId="007635BC" w14:textId="43EC8DAD" w:rsidR="008057C6" w:rsidRPr="002A24C2" w:rsidRDefault="008057C6" w:rsidP="008057C6">
      <w:r w:rsidRPr="002A24C2">
        <w:t xml:space="preserve">If </w:t>
      </w:r>
      <w:r w:rsidR="00553445">
        <w:t xml:space="preserve">DES/HRP </w:t>
      </w:r>
      <w:r w:rsidRPr="002A24C2">
        <w:t>has not entered a Goods Receipt within two calendar days of delivery and the Contracting Office has received an invoice for the shipment, the Contracting Office will enter a Goods Receipt in WBSCM in order to meet prompt payment requirements</w:t>
      </w:r>
      <w:r w:rsidR="00753F8D" w:rsidRPr="002A24C2">
        <w:t xml:space="preserve">. </w:t>
      </w:r>
      <w:r w:rsidRPr="002A24C2">
        <w:t>The Goods Receipt entry will be based on vendor or carrier-provided proof of delivery documentation such as a signed BOL.</w:t>
      </w:r>
    </w:p>
    <w:p w14:paraId="1962C04D" w14:textId="34B41E90" w:rsidR="008057C6" w:rsidRPr="002A24C2" w:rsidRDefault="008057C6" w:rsidP="008057C6">
      <w:r w:rsidRPr="002A24C2">
        <w:lastRenderedPageBreak/>
        <w:t>Note that i</w:t>
      </w:r>
      <w:r w:rsidR="00553445">
        <w:t>f</w:t>
      </w:r>
      <w:r w:rsidRPr="002A24C2">
        <w:t xml:space="preserve"> the entire shipment is rejected by the Contracting Office, no information is required or should be entered into WBSCM.</w:t>
      </w:r>
    </w:p>
    <w:p w14:paraId="0DFB95DC" w14:textId="07B0D864" w:rsidR="008057C6" w:rsidRPr="002A24C2" w:rsidRDefault="008057C6" w:rsidP="00320B0D">
      <w:pPr>
        <w:pStyle w:val="Heading2"/>
      </w:pPr>
      <w:bookmarkStart w:id="90" w:name="_Toc492468658"/>
      <w:r w:rsidRPr="002A24C2">
        <w:t>Unloading the Shipment</w:t>
      </w:r>
      <w:bookmarkEnd w:id="90"/>
    </w:p>
    <w:p w14:paraId="0C227935" w14:textId="5E9D09E1" w:rsidR="004029AF" w:rsidRPr="002A24C2" w:rsidRDefault="004029AF" w:rsidP="005C3B7F">
      <w:pPr>
        <w:pStyle w:val="Heading3"/>
        <w:numPr>
          <w:ilvl w:val="0"/>
          <w:numId w:val="32"/>
        </w:numPr>
      </w:pPr>
      <w:bookmarkStart w:id="91" w:name="_Toc492468659"/>
      <w:r w:rsidRPr="002A24C2">
        <w:t>Consignee Responsibilities</w:t>
      </w:r>
      <w:bookmarkEnd w:id="91"/>
    </w:p>
    <w:p w14:paraId="2573980E" w14:textId="2A97C1FB" w:rsidR="004029AF" w:rsidRPr="002A24C2" w:rsidRDefault="004029AF" w:rsidP="004029AF">
      <w:r w:rsidRPr="002A24C2">
        <w:t>The consignee is responsible for unloading the shipment of USDA Foods and for removing and disposing of dunnage and other debris</w:t>
      </w:r>
      <w:r w:rsidR="00753F8D" w:rsidRPr="002A24C2">
        <w:t xml:space="preserve">. </w:t>
      </w:r>
      <w:r w:rsidRPr="002A24C2">
        <w:t>The consignee may request reimbursement for costs associated with restacking items that arrive unpalletized or pallets that arrive poorly stacked if appropriate documentation, including photographs, is provided via DES/HRP to FNSRO before the shipment is accepted</w:t>
      </w:r>
      <w:r w:rsidR="00753F8D" w:rsidRPr="002A24C2">
        <w:t xml:space="preserve">. </w:t>
      </w:r>
      <w:r w:rsidRPr="002A24C2">
        <w:t>Fees levied on the vendor or carrier (ex. gate fees or lumper fees) are not permissible</w:t>
      </w:r>
      <w:r w:rsidR="00753F8D" w:rsidRPr="002A24C2">
        <w:t xml:space="preserve">. </w:t>
      </w:r>
      <w:r w:rsidRPr="002A24C2">
        <w:t>For shipments of frozen or refrigerated foods, the consignee must ensure the freezer or refrigeration unit remains on during unloading.</w:t>
      </w:r>
    </w:p>
    <w:p w14:paraId="62E66214" w14:textId="33BF9EDC" w:rsidR="004029AF" w:rsidRPr="002A24C2" w:rsidRDefault="004029AF" w:rsidP="004029AF">
      <w:r w:rsidRPr="002A24C2">
        <w:t xml:space="preserve">For shipments originating from a National Multi-Food Warehouse, the consignee is responsible for unloading their entire order, including items that may be segregated (ex. frozen </w:t>
      </w:r>
      <w:r w:rsidR="00C92501" w:rsidRPr="002A24C2">
        <w:t xml:space="preserve">under </w:t>
      </w:r>
      <w:r w:rsidRPr="002A24C2">
        <w:t>bulkhead), and ensuring that proper temperature is maintained.</w:t>
      </w:r>
    </w:p>
    <w:p w14:paraId="51B125E3" w14:textId="28C3166A" w:rsidR="00C92501" w:rsidRPr="002A24C2" w:rsidRDefault="00C92501" w:rsidP="005C3B7F">
      <w:pPr>
        <w:pStyle w:val="Heading3"/>
      </w:pPr>
      <w:bookmarkStart w:id="92" w:name="_Toc492468660"/>
      <w:r w:rsidRPr="002A24C2">
        <w:t>Vendor or Carrier Responsibilities</w:t>
      </w:r>
      <w:bookmarkEnd w:id="92"/>
    </w:p>
    <w:p w14:paraId="2357C8DD" w14:textId="5F63C53B" w:rsidR="00C92501" w:rsidRPr="002A24C2" w:rsidRDefault="00C92501" w:rsidP="00C92501">
      <w:r w:rsidRPr="002A24C2">
        <w:t>The vendor or carrier is responsible for shipping product on pallets or equivalent (ex. slip sheets) that are in acceptable condition, in accordance with applicable contract specifications</w:t>
      </w:r>
      <w:r w:rsidR="00753F8D" w:rsidRPr="002A24C2">
        <w:t xml:space="preserve">. </w:t>
      </w:r>
      <w:r w:rsidRPr="002A24C2">
        <w:t>If pallet exchange is desired, the vendor or carrier must arrange for pallet exchange with the consignee prior to delivery</w:t>
      </w:r>
      <w:r w:rsidR="00753F8D" w:rsidRPr="002A24C2">
        <w:t xml:space="preserve">. </w:t>
      </w:r>
      <w:r w:rsidRPr="002A24C2">
        <w:t>Fees levied on the consignee (ex. lumper fees) are not permissible.</w:t>
      </w:r>
    </w:p>
    <w:p w14:paraId="23BD1B0A" w14:textId="3330672A" w:rsidR="00C92501" w:rsidRPr="002A24C2" w:rsidRDefault="00C92501" w:rsidP="00C92501">
      <w:r w:rsidRPr="002A24C2">
        <w:t>All shipments originating from a National Multi-Food Warehouse will arrive on pallets that must be positioned to facilitate timely unloading of USDA Foods (ex. no pinwheeling)</w:t>
      </w:r>
      <w:r w:rsidR="00753F8D" w:rsidRPr="002A24C2">
        <w:t xml:space="preserve">. </w:t>
      </w:r>
      <w:r w:rsidRPr="002A24C2">
        <w:t>The National Multi-Food Warehouse Carrier is responsible for tailgating if previously arranged with the consignee.</w:t>
      </w:r>
    </w:p>
    <w:p w14:paraId="1DEC0F61" w14:textId="1680175B" w:rsidR="005B7A69" w:rsidRPr="002A24C2" w:rsidRDefault="005B7A69" w:rsidP="005C3B7F">
      <w:pPr>
        <w:pStyle w:val="Heading3"/>
      </w:pPr>
      <w:bookmarkStart w:id="93" w:name="_Toc492468661"/>
      <w:r w:rsidRPr="002A24C2">
        <w:t>Free Time</w:t>
      </w:r>
      <w:bookmarkEnd w:id="93"/>
    </w:p>
    <w:p w14:paraId="0CC3E177" w14:textId="1A00A369" w:rsidR="005B7A69" w:rsidRPr="002A24C2" w:rsidRDefault="005B7A69" w:rsidP="005B7A69">
      <w:r w:rsidRPr="002A24C2">
        <w:t>The consignee must complete the unloading of the shipment and removal of dunnage and other debris within the period of free time</w:t>
      </w:r>
      <w:r w:rsidR="00753F8D" w:rsidRPr="002A24C2">
        <w:t xml:space="preserve">. </w:t>
      </w:r>
      <w:r w:rsidRPr="002A24C2">
        <w:t>For palletized loads, free time is up to two hours</w:t>
      </w:r>
      <w:r w:rsidR="00753F8D" w:rsidRPr="002A24C2">
        <w:t xml:space="preserve">. </w:t>
      </w:r>
      <w:r w:rsidRPr="002A24C2">
        <w:t>For non-palletized loads, free time is up to six hours.</w:t>
      </w:r>
    </w:p>
    <w:p w14:paraId="4DB0E64E" w14:textId="54406D0F" w:rsidR="005B7A69" w:rsidRPr="002A24C2" w:rsidRDefault="005B7A69" w:rsidP="005B7A69">
      <w:r w:rsidRPr="002A24C2">
        <w:t>Failure to complete unloading within the free time may incur a demurrage or detention charge, which the consignee may be obligated to pay.</w:t>
      </w:r>
    </w:p>
    <w:p w14:paraId="652C60F4" w14:textId="46A4B237" w:rsidR="005B7A69" w:rsidRPr="002A24C2" w:rsidRDefault="005B7A69" w:rsidP="005C3B7F">
      <w:pPr>
        <w:pStyle w:val="Heading3"/>
      </w:pPr>
      <w:bookmarkStart w:id="94" w:name="_Toc492468662"/>
      <w:r w:rsidRPr="002A24C2">
        <w:t>Segregating Out-of-Condition USDA Foods</w:t>
      </w:r>
      <w:bookmarkEnd w:id="94"/>
    </w:p>
    <w:p w14:paraId="5B2EFCFE" w14:textId="4A6036D8" w:rsidR="00974C99" w:rsidRPr="002A24C2" w:rsidRDefault="005B7A69" w:rsidP="005B7A69">
      <w:r w:rsidRPr="002A24C2">
        <w:t>As provided in Section VIII of FNS Instruction 709-5 Rev. 2, if the consignee inspection indicates some, but not a major portion, of the USDA Foods in the shipment</w:t>
      </w:r>
      <w:r w:rsidR="00974C99" w:rsidRPr="002A24C2">
        <w:t xml:space="preserve"> </w:t>
      </w:r>
      <w:r w:rsidRPr="002A24C2">
        <w:t>are out</w:t>
      </w:r>
      <w:r w:rsidR="00974C99" w:rsidRPr="002A24C2">
        <w:noBreakHyphen/>
      </w:r>
      <w:r w:rsidRPr="002A24C2">
        <w:t>of</w:t>
      </w:r>
      <w:r w:rsidR="00974C99" w:rsidRPr="002A24C2">
        <w:noBreakHyphen/>
      </w:r>
      <w:r w:rsidRPr="002A24C2">
        <w:t>condition</w:t>
      </w:r>
      <w:r w:rsidR="00974C99" w:rsidRPr="002A24C2">
        <w:t xml:space="preserve">, </w:t>
      </w:r>
      <w:r w:rsidRPr="002A24C2">
        <w:t>or there is only a minor discrepancy from the quantity of USDA</w:t>
      </w:r>
      <w:r w:rsidR="00974C99" w:rsidRPr="002A24C2">
        <w:t xml:space="preserve"> </w:t>
      </w:r>
      <w:r w:rsidRPr="002A24C2">
        <w:t>Foods</w:t>
      </w:r>
      <w:r w:rsidR="00974C99" w:rsidRPr="002A24C2">
        <w:t xml:space="preserve"> </w:t>
      </w:r>
      <w:r w:rsidRPr="002A24C2">
        <w:lastRenderedPageBreak/>
        <w:t>ordered, the consignee may accept the entire shipment and segregate any out</w:t>
      </w:r>
      <w:r w:rsidR="00974C99" w:rsidRPr="002A24C2">
        <w:noBreakHyphen/>
      </w:r>
      <w:r w:rsidRPr="002A24C2">
        <w:t>of</w:t>
      </w:r>
      <w:r w:rsidR="00974C99" w:rsidRPr="002A24C2">
        <w:noBreakHyphen/>
      </w:r>
      <w:r w:rsidRPr="002A24C2">
        <w:t>condition</w:t>
      </w:r>
      <w:r w:rsidR="00974C99" w:rsidRPr="002A24C2">
        <w:t xml:space="preserve"> </w:t>
      </w:r>
      <w:r w:rsidRPr="002A24C2">
        <w:t>USDA Foods.</w:t>
      </w:r>
    </w:p>
    <w:p w14:paraId="7A113D2B" w14:textId="54B8F96A" w:rsidR="005B7A69" w:rsidRPr="002A24C2" w:rsidRDefault="005B7A69" w:rsidP="005B7A69">
      <w:r w:rsidRPr="002A24C2">
        <w:t>In such circumstances, the consignee must identify cases or other</w:t>
      </w:r>
      <w:r w:rsidR="00974C99" w:rsidRPr="002A24C2">
        <w:t xml:space="preserve"> </w:t>
      </w:r>
      <w:r w:rsidRPr="002A24C2">
        <w:t>units of USDA Foods, or those USDA Foods within a case or other unit, that are out</w:t>
      </w:r>
      <w:r w:rsidR="00974C99" w:rsidRPr="002A24C2">
        <w:noBreakHyphen/>
      </w:r>
      <w:r w:rsidRPr="002A24C2">
        <w:t>of</w:t>
      </w:r>
      <w:r w:rsidR="00974C99" w:rsidRPr="002A24C2">
        <w:noBreakHyphen/>
      </w:r>
      <w:r w:rsidRPr="002A24C2">
        <w:t>condition,</w:t>
      </w:r>
      <w:r w:rsidR="00974C99" w:rsidRPr="002A24C2">
        <w:t xml:space="preserve"> </w:t>
      </w:r>
      <w:r w:rsidRPr="002A24C2">
        <w:t>and segregate such foods from those that are in good condition, making note on</w:t>
      </w:r>
      <w:r w:rsidR="00974C99" w:rsidRPr="002A24C2">
        <w:t xml:space="preserve"> </w:t>
      </w:r>
      <w:r w:rsidRPr="002A24C2">
        <w:t>the delivery documentation</w:t>
      </w:r>
      <w:r w:rsidR="00974C99" w:rsidRPr="002A24C2">
        <w:br/>
      </w:r>
      <w:r w:rsidRPr="002A24C2">
        <w:t>(e</w:t>
      </w:r>
      <w:r w:rsidR="00974C99" w:rsidRPr="002A24C2">
        <w:t>x</w:t>
      </w:r>
      <w:r w:rsidRPr="002A24C2">
        <w:t>. BOL) as applicable</w:t>
      </w:r>
      <w:r w:rsidR="00753F8D" w:rsidRPr="002A24C2">
        <w:t xml:space="preserve">. </w:t>
      </w:r>
      <w:r w:rsidRPr="002A24C2">
        <w:t>USDA Foods with cosmetic damage</w:t>
      </w:r>
      <w:r w:rsidR="00974C99" w:rsidRPr="002A24C2">
        <w:t xml:space="preserve"> </w:t>
      </w:r>
      <w:r w:rsidRPr="002A24C2">
        <w:t>(e</w:t>
      </w:r>
      <w:r w:rsidR="00974C99" w:rsidRPr="002A24C2">
        <w:t>x</w:t>
      </w:r>
      <w:r w:rsidRPr="002A24C2">
        <w:t>.</w:t>
      </w:r>
      <w:r w:rsidR="00974C99" w:rsidRPr="002A24C2">
        <w:t xml:space="preserve"> </w:t>
      </w:r>
      <w:r w:rsidRPr="002A24C2">
        <w:t>small dents) should be</w:t>
      </w:r>
      <w:r w:rsidR="00974C99" w:rsidRPr="002A24C2">
        <w:t xml:space="preserve"> </w:t>
      </w:r>
      <w:r w:rsidRPr="002A24C2">
        <w:t>retained for use as feasible.</w:t>
      </w:r>
    </w:p>
    <w:p w14:paraId="7245CAE1" w14:textId="6E683B35" w:rsidR="00974C99" w:rsidRPr="002A24C2" w:rsidRDefault="00974C99" w:rsidP="005C3B7F">
      <w:pPr>
        <w:pStyle w:val="Heading3"/>
      </w:pPr>
      <w:bookmarkStart w:id="95" w:name="_Toc492468663"/>
      <w:r w:rsidRPr="002A24C2">
        <w:t>Verifying Quantity of USDA Foods, Overages and Shortages</w:t>
      </w:r>
      <w:bookmarkEnd w:id="95"/>
    </w:p>
    <w:p w14:paraId="001A34A5" w14:textId="45C43722" w:rsidR="00974C99" w:rsidRPr="002A24C2" w:rsidRDefault="00974C99" w:rsidP="00974C99">
      <w:r w:rsidRPr="002A24C2">
        <w:t>The consignee must confirm the quantity of USDA Foods received when unloading to determine if the quantity of foods delivered is the quantity ordered or if there is an overage or shortage of the quantity ordered</w:t>
      </w:r>
      <w:r w:rsidR="00753F8D" w:rsidRPr="002A24C2">
        <w:t xml:space="preserve">. </w:t>
      </w:r>
      <w:r w:rsidRPr="002A24C2">
        <w:t>Any overages or shortages must be noted on the signed delivery receipt and reflected in WBSCM Goods Receipt</w:t>
      </w:r>
      <w:r w:rsidR="00753F8D" w:rsidRPr="002A24C2">
        <w:t xml:space="preserve">. </w:t>
      </w:r>
      <w:r w:rsidRPr="002A24C2">
        <w:t>Directions for entering quantities in WBSCM are found in the WBSCM Work Instructions under Help.</w:t>
      </w:r>
    </w:p>
    <w:p w14:paraId="031D457A" w14:textId="6D099BC9" w:rsidR="00974C99" w:rsidRPr="002A24C2" w:rsidRDefault="00974C99" w:rsidP="00974C99">
      <w:r w:rsidRPr="002A24C2">
        <w:t>For shipments originating from a vendor (i.e. any shipment not originating from the National Multi-Food Warehouse), when there is a shortage of the quantity ordered, DES/HRP should notify FNSRO to address any need for additional USDA Foods</w:t>
      </w:r>
      <w:r w:rsidR="00753F8D" w:rsidRPr="002A24C2">
        <w:t xml:space="preserve">. </w:t>
      </w:r>
      <w:r w:rsidRPr="002A24C2">
        <w:t>For split shipments between two or more destinations, it is the responsibility of the consignee to unload the correct quantity at each delivery location in accordance with the Sales Orders</w:t>
      </w:r>
      <w:r w:rsidR="00753F8D" w:rsidRPr="002A24C2">
        <w:t xml:space="preserve">. </w:t>
      </w:r>
      <w:r w:rsidRPr="002A24C2">
        <w:t>It is the responsibility of DES/HRP to make the necessary corrections in the event of an unloading error for split shipments.</w:t>
      </w:r>
    </w:p>
    <w:p w14:paraId="165AA466" w14:textId="592531A5" w:rsidR="00974C99" w:rsidRPr="002A24C2" w:rsidRDefault="00974C99" w:rsidP="00974C99">
      <w:r w:rsidRPr="002A24C2">
        <w:t>For shipments originating from a National Multi-Food Warehouse that have less than the quantity of foods ordered, the consignee must notify DES/HRP, which must in turn notify FNSRO and make arrangements to receive the missing product, as appropriate.</w:t>
      </w:r>
    </w:p>
    <w:p w14:paraId="61CB3782" w14:textId="01D0EA60" w:rsidR="00974C99" w:rsidRPr="002A24C2" w:rsidRDefault="00974C99" w:rsidP="005C3B7F">
      <w:pPr>
        <w:pStyle w:val="Heading3"/>
      </w:pPr>
      <w:bookmarkStart w:id="96" w:name="_Toc492468664"/>
      <w:r w:rsidRPr="002A24C2">
        <w:t>Re-Sealing for Subsequent  Delivery</w:t>
      </w:r>
      <w:bookmarkEnd w:id="96"/>
    </w:p>
    <w:p w14:paraId="710C5976" w14:textId="231E0529" w:rsidR="00974C99" w:rsidRPr="002A24C2" w:rsidRDefault="00974C99" w:rsidP="00974C99">
      <w:r w:rsidRPr="002A24C2">
        <w:t>It is the responsibility of the vendor or carrier to reseal</w:t>
      </w:r>
      <w:r w:rsidR="00D270B7" w:rsidRPr="002A24C2">
        <w:t xml:space="preserve"> and</w:t>
      </w:r>
      <w:r w:rsidRPr="002A24C2">
        <w:t xml:space="preserve"> rebrace the truck for subsequent deliveries, such as in split shipments, or shipments originating from a National Multi-Food Warehouse</w:t>
      </w:r>
      <w:r w:rsidR="00753F8D" w:rsidRPr="002A24C2">
        <w:t xml:space="preserve">. </w:t>
      </w:r>
      <w:r w:rsidRPr="002A24C2">
        <w:t>In a split shipment, the consignee, at the next delivery location, must ensure the high security seal(s) is intact and the serial number on the seal matches the number on supporting documentation</w:t>
      </w:r>
      <w:r w:rsidR="00753F8D" w:rsidRPr="002A24C2">
        <w:t xml:space="preserve">. </w:t>
      </w:r>
      <w:r w:rsidRPr="002A24C2">
        <w:t>Issues related to resealing, such as broken or lacking seals, should be referred to DES/HRP, which must in turn refer such issues to FNSRO</w:t>
      </w:r>
    </w:p>
    <w:p w14:paraId="46F0F6AC" w14:textId="435EDE19" w:rsidR="00974C99" w:rsidRPr="002A24C2" w:rsidRDefault="00974C99" w:rsidP="00974C99">
      <w:r w:rsidRPr="002A24C2">
        <w:t>For questions or issues regarding re-sealing for subsequent deliveries originating from the</w:t>
      </w:r>
      <w:r w:rsidR="00D56F7A" w:rsidRPr="002A24C2">
        <w:t xml:space="preserve"> </w:t>
      </w:r>
      <w:r w:rsidRPr="002A24C2">
        <w:t xml:space="preserve">National Multi-Food Warehouse, the consignee should contact </w:t>
      </w:r>
      <w:r w:rsidR="00D56F7A" w:rsidRPr="002A24C2">
        <w:t>DES/HRP,</w:t>
      </w:r>
      <w:r w:rsidRPr="002A24C2">
        <w:t xml:space="preserve"> which must in</w:t>
      </w:r>
      <w:r w:rsidR="00D56F7A" w:rsidRPr="002A24C2">
        <w:t xml:space="preserve"> </w:t>
      </w:r>
      <w:r w:rsidRPr="002A24C2">
        <w:t xml:space="preserve">turn contact </w:t>
      </w:r>
      <w:r w:rsidR="00D56F7A" w:rsidRPr="002A24C2">
        <w:t>FNSRO.</w:t>
      </w:r>
    </w:p>
    <w:p w14:paraId="071C3C22" w14:textId="5DE6C20E" w:rsidR="00D56F7A" w:rsidRPr="002A24C2" w:rsidRDefault="00D56F7A" w:rsidP="005C3B7F">
      <w:pPr>
        <w:pStyle w:val="Heading3"/>
      </w:pPr>
      <w:bookmarkStart w:id="97" w:name="_Toc492468665"/>
      <w:r w:rsidRPr="002A24C2">
        <w:lastRenderedPageBreak/>
        <w:t>Delivery Service Upgrade Requests</w:t>
      </w:r>
      <w:bookmarkEnd w:id="97"/>
    </w:p>
    <w:p w14:paraId="62354B93" w14:textId="34FB996C" w:rsidR="00D56F7A" w:rsidRPr="002A24C2" w:rsidRDefault="00D56F7A" w:rsidP="00D56F7A">
      <w:r w:rsidRPr="002A24C2">
        <w:t>When notified of shipments, the consignee may request upgraded delivery services or delivery to an alternate warehouse (ex. delivery within the consignee’s premises, direct delivery tailgating or delivery to a specific room within a building</w:t>
      </w:r>
      <w:r w:rsidR="00753F8D" w:rsidRPr="002A24C2">
        <w:t xml:space="preserve">. </w:t>
      </w:r>
      <w:r w:rsidRPr="002A24C2">
        <w:t>Note that such delivery terms are beyond USDA contractual requirements.</w:t>
      </w:r>
    </w:p>
    <w:p w14:paraId="5DC15BAC" w14:textId="44FEEA3D" w:rsidR="00D56F7A" w:rsidRPr="002A24C2" w:rsidRDefault="00D56F7A" w:rsidP="00D56F7A">
      <w:r w:rsidRPr="002A24C2">
        <w:t>Any negotiations to upgrade services are between the vendor or carrier and consignee and any additional charges for special delivery terms are between consignee and the vendor or carrier</w:t>
      </w:r>
      <w:r w:rsidR="00753F8D" w:rsidRPr="002A24C2">
        <w:t xml:space="preserve">. </w:t>
      </w:r>
      <w:r w:rsidRPr="002A24C2">
        <w:t>Any charges invoiced to USDA for additional delivery services will be denied.</w:t>
      </w:r>
    </w:p>
    <w:p w14:paraId="64196976" w14:textId="48EC2F30" w:rsidR="00D56F7A" w:rsidRPr="002A24C2" w:rsidRDefault="00D56F7A" w:rsidP="00320B0D">
      <w:pPr>
        <w:pStyle w:val="Heading2"/>
      </w:pPr>
      <w:bookmarkStart w:id="98" w:name="_Toc492468666"/>
      <w:r w:rsidRPr="002A24C2">
        <w:t>Disposition and Replacement of Out-of-Condition Foods</w:t>
      </w:r>
      <w:bookmarkEnd w:id="98"/>
    </w:p>
    <w:p w14:paraId="15CBDD0E" w14:textId="026F559B" w:rsidR="00D56F7A" w:rsidRPr="002A24C2" w:rsidRDefault="00D56F7A" w:rsidP="005C3B7F">
      <w:pPr>
        <w:pStyle w:val="Heading3"/>
        <w:numPr>
          <w:ilvl w:val="0"/>
          <w:numId w:val="33"/>
        </w:numPr>
      </w:pPr>
      <w:bookmarkStart w:id="99" w:name="_Toc492468667"/>
      <w:r w:rsidRPr="002A24C2">
        <w:t>Disposition</w:t>
      </w:r>
      <w:bookmarkEnd w:id="99"/>
    </w:p>
    <w:p w14:paraId="7A9E9174" w14:textId="291083E9" w:rsidR="00D56F7A" w:rsidRPr="002A24C2" w:rsidRDefault="00D56F7A" w:rsidP="00D56F7A">
      <w:r w:rsidRPr="002A24C2">
        <w:t>For shipments originating from a vendor (i.e. any shipment not originating from a National Multi-Food Warehouse) that are found to contain out-of-condition USDA Foods, after taking the necessary steps provided in Sections VII through IX of FNS Instruction 709-5 Rev. 2, as applicable, the consignee must provide the vendor or carrier with the opportunity to remove such out-of-condition USDA Foods for salvage</w:t>
      </w:r>
      <w:r w:rsidR="00753F8D" w:rsidRPr="002A24C2">
        <w:t xml:space="preserve">. </w:t>
      </w:r>
      <w:r w:rsidRPr="002A24C2">
        <w:t>If the vendor or carrier chooses to remove such USDA Foods, the consignee must obtain a signed salvage receipt or equivalent and provide it to FNS via DES/HRP, upon request.</w:t>
      </w:r>
    </w:p>
    <w:p w14:paraId="0238F06B" w14:textId="0668D760" w:rsidR="00D56F7A" w:rsidRPr="002A24C2" w:rsidRDefault="00D56F7A" w:rsidP="00D56F7A">
      <w:r w:rsidRPr="002A24C2">
        <w:t>If the vendor’s shipment has already been accepted and the vendor or carrier is unwilling to remove such foods, it is the responsibility of the consignee to destroy or otherwise dispose of the out-of-condition USDA Foods, in accordance with State or local requirements pertaining to food safety and health</w:t>
      </w:r>
      <w:r w:rsidR="00753F8D" w:rsidRPr="002A24C2">
        <w:t xml:space="preserve">. </w:t>
      </w:r>
      <w:r w:rsidRPr="002A24C2">
        <w:t>Out-of-condition USDA Foods may NOT be used in any USDA food assistance programs</w:t>
      </w:r>
      <w:r w:rsidR="00753F8D" w:rsidRPr="002A24C2">
        <w:t xml:space="preserve">. </w:t>
      </w:r>
      <w:r w:rsidRPr="002A24C2">
        <w:t>Any USDA markings must be obliterated if the product is salvaged for other use.</w:t>
      </w:r>
    </w:p>
    <w:p w14:paraId="63179D2D" w14:textId="18C1C331" w:rsidR="00D56F7A" w:rsidRPr="002A24C2" w:rsidRDefault="00D56F7A" w:rsidP="00D56F7A">
      <w:r w:rsidRPr="002A24C2">
        <w:t>For shipments originating from a National Multi-Food Warehouse, if the shipment has already been accepted, the consignee must contact DES/HRP, which must in turn contact FNSRO for guidance in disposing of any out-of-condition foods.</w:t>
      </w:r>
    </w:p>
    <w:p w14:paraId="63870AE2" w14:textId="546B8BCF" w:rsidR="00D56F7A" w:rsidRPr="002A24C2" w:rsidRDefault="00D56F7A" w:rsidP="005C3B7F">
      <w:pPr>
        <w:pStyle w:val="Heading3"/>
      </w:pPr>
      <w:bookmarkStart w:id="100" w:name="_Toc492468668"/>
      <w:r w:rsidRPr="002A24C2">
        <w:t>Replacement</w:t>
      </w:r>
      <w:bookmarkEnd w:id="100"/>
    </w:p>
    <w:p w14:paraId="5E1E889B" w14:textId="3AC06065" w:rsidR="00D56F7A" w:rsidRPr="002A24C2" w:rsidRDefault="00D56F7A" w:rsidP="00D56F7A">
      <w:r w:rsidRPr="002A24C2">
        <w:t>For shipments originating from a vendor (i.e. any shipment not originating from the National Multi-Food Warehouse), the vendor is responsible for replacing USDA Foods shipments that are rejected by the Contracting Office in full or those USDA Foods that are delivered out</w:t>
      </w:r>
      <w:r w:rsidRPr="002A24C2">
        <w:noBreakHyphen/>
        <w:t>of</w:t>
      </w:r>
      <w:r w:rsidRPr="002A24C2">
        <w:noBreakHyphen/>
        <w:t>condition in an accepted shipment</w:t>
      </w:r>
      <w:r w:rsidR="00753F8D" w:rsidRPr="002A24C2">
        <w:t xml:space="preserve">. </w:t>
      </w:r>
      <w:r w:rsidRPr="002A24C2">
        <w:t>Such replacement must be in-kind, unless FNS approves similar replacement</w:t>
      </w:r>
      <w:r w:rsidR="00753F8D" w:rsidRPr="002A24C2">
        <w:t xml:space="preserve">. </w:t>
      </w:r>
      <w:r w:rsidRPr="002A24C2">
        <w:t>In certain limited cases, FNS, working with the appropriate Contracting Office, may pursue a claim against the vendor to the relevant Federal agency for payment of the value of the USDA Foods in lieu of physical replacement of the USDA Foods</w:t>
      </w:r>
      <w:r w:rsidR="00753F8D" w:rsidRPr="002A24C2">
        <w:t xml:space="preserve">. </w:t>
      </w:r>
      <w:r w:rsidRPr="002A24C2">
        <w:t>The consignee must contact DES/HRP, which must in turn contact FNSRO</w:t>
      </w:r>
      <w:r w:rsidR="008A470D" w:rsidRPr="002A24C2">
        <w:t xml:space="preserve"> </w:t>
      </w:r>
      <w:r w:rsidRPr="002A24C2">
        <w:t>to make</w:t>
      </w:r>
      <w:r w:rsidR="008A470D" w:rsidRPr="002A24C2">
        <w:t xml:space="preserve"> </w:t>
      </w:r>
      <w:r w:rsidRPr="002A24C2">
        <w:t>arrangements to receive replacement product</w:t>
      </w:r>
      <w:r w:rsidR="008A470D" w:rsidRPr="002A24C2">
        <w:t>,</w:t>
      </w:r>
      <w:r w:rsidRPr="002A24C2">
        <w:t xml:space="preserve"> as appropriate.</w:t>
      </w:r>
    </w:p>
    <w:p w14:paraId="728C1E3D" w14:textId="79F845F7" w:rsidR="008A470D" w:rsidRPr="002A24C2" w:rsidRDefault="008A470D" w:rsidP="008A470D">
      <w:r w:rsidRPr="002A24C2">
        <w:lastRenderedPageBreak/>
        <w:t>For shipments originating from a National Multi-Food Warehouse that contain out</w:t>
      </w:r>
      <w:r w:rsidRPr="002A24C2">
        <w:noBreakHyphen/>
        <w:t>of</w:t>
      </w:r>
      <w:r w:rsidRPr="002A24C2">
        <w:noBreakHyphen/>
        <w:t>condition foods, the consignee must work with DES/HRP, which must in turn work with FNSRO to make arrangements to receive replacement product, as appropriate.</w:t>
      </w:r>
    </w:p>
    <w:p w14:paraId="70C16008" w14:textId="378BB5B9" w:rsidR="008A470D" w:rsidRPr="002A24C2" w:rsidRDefault="008A470D" w:rsidP="005C3B7F">
      <w:pPr>
        <w:pStyle w:val="Heading3"/>
      </w:pPr>
      <w:bookmarkStart w:id="101" w:name="_Toc492468669"/>
      <w:r w:rsidRPr="002A24C2">
        <w:t>Claims Against Vendor or Carrier</w:t>
      </w:r>
      <w:bookmarkEnd w:id="101"/>
    </w:p>
    <w:p w14:paraId="46D369B9" w14:textId="0D5B7C4D" w:rsidR="008A470D" w:rsidRPr="002A24C2" w:rsidRDefault="008A470D" w:rsidP="008A470D">
      <w:r w:rsidRPr="002A24C2">
        <w:t>As applicable, FNS, in coordination with the appropriate Contracting Office, will pursue claims against vendors or carriers, as necessary, to ensure replacement of USDA Foods delivered out-of-condition, in accordance with FNS Instruction 420-1, "Managing Agency Debts</w:t>
      </w:r>
      <w:r w:rsidR="005A55AD" w:rsidRPr="002A24C2">
        <w:t>.</w:t>
      </w:r>
      <w:r w:rsidRPr="002A24C2">
        <w:t>"</w:t>
      </w:r>
    </w:p>
    <w:p w14:paraId="235DF620" w14:textId="226BB219" w:rsidR="008A470D" w:rsidRPr="002A24C2" w:rsidRDefault="008A470D" w:rsidP="005C3B7F">
      <w:pPr>
        <w:pStyle w:val="Heading3"/>
      </w:pPr>
      <w:bookmarkStart w:id="102" w:name="_Toc492468670"/>
      <w:r w:rsidRPr="002A24C2">
        <w:t>Reimbursement for Expenses</w:t>
      </w:r>
      <w:bookmarkEnd w:id="102"/>
    </w:p>
    <w:p w14:paraId="70986BC7" w14:textId="609CC1BC" w:rsidR="008A470D" w:rsidRPr="002A24C2" w:rsidRDefault="008A470D" w:rsidP="008A470D">
      <w:r w:rsidRPr="002A24C2">
        <w:t>The consignee may request from FNSRO, through DES/HRP, reimbursement for expenses incurred in unloading, storing, inspecting or disposing of USDA Foods that are delivered out</w:t>
      </w:r>
      <w:r w:rsidRPr="002A24C2">
        <w:noBreakHyphen/>
        <w:t>of</w:t>
      </w:r>
      <w:r w:rsidRPr="002A24C2">
        <w:noBreakHyphen/>
        <w:t>condition</w:t>
      </w:r>
      <w:r w:rsidR="00753F8D" w:rsidRPr="002A24C2">
        <w:t xml:space="preserve">. </w:t>
      </w:r>
      <w:r w:rsidRPr="002A24C2">
        <w:t>In making such request for reimbursement, the consignee must use USDA form FSA-21, "Public Voucher - Commodity Programs</w:t>
      </w:r>
      <w:r w:rsidR="005A55AD" w:rsidRPr="002A24C2">
        <w:t>,</w:t>
      </w:r>
      <w:r w:rsidRPr="002A24C2">
        <w:t>" which must be submitted to FNSRO.</w:t>
      </w:r>
    </w:p>
    <w:p w14:paraId="1666A0AD" w14:textId="4822B6AE" w:rsidR="008A470D" w:rsidRPr="002A24C2" w:rsidRDefault="008A470D" w:rsidP="00320B0D">
      <w:pPr>
        <w:pStyle w:val="Heading2"/>
      </w:pPr>
      <w:bookmarkStart w:id="103" w:name="_Toc492468671"/>
      <w:r w:rsidRPr="002A24C2">
        <w:t>Records</w:t>
      </w:r>
      <w:bookmarkEnd w:id="103"/>
    </w:p>
    <w:p w14:paraId="4363C6BC" w14:textId="76C71071" w:rsidR="008A470D" w:rsidRPr="002A24C2" w:rsidRDefault="008A470D" w:rsidP="005C3B7F">
      <w:pPr>
        <w:pStyle w:val="Heading3"/>
        <w:numPr>
          <w:ilvl w:val="0"/>
          <w:numId w:val="34"/>
        </w:numPr>
      </w:pPr>
      <w:bookmarkStart w:id="104" w:name="_Toc492468672"/>
      <w:r w:rsidRPr="002A24C2">
        <w:t>Required Records</w:t>
      </w:r>
      <w:bookmarkEnd w:id="104"/>
    </w:p>
    <w:p w14:paraId="2A97BD7A" w14:textId="0CAE53E6" w:rsidR="008A470D" w:rsidRPr="002A24C2" w:rsidRDefault="008A470D" w:rsidP="008A470D">
      <w:r w:rsidRPr="002A24C2">
        <w:t>The consignee must maintain documentation of:</w:t>
      </w:r>
    </w:p>
    <w:p w14:paraId="0F6E11D2" w14:textId="1BC0EDEE" w:rsidR="008A470D" w:rsidRPr="002A24C2" w:rsidRDefault="008A470D" w:rsidP="00F077F8">
      <w:pPr>
        <w:pStyle w:val="BulletList"/>
      </w:pPr>
      <w:r w:rsidRPr="002A24C2">
        <w:t>the serial number of high security seals</w:t>
      </w:r>
    </w:p>
    <w:p w14:paraId="6ABE25E7" w14:textId="4DCEBA15" w:rsidR="008A470D" w:rsidRPr="002A24C2" w:rsidRDefault="008A470D" w:rsidP="00F077F8">
      <w:pPr>
        <w:pStyle w:val="BulletList"/>
      </w:pPr>
      <w:r w:rsidRPr="002A24C2">
        <w:t>the temperature of a freezer or refrigerated truck or trailer upon arrival</w:t>
      </w:r>
    </w:p>
    <w:p w14:paraId="6A40F561" w14:textId="0EC59B5D" w:rsidR="008A470D" w:rsidRPr="002A24C2" w:rsidRDefault="008A470D" w:rsidP="00F077F8">
      <w:pPr>
        <w:pStyle w:val="BulletList"/>
      </w:pPr>
      <w:r w:rsidRPr="002A24C2">
        <w:t>the result of any inspections by State or local health authorities or USDA certification agent to determine the condition of USDA Foods</w:t>
      </w:r>
    </w:p>
    <w:p w14:paraId="56D0BF03" w14:textId="082FF5AA" w:rsidR="008A470D" w:rsidRPr="002A24C2" w:rsidRDefault="008A470D" w:rsidP="00F077F8">
      <w:pPr>
        <w:pStyle w:val="BulletList"/>
      </w:pPr>
      <w:r w:rsidRPr="002A24C2">
        <w:t>the disposition of USDA Foods received out</w:t>
      </w:r>
      <w:r w:rsidRPr="002A24C2">
        <w:noBreakHyphen/>
        <w:t>of</w:t>
      </w:r>
      <w:r w:rsidRPr="002A24C2">
        <w:noBreakHyphen/>
        <w:t>condition, including, as applicable, the destruction of such food or a signed salvage receipt from the vendor or carrier</w:t>
      </w:r>
    </w:p>
    <w:p w14:paraId="4ED52A72" w14:textId="32F02DB6" w:rsidR="008A470D" w:rsidRPr="002A24C2" w:rsidRDefault="008A470D" w:rsidP="005C3B7F">
      <w:pPr>
        <w:pStyle w:val="Heading3"/>
      </w:pPr>
      <w:bookmarkStart w:id="105" w:name="_Toc492468673"/>
      <w:r w:rsidRPr="002A24C2">
        <w:t>Retention of Records</w:t>
      </w:r>
      <w:bookmarkEnd w:id="105"/>
    </w:p>
    <w:p w14:paraId="25268C73" w14:textId="0D7AE268" w:rsidR="008A470D" w:rsidRPr="002A24C2" w:rsidRDefault="008A470D" w:rsidP="008A470D">
      <w:r w:rsidRPr="002A24C2">
        <w:t xml:space="preserve">All records must be retained for a period of </w:t>
      </w:r>
      <w:r w:rsidR="00122C7F">
        <w:t>five</w:t>
      </w:r>
      <w:r w:rsidRPr="002A24C2">
        <w:t xml:space="preserve"> years from the close of the fiscal year to which they pertain.</w:t>
      </w:r>
    </w:p>
    <w:p w14:paraId="089EA49C" w14:textId="5C7A0286" w:rsidR="0033615C" w:rsidRPr="002A24C2" w:rsidRDefault="0033615C" w:rsidP="008A470D">
      <w:r w:rsidRPr="002A24C2">
        <w:t>(all information this section: FNS Instruction 709-5 Rev. 2)</w:t>
      </w:r>
    </w:p>
    <w:p w14:paraId="691F796E" w14:textId="5D068A44" w:rsidR="000F2AF6" w:rsidRPr="002A24C2" w:rsidRDefault="000F2AF6" w:rsidP="002A24C2">
      <w:pPr>
        <w:pStyle w:val="Heading1"/>
      </w:pPr>
      <w:bookmarkStart w:id="106" w:name="_Toc492468674"/>
      <w:r w:rsidRPr="002A24C2">
        <w:t>Commodity Storage and Inventory</w:t>
      </w:r>
      <w:bookmarkEnd w:id="106"/>
    </w:p>
    <w:p w14:paraId="77824E05" w14:textId="28E5DF61" w:rsidR="000F2AF6" w:rsidRPr="002A24C2" w:rsidRDefault="000F2AF6" w:rsidP="000F2AF6">
      <w:r w:rsidRPr="002A24C2">
        <w:t>DES</w:t>
      </w:r>
      <w:r w:rsidR="00F22D73" w:rsidRPr="002A24C2">
        <w:t>/HRP</w:t>
      </w:r>
      <w:r w:rsidRPr="002A24C2">
        <w:t xml:space="preserve"> and </w:t>
      </w:r>
      <w:r w:rsidR="005A55AD" w:rsidRPr="002A24C2">
        <w:t>recipient</w:t>
      </w:r>
      <w:r w:rsidR="00F96078" w:rsidRPr="002A24C2">
        <w:t xml:space="preserve"> agencies</w:t>
      </w:r>
      <w:r w:rsidRPr="002A24C2">
        <w:t xml:space="preserve"> must provide for storage which protects commodities from theft, spoilage, damage, destruction or other loss</w:t>
      </w:r>
      <w:r w:rsidR="00753F8D" w:rsidRPr="002A24C2">
        <w:t xml:space="preserve">. </w:t>
      </w:r>
      <w:r w:rsidRPr="002A24C2">
        <w:t>DES</w:t>
      </w:r>
      <w:r w:rsidR="00F22D73" w:rsidRPr="002A24C2">
        <w:t>/HRP</w:t>
      </w:r>
      <w:r w:rsidRPr="002A24C2">
        <w:t xml:space="preserve"> and </w:t>
      </w:r>
      <w:r w:rsidR="005A55AD" w:rsidRPr="002A24C2">
        <w:t xml:space="preserve">recipient </w:t>
      </w:r>
      <w:r w:rsidR="00F96078" w:rsidRPr="002A24C2">
        <w:t>agencies</w:t>
      </w:r>
      <w:r w:rsidRPr="002A24C2">
        <w:t xml:space="preserve"> may contract with commercial facilities to store commodities.</w:t>
      </w:r>
    </w:p>
    <w:p w14:paraId="5CF80695" w14:textId="4B2A3CD4" w:rsidR="000F2AF6" w:rsidRPr="002A24C2" w:rsidRDefault="000F2AF6" w:rsidP="000F2AF6">
      <w:r w:rsidRPr="002A24C2">
        <w:t xml:space="preserve">A physical inventory of ALL USDA </w:t>
      </w:r>
      <w:r w:rsidR="00A647F6" w:rsidRPr="002A24C2">
        <w:t>F</w:t>
      </w:r>
      <w:r w:rsidRPr="002A24C2">
        <w:t>oods must be conducted at least ANNUALLY at each commodity storage and distribution site</w:t>
      </w:r>
      <w:r w:rsidR="00753F8D" w:rsidRPr="002A24C2">
        <w:t xml:space="preserve">. </w:t>
      </w:r>
      <w:r w:rsidR="005A55AD" w:rsidRPr="002A24C2">
        <w:t>Recipient</w:t>
      </w:r>
      <w:r w:rsidR="00F96078" w:rsidRPr="002A24C2">
        <w:t xml:space="preserve"> agencies</w:t>
      </w:r>
      <w:r w:rsidRPr="002A24C2">
        <w:t xml:space="preserve"> must send the results of the physical inventory to DES</w:t>
      </w:r>
      <w:r w:rsidR="00F22D73" w:rsidRPr="002A24C2">
        <w:t>/HRP</w:t>
      </w:r>
      <w:r w:rsidRPr="002A24C2">
        <w:t xml:space="preserve"> for reconciliation with inventory records</w:t>
      </w:r>
      <w:r w:rsidR="00753F8D" w:rsidRPr="002A24C2">
        <w:t xml:space="preserve">. </w:t>
      </w:r>
      <w:r w:rsidRPr="002A24C2">
        <w:t>DES</w:t>
      </w:r>
      <w:r w:rsidR="00F22D73" w:rsidRPr="002A24C2">
        <w:t>/HRP</w:t>
      </w:r>
      <w:r w:rsidRPr="002A24C2">
        <w:t xml:space="preserve"> and </w:t>
      </w:r>
      <w:r w:rsidR="005A55AD" w:rsidRPr="002A24C2">
        <w:lastRenderedPageBreak/>
        <w:t>recipient</w:t>
      </w:r>
      <w:r w:rsidR="00F96078" w:rsidRPr="002A24C2">
        <w:t xml:space="preserve"> agencies</w:t>
      </w:r>
      <w:r w:rsidRPr="002A24C2">
        <w:t xml:space="preserve"> are required to keep the results of the physical inventory on file, in accordance with the Record Keeping and Reporting section of this </w:t>
      </w:r>
      <w:r w:rsidR="005A55AD" w:rsidRPr="002A24C2">
        <w:t>manual</w:t>
      </w:r>
      <w:r w:rsidRPr="002A24C2">
        <w:t>.</w:t>
      </w:r>
    </w:p>
    <w:p w14:paraId="32216A35" w14:textId="77777777" w:rsidR="000F2AF6" w:rsidRPr="002A24C2" w:rsidRDefault="000F2AF6" w:rsidP="00320B0D">
      <w:pPr>
        <w:pStyle w:val="Heading2"/>
        <w:numPr>
          <w:ilvl w:val="0"/>
          <w:numId w:val="13"/>
        </w:numPr>
      </w:pPr>
      <w:bookmarkStart w:id="107" w:name="_Toc492468675"/>
      <w:r w:rsidRPr="002A24C2">
        <w:t>Safe Storage and Control</w:t>
      </w:r>
      <w:bookmarkEnd w:id="107"/>
    </w:p>
    <w:p w14:paraId="46F43232" w14:textId="124BCE37" w:rsidR="000F2AF6" w:rsidRPr="002A24C2" w:rsidRDefault="005A55AD" w:rsidP="000F2AF6">
      <w:r w:rsidRPr="002A24C2">
        <w:t xml:space="preserve">Recipient </w:t>
      </w:r>
      <w:r w:rsidR="00F96078" w:rsidRPr="002A24C2">
        <w:t>agencies</w:t>
      </w:r>
      <w:r w:rsidR="000F2AF6" w:rsidRPr="002A24C2">
        <w:t xml:space="preserve"> must provide facilities for the storage and control of USDA </w:t>
      </w:r>
      <w:r w:rsidR="00A647F6" w:rsidRPr="002A24C2">
        <w:t>F</w:t>
      </w:r>
      <w:r w:rsidR="000F2AF6" w:rsidRPr="002A24C2">
        <w:t>oods that protect against theft, spoilage, damage and other loss</w:t>
      </w:r>
      <w:r w:rsidR="00753F8D" w:rsidRPr="002A24C2">
        <w:t xml:space="preserve">. </w:t>
      </w:r>
      <w:r w:rsidR="000F2AF6" w:rsidRPr="002A24C2">
        <w:t>Such storage facilities must maintain commodities in sanitary conditions, at the proper temperature and humidity and with adequate air circulation.</w:t>
      </w:r>
    </w:p>
    <w:p w14:paraId="213671D2" w14:textId="13572DF9" w:rsidR="000F2AF6" w:rsidRPr="002A24C2" w:rsidRDefault="000F2AF6" w:rsidP="000F2AF6">
      <w:r w:rsidRPr="002A24C2">
        <w:t>Storage facilities must comply with all Federal, State and local requirements related to food safety and health</w:t>
      </w:r>
      <w:r w:rsidR="00753F8D" w:rsidRPr="002A24C2">
        <w:t xml:space="preserve">. </w:t>
      </w:r>
      <w:r w:rsidR="004576D9" w:rsidRPr="002A24C2">
        <w:t>Recipient</w:t>
      </w:r>
      <w:r w:rsidR="00F96078" w:rsidRPr="002A24C2">
        <w:t xml:space="preserve"> agencies</w:t>
      </w:r>
      <w:r w:rsidRPr="002A24C2">
        <w:t xml:space="preserve"> must ensure all storage facilities support compliance with food recall procedure</w:t>
      </w:r>
      <w:r w:rsidR="00A647F6" w:rsidRPr="002A24C2">
        <w:t>s</w:t>
      </w:r>
      <w:r w:rsidRPr="002A24C2">
        <w:t xml:space="preserve"> and must obtain all required health inspections.</w:t>
      </w:r>
    </w:p>
    <w:p w14:paraId="40B94DF8" w14:textId="77777777" w:rsidR="000F2AF6" w:rsidRPr="002A24C2" w:rsidRDefault="000F2AF6" w:rsidP="00320B0D">
      <w:pPr>
        <w:pStyle w:val="Heading2"/>
      </w:pPr>
      <w:bookmarkStart w:id="108" w:name="_Toc492468676"/>
      <w:r w:rsidRPr="002A24C2">
        <w:t>Inventory Management</w:t>
      </w:r>
      <w:bookmarkEnd w:id="108"/>
    </w:p>
    <w:p w14:paraId="1FF10447" w14:textId="0928469A" w:rsidR="000F2AF6" w:rsidRPr="002A24C2" w:rsidRDefault="000F2AF6" w:rsidP="000F2AF6">
      <w:r w:rsidRPr="002A24C2">
        <w:t xml:space="preserve">CSFP USDA </w:t>
      </w:r>
      <w:r w:rsidR="00A647F6" w:rsidRPr="002A24C2">
        <w:t>F</w:t>
      </w:r>
      <w:r w:rsidRPr="002A24C2">
        <w:t xml:space="preserve">oods must be stored in a manner that permits them to be distinguished from other USDA and non-USDA </w:t>
      </w:r>
      <w:r w:rsidR="00A647F6" w:rsidRPr="002A24C2">
        <w:t>F</w:t>
      </w:r>
      <w:r w:rsidRPr="002A24C2">
        <w:t>oods in storage</w:t>
      </w:r>
      <w:r w:rsidR="00753F8D" w:rsidRPr="002A24C2">
        <w:t xml:space="preserve">. </w:t>
      </w:r>
      <w:r w:rsidR="00C5542D" w:rsidRPr="002A24C2">
        <w:t>Recipient</w:t>
      </w:r>
      <w:r w:rsidR="00F96078" w:rsidRPr="002A24C2">
        <w:t xml:space="preserve"> agencies </w:t>
      </w:r>
      <w:r w:rsidRPr="002A24C2">
        <w:t xml:space="preserve">must maintain a separate inventory record for CSFP USDA </w:t>
      </w:r>
      <w:r w:rsidR="00A647F6" w:rsidRPr="002A24C2">
        <w:t>F</w:t>
      </w:r>
      <w:r w:rsidRPr="002A24C2">
        <w:t>oods.</w:t>
      </w:r>
    </w:p>
    <w:p w14:paraId="7979418F" w14:textId="36DA6715" w:rsidR="000F2AF6" w:rsidRPr="002A24C2" w:rsidRDefault="000F2AF6" w:rsidP="000F2AF6">
      <w:r w:rsidRPr="002A24C2">
        <w:t xml:space="preserve">Inventory management systems must ensure that all USDA </w:t>
      </w:r>
      <w:r w:rsidR="00A647F6" w:rsidRPr="002A24C2">
        <w:t>F</w:t>
      </w:r>
      <w:r w:rsidRPr="002A24C2">
        <w:t>oods are distributed to clients in a timely manner that permits use of the commodities while still in optimal condition.</w:t>
      </w:r>
    </w:p>
    <w:p w14:paraId="54C3BFD5" w14:textId="2160CDC3" w:rsidR="000F2AF6" w:rsidRPr="002A24C2" w:rsidRDefault="00C5542D" w:rsidP="000F2AF6">
      <w:r w:rsidRPr="002A24C2">
        <w:t>Recipient</w:t>
      </w:r>
      <w:r w:rsidR="00F96078" w:rsidRPr="002A24C2">
        <w:t xml:space="preserve"> agencies</w:t>
      </w:r>
      <w:r w:rsidR="000F2AF6" w:rsidRPr="002A24C2">
        <w:t xml:space="preserve"> must notify DES</w:t>
      </w:r>
      <w:r w:rsidR="00F22D73" w:rsidRPr="002A24C2">
        <w:t>/HRP</w:t>
      </w:r>
      <w:r w:rsidR="000F2AF6" w:rsidRPr="002A24C2">
        <w:t xml:space="preserve"> of any commodity losses and take further action with respect to such losses, as directed by DES</w:t>
      </w:r>
      <w:r w:rsidR="00F22D73" w:rsidRPr="002A24C2">
        <w:t>/HRP</w:t>
      </w:r>
      <w:r w:rsidR="000F2AF6" w:rsidRPr="002A24C2">
        <w:t>.</w:t>
      </w:r>
    </w:p>
    <w:p w14:paraId="430774B8" w14:textId="0CD5EAEA" w:rsidR="000F2AF6" w:rsidRPr="002A24C2" w:rsidRDefault="000F2AF6" w:rsidP="00320B0D">
      <w:pPr>
        <w:pStyle w:val="Heading2"/>
      </w:pPr>
      <w:bookmarkStart w:id="109" w:name="_Toc492468677"/>
      <w:r w:rsidRPr="002A24C2">
        <w:t>Commodity Transfer to Another Agency</w:t>
      </w:r>
      <w:bookmarkEnd w:id="109"/>
    </w:p>
    <w:p w14:paraId="4A1B1A8A" w14:textId="73B15C9A" w:rsidR="000F2AF6" w:rsidRPr="002A24C2" w:rsidRDefault="005C77DC" w:rsidP="000F2AF6">
      <w:r w:rsidRPr="002A24C2">
        <w:t>RFBs</w:t>
      </w:r>
      <w:r w:rsidR="000F2AF6" w:rsidRPr="002A24C2">
        <w:t xml:space="preserve"> may transfer CSFP commodities</w:t>
      </w:r>
      <w:r w:rsidR="0092376D" w:rsidRPr="002A24C2">
        <w:t xml:space="preserve"> only after receiving approval from USDA/FNS or DES</w:t>
      </w:r>
      <w:r w:rsidR="00F22D73" w:rsidRPr="002A24C2">
        <w:t>/HRP</w:t>
      </w:r>
      <w:r w:rsidR="000F2AF6" w:rsidRPr="002A24C2">
        <w:t>.</w:t>
      </w:r>
    </w:p>
    <w:p w14:paraId="288F5336" w14:textId="5F27AFCB" w:rsidR="0092376D" w:rsidRPr="002A24C2" w:rsidRDefault="0092376D" w:rsidP="005C3B7F">
      <w:pPr>
        <w:pStyle w:val="Heading3"/>
        <w:numPr>
          <w:ilvl w:val="0"/>
          <w:numId w:val="14"/>
        </w:numPr>
      </w:pPr>
      <w:bookmarkStart w:id="110" w:name="_Toc492468678"/>
      <w:r w:rsidRPr="002A24C2">
        <w:t>Transfers Requiring USDA/FNS Approval</w:t>
      </w:r>
      <w:bookmarkEnd w:id="110"/>
    </w:p>
    <w:p w14:paraId="1A3ADC72" w14:textId="1F6D6971" w:rsidR="0092376D" w:rsidRPr="002A24C2" w:rsidRDefault="0092376D" w:rsidP="0092376D">
      <w:r w:rsidRPr="002A24C2">
        <w:t xml:space="preserve">When </w:t>
      </w:r>
      <w:r w:rsidR="00F96078" w:rsidRPr="002A24C2">
        <w:t xml:space="preserve">a </w:t>
      </w:r>
      <w:r w:rsidR="005C77DC" w:rsidRPr="002A24C2">
        <w:t xml:space="preserve">recipient </w:t>
      </w:r>
      <w:r w:rsidR="00F96078" w:rsidRPr="002A24C2">
        <w:t xml:space="preserve">agency </w:t>
      </w:r>
      <w:r w:rsidRPr="002A24C2">
        <w:t xml:space="preserve">wishes to transfer CSFP commodities to </w:t>
      </w:r>
      <w:r w:rsidR="00F96078" w:rsidRPr="002A24C2">
        <w:t xml:space="preserve">another </w:t>
      </w:r>
      <w:r w:rsidR="005C77DC" w:rsidRPr="002A24C2">
        <w:t xml:space="preserve">recipient </w:t>
      </w:r>
      <w:r w:rsidR="00F96078" w:rsidRPr="002A24C2">
        <w:t xml:space="preserve">agency </w:t>
      </w:r>
      <w:r w:rsidRPr="002A24C2">
        <w:t xml:space="preserve">in a different program, the </w:t>
      </w:r>
      <w:r w:rsidR="005C77DC" w:rsidRPr="002A24C2">
        <w:t xml:space="preserve">RFB </w:t>
      </w:r>
      <w:r w:rsidR="00F96078" w:rsidRPr="002A24C2">
        <w:t>initiating the transfer</w:t>
      </w:r>
      <w:r w:rsidRPr="002A24C2">
        <w:t xml:space="preserve"> must notify DES</w:t>
      </w:r>
      <w:r w:rsidR="0052639C" w:rsidRPr="002A24C2">
        <w:t>/HRP</w:t>
      </w:r>
      <w:r w:rsidRPr="002A24C2">
        <w:t xml:space="preserve"> of the transfer request</w:t>
      </w:r>
      <w:r w:rsidR="00753F8D" w:rsidRPr="002A24C2">
        <w:t xml:space="preserve">. </w:t>
      </w:r>
      <w:r w:rsidRPr="002A24C2">
        <w:t>DES</w:t>
      </w:r>
      <w:r w:rsidR="0052639C" w:rsidRPr="002A24C2">
        <w:t>/HRP</w:t>
      </w:r>
      <w:r w:rsidRPr="002A24C2">
        <w:t xml:space="preserve"> will review the request and</w:t>
      </w:r>
      <w:r w:rsidR="006212CF" w:rsidRPr="002A24C2">
        <w:t xml:space="preserve">, </w:t>
      </w:r>
      <w:r w:rsidR="00F96078" w:rsidRPr="002A24C2">
        <w:t>when</w:t>
      </w:r>
      <w:r w:rsidR="006212CF" w:rsidRPr="002A24C2">
        <w:t xml:space="preserve"> </w:t>
      </w:r>
      <w:r w:rsidR="0052639C" w:rsidRPr="002A24C2">
        <w:t>in agreement</w:t>
      </w:r>
      <w:r w:rsidR="006212CF" w:rsidRPr="002A24C2">
        <w:t xml:space="preserve"> with the request,</w:t>
      </w:r>
      <w:r w:rsidRPr="002A24C2">
        <w:t xml:space="preserve"> submit it for approval to USDA/FNS</w:t>
      </w:r>
      <w:r w:rsidR="00753F8D" w:rsidRPr="002A24C2">
        <w:t xml:space="preserve">. </w:t>
      </w:r>
      <w:r w:rsidRPr="002A24C2">
        <w:t>For example, the transfer of CSFP commodities to a</w:t>
      </w:r>
      <w:r w:rsidR="00F96078" w:rsidRPr="002A24C2">
        <w:t xml:space="preserve"> </w:t>
      </w:r>
      <w:r w:rsidR="005C77DC" w:rsidRPr="002A24C2">
        <w:t xml:space="preserve">recipient </w:t>
      </w:r>
      <w:r w:rsidR="00F96078" w:rsidRPr="002A24C2">
        <w:t>agency</w:t>
      </w:r>
      <w:r w:rsidRPr="002A24C2">
        <w:t xml:space="preserve"> intending to distribute the commodities in </w:t>
      </w:r>
      <w:r w:rsidR="006212CF" w:rsidRPr="002A24C2">
        <w:t>TEFAP</w:t>
      </w:r>
      <w:r w:rsidRPr="002A24C2">
        <w:t xml:space="preserve"> requires USDA/FNS approval, even when the </w:t>
      </w:r>
      <w:r w:rsidR="00F96078" w:rsidRPr="002A24C2">
        <w:t>receiving agency</w:t>
      </w:r>
      <w:r w:rsidRPr="002A24C2">
        <w:t xml:space="preserve"> also administers CSFP.</w:t>
      </w:r>
    </w:p>
    <w:p w14:paraId="783D893B" w14:textId="5F9557E8" w:rsidR="0092376D" w:rsidRPr="002A24C2" w:rsidRDefault="006212CF" w:rsidP="005C3B7F">
      <w:pPr>
        <w:pStyle w:val="Heading3"/>
      </w:pPr>
      <w:bookmarkStart w:id="111" w:name="_Toc492468679"/>
      <w:r w:rsidRPr="002A24C2">
        <w:t>Transfers Requiring DES</w:t>
      </w:r>
      <w:r w:rsidR="00F22D73" w:rsidRPr="002A24C2">
        <w:t>/HRP</w:t>
      </w:r>
      <w:r w:rsidRPr="002A24C2">
        <w:t xml:space="preserve"> Approval</w:t>
      </w:r>
      <w:bookmarkEnd w:id="111"/>
    </w:p>
    <w:p w14:paraId="19AF3858" w14:textId="2609CFF5" w:rsidR="006212CF" w:rsidRPr="002A24C2" w:rsidRDefault="006212CF" w:rsidP="006212CF">
      <w:r w:rsidRPr="002A24C2">
        <w:t xml:space="preserve">When </w:t>
      </w:r>
      <w:r w:rsidR="00F96078" w:rsidRPr="002A24C2">
        <w:t xml:space="preserve">a </w:t>
      </w:r>
      <w:r w:rsidR="005C77DC" w:rsidRPr="002A24C2">
        <w:t>recipient</w:t>
      </w:r>
      <w:r w:rsidR="00F96078" w:rsidRPr="002A24C2">
        <w:t xml:space="preserve"> agency</w:t>
      </w:r>
      <w:r w:rsidRPr="002A24C2">
        <w:t xml:space="preserve"> wishes to transfer CSFP commodities to a</w:t>
      </w:r>
      <w:r w:rsidR="00F96078" w:rsidRPr="002A24C2">
        <w:t xml:space="preserve">nother </w:t>
      </w:r>
      <w:r w:rsidR="005C77DC" w:rsidRPr="002A24C2">
        <w:t>recipient</w:t>
      </w:r>
      <w:r w:rsidR="00F96078" w:rsidRPr="002A24C2">
        <w:t xml:space="preserve"> agency</w:t>
      </w:r>
      <w:r w:rsidRPr="002A24C2">
        <w:t xml:space="preserve"> for use in CSFP, the </w:t>
      </w:r>
      <w:r w:rsidR="005C77DC" w:rsidRPr="002A24C2">
        <w:t>RFB</w:t>
      </w:r>
      <w:r w:rsidRPr="002A24C2">
        <w:t xml:space="preserve"> must submit the transfer request to DES</w:t>
      </w:r>
      <w:r w:rsidR="00F22D73" w:rsidRPr="002A24C2">
        <w:t>/HRP</w:t>
      </w:r>
      <w:r w:rsidRPr="002A24C2">
        <w:t xml:space="preserve"> for approval</w:t>
      </w:r>
      <w:r w:rsidR="00753F8D" w:rsidRPr="002A24C2">
        <w:t xml:space="preserve">. </w:t>
      </w:r>
      <w:r w:rsidRPr="002A24C2">
        <w:t>DES</w:t>
      </w:r>
      <w:r w:rsidR="00F22D73" w:rsidRPr="002A24C2">
        <w:t>/HRP</w:t>
      </w:r>
      <w:r w:rsidRPr="002A24C2">
        <w:t xml:space="preserve"> will review the request and inform the </w:t>
      </w:r>
      <w:r w:rsidR="00F96078" w:rsidRPr="002A24C2">
        <w:t>initiating agency</w:t>
      </w:r>
      <w:r w:rsidRPr="002A24C2">
        <w:t xml:space="preserve"> of the decision.</w:t>
      </w:r>
    </w:p>
    <w:p w14:paraId="4742A92C" w14:textId="04349777" w:rsidR="006212CF" w:rsidRPr="002A24C2" w:rsidRDefault="006212CF" w:rsidP="00320B0D">
      <w:pPr>
        <w:pStyle w:val="Heading2"/>
      </w:pPr>
      <w:bookmarkStart w:id="112" w:name="_Toc492468680"/>
      <w:r w:rsidRPr="002A24C2">
        <w:lastRenderedPageBreak/>
        <w:t>Commercial Storage Facilities</w:t>
      </w:r>
      <w:bookmarkEnd w:id="112"/>
    </w:p>
    <w:p w14:paraId="21819B6E" w14:textId="61746567" w:rsidR="006212CF" w:rsidRPr="002A24C2" w:rsidRDefault="00C5542D" w:rsidP="006212CF">
      <w:r w:rsidRPr="002A24C2">
        <w:t>Recipient</w:t>
      </w:r>
      <w:r w:rsidR="00F96078" w:rsidRPr="002A24C2">
        <w:t xml:space="preserve"> agencies</w:t>
      </w:r>
      <w:r w:rsidR="006212CF" w:rsidRPr="002A24C2">
        <w:t xml:space="preserve"> may obtain the services of a commercial storage facility to store CSFP commodities</w:t>
      </w:r>
      <w:r w:rsidR="00753F8D" w:rsidRPr="002A24C2">
        <w:t xml:space="preserve">. </w:t>
      </w:r>
      <w:r w:rsidR="006212CF" w:rsidRPr="002A24C2">
        <w:t xml:space="preserve">When electing to engage a commercial storage facility, </w:t>
      </w:r>
      <w:r w:rsidR="005C77DC" w:rsidRPr="002A24C2">
        <w:t xml:space="preserve">recipients </w:t>
      </w:r>
      <w:r w:rsidR="00F96078" w:rsidRPr="002A24C2">
        <w:t>agencies must</w:t>
      </w:r>
      <w:r w:rsidR="00250839" w:rsidRPr="002A24C2">
        <w:t>:</w:t>
      </w:r>
    </w:p>
    <w:p w14:paraId="7BCC5B5E" w14:textId="19EBFBDB" w:rsidR="00250839" w:rsidRPr="002A24C2" w:rsidRDefault="00250839" w:rsidP="00F077F8">
      <w:pPr>
        <w:pStyle w:val="BulletList"/>
      </w:pPr>
      <w:r w:rsidRPr="002A24C2">
        <w:t>Ensure t</w:t>
      </w:r>
      <w:r w:rsidR="006212CF" w:rsidRPr="002A24C2">
        <w:t xml:space="preserve">he </w:t>
      </w:r>
      <w:r w:rsidR="005C77DC" w:rsidRPr="002A24C2">
        <w:t xml:space="preserve">recipient agency </w:t>
      </w:r>
      <w:r w:rsidR="006212CF" w:rsidRPr="002A24C2">
        <w:t>remains in compliance will all procurement requirements of</w:t>
      </w:r>
      <w:r w:rsidRPr="002A24C2">
        <w:br/>
      </w:r>
      <w:r w:rsidR="006212CF" w:rsidRPr="002A24C2">
        <w:t xml:space="preserve">2 CFR §§ 200, </w:t>
      </w:r>
      <w:r w:rsidRPr="002A24C2">
        <w:t>400 and 416</w:t>
      </w:r>
      <w:r w:rsidR="00F05005" w:rsidRPr="002A24C2">
        <w:t>.</w:t>
      </w:r>
    </w:p>
    <w:p w14:paraId="0409BD78" w14:textId="5F0A3B95" w:rsidR="00250839" w:rsidRPr="002A24C2" w:rsidRDefault="00250839" w:rsidP="00F077F8">
      <w:pPr>
        <w:pStyle w:val="BulletList"/>
      </w:pPr>
      <w:r w:rsidRPr="002A24C2">
        <w:t>Ensure that the commercial storage facility is in compliance with commodity storage requirements as defined in this document</w:t>
      </w:r>
      <w:r w:rsidR="00F05005" w:rsidRPr="002A24C2">
        <w:t>.</w:t>
      </w:r>
    </w:p>
    <w:p w14:paraId="2F751439" w14:textId="1C0C14C1" w:rsidR="00250839" w:rsidRPr="002A24C2" w:rsidRDefault="00250839" w:rsidP="00F077F8">
      <w:pPr>
        <w:pStyle w:val="BulletList"/>
      </w:pPr>
      <w:r w:rsidRPr="002A24C2">
        <w:t xml:space="preserve">Maintain records of commodity inventories (i.e. the </w:t>
      </w:r>
      <w:r w:rsidR="005C77DC" w:rsidRPr="002A24C2">
        <w:t xml:space="preserve">recipient agency </w:t>
      </w:r>
      <w:r w:rsidRPr="002A24C2">
        <w:t>cannot delegate the retention of commodity inventory records to the commercial storage facility)</w:t>
      </w:r>
      <w:r w:rsidR="005A55AD" w:rsidRPr="002A24C2">
        <w:t>.</w:t>
      </w:r>
    </w:p>
    <w:p w14:paraId="163AEE51" w14:textId="44C90F23" w:rsidR="00DB268D" w:rsidRPr="002A24C2" w:rsidRDefault="00DB268D" w:rsidP="002A24C2">
      <w:pPr>
        <w:pStyle w:val="Heading1"/>
      </w:pPr>
      <w:bookmarkStart w:id="113" w:name="_Toc492468681"/>
      <w:r w:rsidRPr="002A24C2">
        <w:t>Record Keeping</w:t>
      </w:r>
      <w:r w:rsidR="008A40D7" w:rsidRPr="002A24C2">
        <w:t xml:space="preserve"> and Reporting</w:t>
      </w:r>
      <w:bookmarkEnd w:id="113"/>
    </w:p>
    <w:p w14:paraId="44964A22" w14:textId="1684EC5C" w:rsidR="008A40D7" w:rsidRPr="002A24C2" w:rsidRDefault="008A40D7" w:rsidP="00320B0D">
      <w:pPr>
        <w:pStyle w:val="Heading2"/>
        <w:numPr>
          <w:ilvl w:val="0"/>
          <w:numId w:val="8"/>
        </w:numPr>
      </w:pPr>
      <w:bookmarkStart w:id="114" w:name="_Toc492468682"/>
      <w:r w:rsidRPr="002A24C2">
        <w:t>Records</w:t>
      </w:r>
      <w:bookmarkEnd w:id="114"/>
    </w:p>
    <w:p w14:paraId="763667AD" w14:textId="046C3A66" w:rsidR="00D81D8C" w:rsidRPr="002A24C2" w:rsidRDefault="000F0583" w:rsidP="008A40D7">
      <w:r w:rsidRPr="002A24C2">
        <w:t>DES</w:t>
      </w:r>
      <w:r w:rsidR="00F22D73" w:rsidRPr="002A24C2">
        <w:t>/HRP</w:t>
      </w:r>
      <w:r w:rsidRPr="002A24C2">
        <w:t xml:space="preserve"> and </w:t>
      </w:r>
      <w:r w:rsidR="0033615C" w:rsidRPr="002A24C2">
        <w:t>recipient</w:t>
      </w:r>
      <w:r w:rsidR="00F96078" w:rsidRPr="002A24C2">
        <w:t xml:space="preserve"> agencies</w:t>
      </w:r>
      <w:r w:rsidRPr="002A24C2">
        <w:t xml:space="preserve"> must maintain accurate and complete records re</w:t>
      </w:r>
      <w:r w:rsidR="008A40D7" w:rsidRPr="002A24C2">
        <w:t>lating to</w:t>
      </w:r>
      <w:r w:rsidR="00F05005" w:rsidRPr="002A24C2">
        <w:t>:</w:t>
      </w:r>
    </w:p>
    <w:p w14:paraId="0611D57C" w14:textId="43E94D46" w:rsidR="00D81D8C" w:rsidRPr="002A24C2" w:rsidRDefault="00F05005" w:rsidP="00F077F8">
      <w:pPr>
        <w:pStyle w:val="BulletList"/>
      </w:pPr>
      <w:r w:rsidRPr="002A24C2">
        <w:t>t</w:t>
      </w:r>
      <w:r w:rsidR="00D81D8C" w:rsidRPr="002A24C2">
        <w:t>he receipt, disposal</w:t>
      </w:r>
      <w:r w:rsidR="00A2736E" w:rsidRPr="002A24C2">
        <w:t>, distribution</w:t>
      </w:r>
      <w:r w:rsidR="00D81D8C" w:rsidRPr="002A24C2">
        <w:t xml:space="preserve"> and inventory of commodities;</w:t>
      </w:r>
    </w:p>
    <w:p w14:paraId="20DF6C05" w14:textId="68464C25" w:rsidR="00D81D8C" w:rsidRPr="002A24C2" w:rsidRDefault="00F05005" w:rsidP="00F077F8">
      <w:pPr>
        <w:pStyle w:val="BulletList"/>
      </w:pPr>
      <w:r w:rsidRPr="002A24C2">
        <w:t>t</w:t>
      </w:r>
      <w:r w:rsidR="00D81D8C" w:rsidRPr="002A24C2">
        <w:t>he receipt and disbursement of administrative funds and other funds</w:t>
      </w:r>
    </w:p>
    <w:p w14:paraId="6F53CF79" w14:textId="6BE41FD9" w:rsidR="00D81D8C" w:rsidRPr="002A24C2" w:rsidRDefault="00F05005" w:rsidP="00F077F8">
      <w:pPr>
        <w:pStyle w:val="BulletList"/>
      </w:pPr>
      <w:r w:rsidRPr="002A24C2">
        <w:t>e</w:t>
      </w:r>
      <w:r w:rsidR="00D81D8C" w:rsidRPr="002A24C2">
        <w:t xml:space="preserve">ligibility determinations, </w:t>
      </w:r>
      <w:r w:rsidR="00A2736E" w:rsidRPr="002A24C2">
        <w:t xml:space="preserve">client demographics, </w:t>
      </w:r>
      <w:r w:rsidR="00D81D8C" w:rsidRPr="002A24C2">
        <w:t>fair hearings and other program activities</w:t>
      </w:r>
    </w:p>
    <w:p w14:paraId="4AF5C07A" w14:textId="6E245E79" w:rsidR="00D81D8C" w:rsidRPr="002A24C2" w:rsidRDefault="00F05005" w:rsidP="00F077F8">
      <w:pPr>
        <w:pStyle w:val="BulletList"/>
      </w:pPr>
      <w:r w:rsidRPr="002A24C2">
        <w:t>l</w:t>
      </w:r>
      <w:r w:rsidR="00D81D8C" w:rsidRPr="002A24C2">
        <w:t xml:space="preserve">iabilities incurred due to </w:t>
      </w:r>
      <w:r w:rsidR="008A40D7" w:rsidRPr="002A24C2">
        <w:t>improper commodity distribution</w:t>
      </w:r>
    </w:p>
    <w:p w14:paraId="6D7CCF23" w14:textId="29A6C411" w:rsidR="00D81D8C" w:rsidRPr="002A24C2" w:rsidRDefault="00F05005" w:rsidP="00F077F8">
      <w:pPr>
        <w:pStyle w:val="BulletList"/>
      </w:pPr>
      <w:r w:rsidRPr="002A24C2">
        <w:t>t</w:t>
      </w:r>
      <w:r w:rsidR="00D81D8C" w:rsidRPr="002A24C2">
        <w:t xml:space="preserve">he use of, loss </w:t>
      </w:r>
      <w:r w:rsidR="008A40D7" w:rsidRPr="002A24C2">
        <w:t>of or damage to commodities</w:t>
      </w:r>
    </w:p>
    <w:p w14:paraId="107EFAD0" w14:textId="7DBC79F1" w:rsidR="00D81D8C" w:rsidRPr="002A24C2" w:rsidRDefault="00F05005" w:rsidP="00F077F8">
      <w:pPr>
        <w:pStyle w:val="BulletList"/>
      </w:pPr>
      <w:r w:rsidRPr="002A24C2">
        <w:t>r</w:t>
      </w:r>
      <w:r w:rsidR="00D81D8C" w:rsidRPr="002A24C2">
        <w:t>esults obtained from the pursuit of claims arising in favor of DES</w:t>
      </w:r>
      <w:r w:rsidR="00F22D73" w:rsidRPr="002A24C2">
        <w:t>/HRP</w:t>
      </w:r>
      <w:r w:rsidR="00D81D8C" w:rsidRPr="002A24C2">
        <w:t xml:space="preserve"> or </w:t>
      </w:r>
      <w:r w:rsidR="0033615C" w:rsidRPr="002A24C2">
        <w:t>the recipient</w:t>
      </w:r>
      <w:r w:rsidR="00F96078" w:rsidRPr="002A24C2">
        <w:t xml:space="preserve"> agency</w:t>
      </w:r>
    </w:p>
    <w:p w14:paraId="10CA9291" w14:textId="429F147A" w:rsidR="00A2736E" w:rsidRPr="002A24C2" w:rsidRDefault="00A2736E" w:rsidP="00A2736E">
      <w:r w:rsidRPr="002A24C2">
        <w:t>Client demographic records must contain the following items:</w:t>
      </w:r>
    </w:p>
    <w:p w14:paraId="2290DAAA" w14:textId="0AB2CE3D" w:rsidR="00A2736E" w:rsidRPr="002A24C2" w:rsidRDefault="00F05005" w:rsidP="00F077F8">
      <w:pPr>
        <w:pStyle w:val="BulletList"/>
      </w:pPr>
      <w:r w:rsidRPr="002A24C2">
        <w:t>t</w:t>
      </w:r>
      <w:r w:rsidR="00A2736E" w:rsidRPr="002A24C2">
        <w:t>he number of program participa</w:t>
      </w:r>
      <w:r w:rsidR="008A40D7" w:rsidRPr="002A24C2">
        <w:t>nts</w:t>
      </w:r>
    </w:p>
    <w:p w14:paraId="7C0B4089" w14:textId="20040BA0" w:rsidR="00A2736E" w:rsidRPr="002A24C2" w:rsidRDefault="00F05005" w:rsidP="00F077F8">
      <w:pPr>
        <w:pStyle w:val="BulletList"/>
      </w:pPr>
      <w:r w:rsidRPr="002A24C2">
        <w:t>t</w:t>
      </w:r>
      <w:r w:rsidR="00A2736E" w:rsidRPr="002A24C2">
        <w:t>he racial/ethnic group of each program participant</w:t>
      </w:r>
    </w:p>
    <w:p w14:paraId="45953425" w14:textId="60794002" w:rsidR="00A2736E" w:rsidRPr="002A24C2" w:rsidRDefault="00D81D8C" w:rsidP="00D81D8C">
      <w:r w:rsidRPr="002A24C2">
        <w:t>Records must be retained for a per</w:t>
      </w:r>
      <w:r w:rsidR="00122C7F">
        <w:t>iod of five years</w:t>
      </w:r>
      <w:r w:rsidRPr="002A24C2">
        <w:t xml:space="preserve"> from the end of the fiscal year to which the records pertain</w:t>
      </w:r>
      <w:r w:rsidR="00753F8D" w:rsidRPr="002A24C2">
        <w:t xml:space="preserve">. </w:t>
      </w:r>
      <w:r w:rsidRPr="002A24C2">
        <w:t>Records related to unresolved claims actions, audits or investigations must be retained until the unresolved activity is completed</w:t>
      </w:r>
      <w:r w:rsidR="00753F8D" w:rsidRPr="002A24C2">
        <w:t xml:space="preserve">. </w:t>
      </w:r>
      <w:r w:rsidRPr="002A24C2">
        <w:t>All records must be available during normal business hours for use in management reviews, audits, investigations or reports due to the Federal or State government</w:t>
      </w:r>
      <w:r w:rsidR="00753F8D" w:rsidRPr="002A24C2">
        <w:t xml:space="preserve">. </w:t>
      </w:r>
      <w:r w:rsidRPr="002A24C2">
        <w:t>(7 CFR § 247.29(a))</w:t>
      </w:r>
    </w:p>
    <w:p w14:paraId="65FFE0EB" w14:textId="1D25A829" w:rsidR="00AD4FB4" w:rsidRPr="002A24C2" w:rsidRDefault="00AD4FB4" w:rsidP="00320B0D">
      <w:pPr>
        <w:pStyle w:val="Heading2"/>
      </w:pPr>
      <w:bookmarkStart w:id="115" w:name="_Toc492468683"/>
      <w:r w:rsidRPr="002A24C2">
        <w:t>Reporting</w:t>
      </w:r>
      <w:bookmarkEnd w:id="115"/>
    </w:p>
    <w:p w14:paraId="235BB5E1" w14:textId="0424BB64" w:rsidR="004D234B" w:rsidRPr="002A24C2" w:rsidRDefault="004D234B" w:rsidP="00D81D8C">
      <w:r w:rsidRPr="002A24C2">
        <w:t>Specific reporting requirements for DES</w:t>
      </w:r>
      <w:r w:rsidR="00F22D73" w:rsidRPr="002A24C2">
        <w:t>/HRP</w:t>
      </w:r>
      <w:r w:rsidRPr="002A24C2">
        <w:t xml:space="preserve"> and </w:t>
      </w:r>
      <w:r w:rsidR="0033615C" w:rsidRPr="002A24C2">
        <w:t>recipient</w:t>
      </w:r>
      <w:r w:rsidR="00F96078" w:rsidRPr="002A24C2">
        <w:t xml:space="preserve"> agencies</w:t>
      </w:r>
      <w:r w:rsidRPr="002A24C2">
        <w:t xml:space="preserve"> </w:t>
      </w:r>
      <w:r w:rsidR="006C1751" w:rsidRPr="002A24C2">
        <w:t>are</w:t>
      </w:r>
      <w:r w:rsidRPr="002A24C2">
        <w:t xml:space="preserve"> as follows:</w:t>
      </w:r>
    </w:p>
    <w:p w14:paraId="2D69804C" w14:textId="5E67957B" w:rsidR="004D234B" w:rsidRPr="002A24C2" w:rsidRDefault="004D234B" w:rsidP="00F077F8">
      <w:pPr>
        <w:pStyle w:val="BulletList"/>
      </w:pPr>
      <w:r w:rsidRPr="002A24C2">
        <w:t>SF</w:t>
      </w:r>
      <w:r w:rsidR="008A40D7" w:rsidRPr="002A24C2">
        <w:t>-</w:t>
      </w:r>
      <w:r w:rsidRPr="002A24C2">
        <w:t>425, Federal Financial Report—DES</w:t>
      </w:r>
      <w:r w:rsidR="00F22D73" w:rsidRPr="002A24C2">
        <w:t>/HRP</w:t>
      </w:r>
      <w:r w:rsidRPr="002A24C2">
        <w:t xml:space="preserve"> must submit to USDA FNS the SF425</w:t>
      </w:r>
      <w:r w:rsidR="0033615C" w:rsidRPr="002A24C2">
        <w:t xml:space="preserve">, </w:t>
      </w:r>
      <w:r w:rsidRPr="002A24C2">
        <w:t>Federal Financial Report within 90 calendar days after the end of the fiscal year</w:t>
      </w:r>
      <w:r w:rsidR="00753F8D" w:rsidRPr="002A24C2">
        <w:t xml:space="preserve">. </w:t>
      </w:r>
      <w:r w:rsidRPr="002A24C2">
        <w:t>Obligations must be reported for the fiscal year in which they occur</w:t>
      </w:r>
      <w:r w:rsidR="00753F8D" w:rsidRPr="002A24C2">
        <w:t xml:space="preserve">. </w:t>
      </w:r>
      <w:r w:rsidRPr="002A24C2">
        <w:t xml:space="preserve">Revised reports may </w:t>
      </w:r>
      <w:r w:rsidRPr="002A24C2">
        <w:lastRenderedPageBreak/>
        <w:t>be submitted at a later date, but USDA/FNS will not be responsible for reimbursing unpaid obligations later than one year after the end of the fiscal y</w:t>
      </w:r>
      <w:r w:rsidR="0033615C" w:rsidRPr="002A24C2">
        <w:t>ear in which they were incurred</w:t>
      </w:r>
    </w:p>
    <w:p w14:paraId="212B105C" w14:textId="573FF5E0" w:rsidR="004D234B" w:rsidRPr="002A24C2" w:rsidRDefault="004D234B" w:rsidP="00F077F8">
      <w:pPr>
        <w:pStyle w:val="BulletList"/>
      </w:pPr>
      <w:r w:rsidRPr="002A24C2">
        <w:t>FNS</w:t>
      </w:r>
      <w:r w:rsidR="008A40D7" w:rsidRPr="002A24C2">
        <w:t>-</w:t>
      </w:r>
      <w:r w:rsidRPr="002A24C2">
        <w:t>153 Monthly Report of the Commodity Supplemental Food Program and Quarterly Administrative Financial Status Report—DES</w:t>
      </w:r>
      <w:r w:rsidR="00F22D73" w:rsidRPr="002A24C2">
        <w:t>/HRP</w:t>
      </w:r>
      <w:r w:rsidRPr="002A24C2">
        <w:t xml:space="preserve"> must submit the FNS</w:t>
      </w:r>
      <w:r w:rsidR="008A40D7" w:rsidRPr="002A24C2">
        <w:t>-</w:t>
      </w:r>
      <w:r w:rsidRPr="002A24C2">
        <w:t>153 on a monthly basis</w:t>
      </w:r>
      <w:r w:rsidR="00753F8D" w:rsidRPr="002A24C2">
        <w:t xml:space="preserve">. </w:t>
      </w:r>
      <w:r w:rsidRPr="002A24C2">
        <w:t>USDA/FNS may permit the data contained in the report to be submitted less frequently or in another format</w:t>
      </w:r>
      <w:r w:rsidR="00753F8D" w:rsidRPr="002A24C2">
        <w:t xml:space="preserve">. </w:t>
      </w:r>
      <w:r w:rsidRPr="002A24C2">
        <w:t>The report must be submitted within 30 calendar days after the end of the reporting period</w:t>
      </w:r>
      <w:r w:rsidR="00753F8D" w:rsidRPr="002A24C2">
        <w:t xml:space="preserve">. </w:t>
      </w:r>
      <w:r w:rsidRPr="002A24C2">
        <w:t>On the FNS</w:t>
      </w:r>
      <w:r w:rsidR="008A40D7" w:rsidRPr="002A24C2">
        <w:t>-</w:t>
      </w:r>
      <w:r w:rsidRPr="002A24C2">
        <w:t>153, DES</w:t>
      </w:r>
      <w:r w:rsidR="00F22D73" w:rsidRPr="002A24C2">
        <w:t>/HRP</w:t>
      </w:r>
      <w:r w:rsidRPr="002A24C2">
        <w:t xml:space="preserve"> reports </w:t>
      </w:r>
      <w:r w:rsidR="008A40D7" w:rsidRPr="002A24C2">
        <w:t>the following:</w:t>
      </w:r>
    </w:p>
    <w:p w14:paraId="2C41960D" w14:textId="4AA63E52" w:rsidR="008A40D7" w:rsidRPr="002A24C2" w:rsidRDefault="00F05005" w:rsidP="00F077F8">
      <w:pPr>
        <w:pStyle w:val="ListParagraph"/>
      </w:pPr>
      <w:r w:rsidRPr="002A24C2">
        <w:t>t</w:t>
      </w:r>
      <w:r w:rsidR="008A40D7" w:rsidRPr="002A24C2">
        <w:t>he number of program participants</w:t>
      </w:r>
    </w:p>
    <w:p w14:paraId="44697E8D" w14:textId="746FFEE5" w:rsidR="008A40D7" w:rsidRPr="002A24C2" w:rsidRDefault="0033615C" w:rsidP="00F077F8">
      <w:pPr>
        <w:pStyle w:val="ListParagraph"/>
      </w:pPr>
      <w:r w:rsidRPr="002A24C2">
        <w:t xml:space="preserve">commodity data to include </w:t>
      </w:r>
      <w:r w:rsidR="00F05005" w:rsidRPr="002A24C2">
        <w:t>t</w:t>
      </w:r>
      <w:r w:rsidR="008A40D7" w:rsidRPr="002A24C2">
        <w:t>he receipt and distribution of commodities</w:t>
      </w:r>
      <w:r w:rsidRPr="002A24C2">
        <w:t xml:space="preserve"> and</w:t>
      </w:r>
      <w:r w:rsidR="008A40D7" w:rsidRPr="002A24C2">
        <w:t xml:space="preserve"> beginning and ending inventories</w:t>
      </w:r>
    </w:p>
    <w:p w14:paraId="555F8574" w14:textId="0792930D" w:rsidR="008A40D7" w:rsidRPr="002A24C2" w:rsidRDefault="00F05005" w:rsidP="00F077F8">
      <w:pPr>
        <w:pStyle w:val="ListParagraph"/>
      </w:pPr>
      <w:r w:rsidRPr="002A24C2">
        <w:t>o</w:t>
      </w:r>
      <w:r w:rsidR="008A40D7" w:rsidRPr="002A24C2">
        <w:t>n a QUARTERLY basis, the cumulative amount of administrative funds expended and obligated and the amount remaining unobligated</w:t>
      </w:r>
    </w:p>
    <w:p w14:paraId="1423C9F1" w14:textId="62CF8CF2" w:rsidR="008A40D7" w:rsidRPr="002A24C2" w:rsidRDefault="008A40D7" w:rsidP="00F077F8">
      <w:pPr>
        <w:pStyle w:val="BulletList"/>
      </w:pPr>
      <w:r w:rsidRPr="002A24C2">
        <w:t>FNS-191 Racial/Ethnic Group Participation—</w:t>
      </w:r>
      <w:r w:rsidR="0033615C" w:rsidRPr="002A24C2">
        <w:t>RFBs</w:t>
      </w:r>
      <w:r w:rsidRPr="002A24C2">
        <w:t xml:space="preserve"> must submit to DES</w:t>
      </w:r>
      <w:r w:rsidR="00F22D73" w:rsidRPr="002A24C2">
        <w:t>/HRP</w:t>
      </w:r>
      <w:r w:rsidRPr="002A24C2">
        <w:t xml:space="preserve"> a report of racial/ethnic participation each year</w:t>
      </w:r>
      <w:r w:rsidR="00753F8D" w:rsidRPr="002A24C2">
        <w:t xml:space="preserve">. </w:t>
      </w:r>
      <w:r w:rsidRPr="002A24C2">
        <w:t>DES</w:t>
      </w:r>
      <w:r w:rsidR="00F22D73" w:rsidRPr="002A24C2">
        <w:t>/HRP</w:t>
      </w:r>
      <w:r w:rsidRPr="002A24C2">
        <w:t xml:space="preserve"> then submits the report to USDA/FNS</w:t>
      </w:r>
      <w:r w:rsidR="0033615C" w:rsidRPr="002A24C2">
        <w:t>.</w:t>
      </w:r>
    </w:p>
    <w:p w14:paraId="2DF56FF3" w14:textId="65C3EADB" w:rsidR="008A40D7" w:rsidRPr="002A24C2" w:rsidRDefault="008A40D7" w:rsidP="00F35DBC">
      <w:pPr>
        <w:rPr>
          <w:i/>
        </w:rPr>
      </w:pPr>
      <w:r w:rsidRPr="002A24C2">
        <w:t>USDA/FNS reserves the right to require DES</w:t>
      </w:r>
      <w:r w:rsidR="00F22D73" w:rsidRPr="002A24C2">
        <w:t>/HRP</w:t>
      </w:r>
      <w:r w:rsidRPr="002A24C2">
        <w:t xml:space="preserve"> and </w:t>
      </w:r>
      <w:r w:rsidR="0033615C" w:rsidRPr="002A24C2">
        <w:t xml:space="preserve">recipient </w:t>
      </w:r>
      <w:r w:rsidR="00F96078" w:rsidRPr="002A24C2">
        <w:t>agencies</w:t>
      </w:r>
      <w:r w:rsidRPr="002A24C2">
        <w:t xml:space="preserve"> to provide data collected in the program to aid in the evaluation of the effect of program benefits on the low</w:t>
      </w:r>
      <w:r w:rsidRPr="002A24C2">
        <w:noBreakHyphen/>
        <w:t>income populations served</w:t>
      </w:r>
      <w:r w:rsidR="00753F8D" w:rsidRPr="002A24C2">
        <w:t xml:space="preserve">. </w:t>
      </w:r>
      <w:r w:rsidRPr="002A24C2">
        <w:t>Any such requests for data will NOT include identification of particular individuals</w:t>
      </w:r>
      <w:r w:rsidR="00753F8D" w:rsidRPr="002A24C2">
        <w:t xml:space="preserve">. </w:t>
      </w:r>
      <w:r w:rsidRPr="002A24C2">
        <w:t>(all information this section: 7 CFR § 247.29)</w:t>
      </w:r>
    </w:p>
    <w:p w14:paraId="4C9CA45D" w14:textId="26B1B48E" w:rsidR="00C90131" w:rsidRPr="002A24C2" w:rsidRDefault="007D62AE" w:rsidP="002A24C2">
      <w:pPr>
        <w:pStyle w:val="Heading1"/>
      </w:pPr>
      <w:bookmarkStart w:id="116" w:name="_Toc492468684"/>
      <w:r w:rsidRPr="002A24C2">
        <w:t xml:space="preserve">Program </w:t>
      </w:r>
      <w:r w:rsidR="00C90131" w:rsidRPr="002A24C2">
        <w:t>Audits</w:t>
      </w:r>
      <w:bookmarkEnd w:id="116"/>
    </w:p>
    <w:p w14:paraId="1A993A38" w14:textId="731CDE62" w:rsidR="00D330F7" w:rsidRPr="002A24C2" w:rsidRDefault="00567E4E" w:rsidP="00C8484A">
      <w:r w:rsidRPr="002A24C2">
        <w:t>Audits are used to ensure that financial operations are properly conducted, financial reports are fairly presented, proper inventory controls are maintained and all applicable laws, regulations and administrative requirements are being followed.</w:t>
      </w:r>
    </w:p>
    <w:p w14:paraId="166EDA88" w14:textId="66A945AF" w:rsidR="00567E4E" w:rsidRPr="002A24C2" w:rsidRDefault="00567E4E" w:rsidP="00C90131">
      <w:r w:rsidRPr="002A24C2">
        <w:t>US</w:t>
      </w:r>
      <w:r w:rsidR="00F96078" w:rsidRPr="002A24C2">
        <w:t>DA may conduct an audit of DES</w:t>
      </w:r>
      <w:r w:rsidR="00F22D73" w:rsidRPr="002A24C2">
        <w:t>/HRP</w:t>
      </w:r>
      <w:r w:rsidR="00F96078" w:rsidRPr="002A24C2">
        <w:t xml:space="preserve"> </w:t>
      </w:r>
      <w:r w:rsidR="0033615C" w:rsidRPr="002A24C2">
        <w:t>or recipient</w:t>
      </w:r>
      <w:r w:rsidR="00F96078" w:rsidRPr="002A24C2">
        <w:t xml:space="preserve"> agencies</w:t>
      </w:r>
      <w:r w:rsidRPr="002A24C2">
        <w:t xml:space="preserve"> at any time</w:t>
      </w:r>
      <w:r w:rsidR="00C8484A" w:rsidRPr="002A24C2">
        <w:t>, while DES</w:t>
      </w:r>
      <w:r w:rsidR="00F22D73" w:rsidRPr="002A24C2">
        <w:t>/HRP</w:t>
      </w:r>
      <w:r w:rsidR="00C8484A" w:rsidRPr="002A24C2">
        <w:t xml:space="preserve"> may conduct an audit of </w:t>
      </w:r>
      <w:r w:rsidR="0033615C" w:rsidRPr="002A24C2">
        <w:t xml:space="preserve">recipient </w:t>
      </w:r>
      <w:r w:rsidR="00F96078" w:rsidRPr="002A24C2">
        <w:t>agencies</w:t>
      </w:r>
      <w:r w:rsidR="00C8484A" w:rsidRPr="002A24C2">
        <w:t xml:space="preserve"> at any time</w:t>
      </w:r>
      <w:r w:rsidR="00753F8D" w:rsidRPr="002A24C2">
        <w:t xml:space="preserve">. </w:t>
      </w:r>
      <w:r w:rsidRPr="002A24C2">
        <w:t xml:space="preserve">Audits </w:t>
      </w:r>
      <w:r w:rsidR="007D62AE" w:rsidRPr="002A24C2">
        <w:t>may include</w:t>
      </w:r>
      <w:r w:rsidRPr="002A24C2">
        <w:t xml:space="preserve"> </w:t>
      </w:r>
      <w:r w:rsidR="007D62AE" w:rsidRPr="002A24C2">
        <w:t xml:space="preserve">reviews of </w:t>
      </w:r>
      <w:r w:rsidRPr="002A24C2">
        <w:t>financ</w:t>
      </w:r>
      <w:r w:rsidR="007D62AE" w:rsidRPr="002A24C2">
        <w:t xml:space="preserve">ial documents, </w:t>
      </w:r>
      <w:r w:rsidRPr="002A24C2">
        <w:t xml:space="preserve">policies </w:t>
      </w:r>
      <w:r w:rsidR="007D62AE" w:rsidRPr="002A24C2">
        <w:t xml:space="preserve">and </w:t>
      </w:r>
      <w:r w:rsidRPr="002A24C2">
        <w:t xml:space="preserve">practices, as applicable to </w:t>
      </w:r>
      <w:r w:rsidR="00C8484A" w:rsidRPr="002A24C2">
        <w:t xml:space="preserve">the </w:t>
      </w:r>
      <w:r w:rsidRPr="002A24C2">
        <w:t>specific area of concern.</w:t>
      </w:r>
    </w:p>
    <w:p w14:paraId="21D8672D" w14:textId="325ED82D" w:rsidR="00C8484A" w:rsidRPr="002A24C2" w:rsidRDefault="00C8484A" w:rsidP="00D330F7">
      <w:r w:rsidRPr="002A24C2">
        <w:t xml:space="preserve">Auditees must provide access to any records or documents related to the program and must ensure that all audit reports are </w:t>
      </w:r>
      <w:r w:rsidR="00F22D73" w:rsidRPr="002A24C2">
        <w:t xml:space="preserve">kept </w:t>
      </w:r>
      <w:r w:rsidRPr="002A24C2">
        <w:t xml:space="preserve">available for USDA/FNS </w:t>
      </w:r>
      <w:r w:rsidR="00F22D73" w:rsidRPr="002A24C2">
        <w:t xml:space="preserve">or </w:t>
      </w:r>
      <w:r w:rsidRPr="002A24C2">
        <w:t>DES</w:t>
      </w:r>
      <w:r w:rsidR="00F22D73" w:rsidRPr="002A24C2">
        <w:t>/HRP</w:t>
      </w:r>
      <w:r w:rsidRPr="002A24C2">
        <w:t xml:space="preserve"> review.</w:t>
      </w:r>
    </w:p>
    <w:p w14:paraId="6223B80F" w14:textId="39AD0E32" w:rsidR="00D330F7" w:rsidRPr="002A24C2" w:rsidRDefault="00C8484A" w:rsidP="00D330F7">
      <w:r w:rsidRPr="002A24C2">
        <w:t>When program deficiencies (i.e. audit findings or recommendations) are identified, the auditee must submit a response to the auditor describing the actions planned or taken to address deficiencies</w:t>
      </w:r>
      <w:r w:rsidR="00753F8D" w:rsidRPr="002A24C2">
        <w:t xml:space="preserve">. </w:t>
      </w:r>
      <w:r w:rsidRPr="002A24C2">
        <w:t>The auditor reviews the response to ensure it adequately addresses the deficiencies</w:t>
      </w:r>
      <w:r w:rsidR="00753F8D" w:rsidRPr="002A24C2">
        <w:t xml:space="preserve">. </w:t>
      </w:r>
      <w:r w:rsidR="008C1AC2" w:rsidRPr="002A24C2">
        <w:t>If additional actions are needed, the auditor will schedule a follow</w:t>
      </w:r>
      <w:r w:rsidR="008C1AC2" w:rsidRPr="002A24C2">
        <w:noBreakHyphen/>
        <w:t>up review and allow sufficient time for further corrective actions.</w:t>
      </w:r>
    </w:p>
    <w:p w14:paraId="0FDFB197" w14:textId="33DCED90" w:rsidR="008C1AC2" w:rsidRPr="002A24C2" w:rsidRDefault="008C1AC2" w:rsidP="00D330F7">
      <w:r w:rsidRPr="002A24C2">
        <w:t>Auditees have the right to take exception to particular identified deficiencies.</w:t>
      </w:r>
    </w:p>
    <w:p w14:paraId="3D9269B5" w14:textId="1202A683" w:rsidR="008C1AC2" w:rsidRPr="002A24C2" w:rsidRDefault="008C1AC2" w:rsidP="00D330F7">
      <w:r w:rsidRPr="002A24C2">
        <w:lastRenderedPageBreak/>
        <w:t xml:space="preserve">Note that the value of CSFP commodities distributed by </w:t>
      </w:r>
      <w:r w:rsidR="00C5542D" w:rsidRPr="002A24C2">
        <w:t>recipient</w:t>
      </w:r>
      <w:r w:rsidR="00F96078" w:rsidRPr="002A24C2">
        <w:t xml:space="preserve"> agencies </w:t>
      </w:r>
      <w:r w:rsidRPr="002A24C2">
        <w:t>must be considered as part of the Federal CSFP award.</w:t>
      </w:r>
    </w:p>
    <w:p w14:paraId="171A9BFC" w14:textId="48919250" w:rsidR="008C1AC2" w:rsidRPr="002A24C2" w:rsidRDefault="008C1AC2" w:rsidP="00D330F7">
      <w:r w:rsidRPr="002A24C2">
        <w:t xml:space="preserve">All audits must be conducted in compliance with </w:t>
      </w:r>
      <w:r w:rsidR="0033615C" w:rsidRPr="002A24C2">
        <w:t>2</w:t>
      </w:r>
      <w:r w:rsidRPr="002A24C2">
        <w:t xml:space="preserve"> CFR </w:t>
      </w:r>
      <w:r w:rsidR="00F96078" w:rsidRPr="002A24C2">
        <w:t>Part</w:t>
      </w:r>
      <w:r w:rsidRPr="002A24C2">
        <w:t xml:space="preserve"> 200.</w:t>
      </w:r>
    </w:p>
    <w:p w14:paraId="51012FF0" w14:textId="5B9A67B7" w:rsidR="008C1AC2" w:rsidRPr="002A24C2" w:rsidRDefault="008C1AC2" w:rsidP="002A24C2">
      <w:pPr>
        <w:pStyle w:val="Heading1"/>
      </w:pPr>
      <w:bookmarkStart w:id="117" w:name="_Toc492468685"/>
      <w:r w:rsidRPr="002A24C2">
        <w:t>Termination of Participation</w:t>
      </w:r>
      <w:bookmarkEnd w:id="117"/>
    </w:p>
    <w:p w14:paraId="7C79316C" w14:textId="7AFE44B9" w:rsidR="008C1AC2" w:rsidRPr="002A24C2" w:rsidRDefault="008C1AC2" w:rsidP="00320B0D">
      <w:pPr>
        <w:pStyle w:val="Heading2"/>
        <w:numPr>
          <w:ilvl w:val="0"/>
          <w:numId w:val="16"/>
        </w:numPr>
      </w:pPr>
      <w:bookmarkStart w:id="118" w:name="_Toc492468686"/>
      <w:r w:rsidRPr="002A24C2">
        <w:t>Termination Initiated by DES</w:t>
      </w:r>
      <w:r w:rsidR="00F22D73" w:rsidRPr="002A24C2">
        <w:t>/HRP</w:t>
      </w:r>
      <w:bookmarkEnd w:id="118"/>
    </w:p>
    <w:p w14:paraId="5E015DDD" w14:textId="43170202" w:rsidR="007D62AE" w:rsidRPr="002A24C2" w:rsidRDefault="008C1AC2" w:rsidP="008C1AC2">
      <w:r w:rsidRPr="002A24C2">
        <w:t>DES</w:t>
      </w:r>
      <w:r w:rsidR="00F22D73" w:rsidRPr="002A24C2">
        <w:t>/HRP</w:t>
      </w:r>
      <w:r w:rsidRPr="002A24C2">
        <w:t xml:space="preserve"> may terminate, or be required to terminate, a</w:t>
      </w:r>
      <w:r w:rsidR="00F96078" w:rsidRPr="002A24C2">
        <w:t xml:space="preserve"> </w:t>
      </w:r>
      <w:r w:rsidR="0033615C" w:rsidRPr="002A24C2">
        <w:t>recipient</w:t>
      </w:r>
      <w:r w:rsidR="00F96078" w:rsidRPr="002A24C2">
        <w:t xml:space="preserve"> agency’s</w:t>
      </w:r>
      <w:r w:rsidRPr="002A24C2">
        <w:t xml:space="preserve"> participation in </w:t>
      </w:r>
      <w:r w:rsidR="007D62AE" w:rsidRPr="002A24C2">
        <w:t xml:space="preserve">CSFP, in whole or in part, if the </w:t>
      </w:r>
      <w:r w:rsidR="004576D9" w:rsidRPr="002A24C2">
        <w:t xml:space="preserve">recipient </w:t>
      </w:r>
      <w:r w:rsidR="00F96078" w:rsidRPr="002A24C2">
        <w:t xml:space="preserve">agency </w:t>
      </w:r>
      <w:r w:rsidR="007D62AE" w:rsidRPr="002A24C2">
        <w:t>does not comply with Federal and State CSFP requirements</w:t>
      </w:r>
      <w:r w:rsidR="00753F8D" w:rsidRPr="002A24C2">
        <w:t xml:space="preserve">. </w:t>
      </w:r>
      <w:r w:rsidR="007D62AE" w:rsidRPr="002A24C2">
        <w:t>DES</w:t>
      </w:r>
      <w:r w:rsidR="00F22D73" w:rsidRPr="002A24C2">
        <w:t>/HRP</w:t>
      </w:r>
      <w:r w:rsidR="007D62AE" w:rsidRPr="002A24C2">
        <w:t xml:space="preserve"> will notify </w:t>
      </w:r>
      <w:r w:rsidR="004576D9" w:rsidRPr="002A24C2">
        <w:t xml:space="preserve">recipient </w:t>
      </w:r>
      <w:r w:rsidR="00F96078" w:rsidRPr="002A24C2">
        <w:t>agencies</w:t>
      </w:r>
      <w:r w:rsidR="007D62AE" w:rsidRPr="002A24C2">
        <w:t xml:space="preserve"> in writing, at least 30 calendar days in advance of the effective date of the termination, of the termination, reasons for the action and effective date of termination</w:t>
      </w:r>
      <w:r w:rsidR="00753F8D" w:rsidRPr="002A24C2">
        <w:t xml:space="preserve">. </w:t>
      </w:r>
      <w:r w:rsidR="004576D9" w:rsidRPr="002A24C2">
        <w:t xml:space="preserve">Recipient </w:t>
      </w:r>
      <w:r w:rsidR="00F96078" w:rsidRPr="002A24C2">
        <w:t>agencies</w:t>
      </w:r>
      <w:r w:rsidR="007D62AE" w:rsidRPr="002A24C2">
        <w:t xml:space="preserve"> have the right to appeal the termination, in accordance with the </w:t>
      </w:r>
      <w:r w:rsidR="004576D9" w:rsidRPr="002A24C2">
        <w:t>Recipient</w:t>
      </w:r>
      <w:r w:rsidR="00F96078" w:rsidRPr="002A24C2">
        <w:t xml:space="preserve"> Agency</w:t>
      </w:r>
      <w:r w:rsidR="007D62AE" w:rsidRPr="002A24C2">
        <w:t xml:space="preserve"> Appeals of DES</w:t>
      </w:r>
      <w:r w:rsidR="00F22D73" w:rsidRPr="002A24C2">
        <w:t>/HRP</w:t>
      </w:r>
      <w:r w:rsidR="007D62AE" w:rsidRPr="002A24C2">
        <w:t xml:space="preserve"> Actions section of this document.</w:t>
      </w:r>
    </w:p>
    <w:p w14:paraId="4E0BA1DD" w14:textId="7B679720" w:rsidR="007D62AE" w:rsidRPr="002A24C2" w:rsidRDefault="007D62AE" w:rsidP="00320B0D">
      <w:pPr>
        <w:pStyle w:val="Heading2"/>
      </w:pPr>
      <w:bookmarkStart w:id="119" w:name="_Toc492468687"/>
      <w:r w:rsidRPr="002A24C2">
        <w:t xml:space="preserve">Termination Initiated by </w:t>
      </w:r>
      <w:r w:rsidR="004576D9" w:rsidRPr="002A24C2">
        <w:t>Recipient</w:t>
      </w:r>
      <w:r w:rsidR="00F96078" w:rsidRPr="002A24C2">
        <w:t xml:space="preserve"> Agencies</w:t>
      </w:r>
      <w:bookmarkEnd w:id="119"/>
    </w:p>
    <w:p w14:paraId="4CB9BF9B" w14:textId="0B797C72" w:rsidR="007D62AE" w:rsidRPr="002A24C2" w:rsidRDefault="004576D9" w:rsidP="007D62AE">
      <w:r w:rsidRPr="002A24C2">
        <w:t>Recipient</w:t>
      </w:r>
      <w:r w:rsidR="00F96078" w:rsidRPr="002A24C2">
        <w:t xml:space="preserve"> agencies</w:t>
      </w:r>
      <w:r w:rsidR="007D62AE" w:rsidRPr="002A24C2">
        <w:t xml:space="preserve"> may terminate </w:t>
      </w:r>
      <w:r w:rsidR="00F96078" w:rsidRPr="002A24C2">
        <w:t>CSFP participation</w:t>
      </w:r>
      <w:r w:rsidR="007D62AE" w:rsidRPr="002A24C2">
        <w:t>, in whole or in part, upon written notification to DES</w:t>
      </w:r>
      <w:r w:rsidR="00F22D73" w:rsidRPr="002A24C2">
        <w:t>/HRP</w:t>
      </w:r>
      <w:r w:rsidR="007D62AE" w:rsidRPr="002A24C2">
        <w:t xml:space="preserve"> stating the reasons </w:t>
      </w:r>
      <w:r w:rsidR="00F96078" w:rsidRPr="002A24C2">
        <w:t xml:space="preserve">for </w:t>
      </w:r>
      <w:r w:rsidR="007D62AE" w:rsidRPr="002A24C2">
        <w:t>and effective date of the action</w:t>
      </w:r>
      <w:r w:rsidR="00753F8D" w:rsidRPr="002A24C2">
        <w:t xml:space="preserve">. </w:t>
      </w:r>
      <w:r w:rsidR="007D62AE" w:rsidRPr="002A24C2">
        <w:t>Written notification must be given at least 30 calendar days in advance of the effective date of termination.</w:t>
      </w:r>
    </w:p>
    <w:p w14:paraId="49899683" w14:textId="5BC8A235" w:rsidR="00D6026D" w:rsidRPr="002A24C2" w:rsidRDefault="006E1AE4" w:rsidP="00320B0D">
      <w:pPr>
        <w:pStyle w:val="Heading2"/>
      </w:pPr>
      <w:bookmarkStart w:id="120" w:name="_Toc492468688"/>
      <w:r w:rsidRPr="002A24C2">
        <w:t>Termination by Mutual Agreement</w:t>
      </w:r>
      <w:bookmarkEnd w:id="120"/>
    </w:p>
    <w:p w14:paraId="000B9E26" w14:textId="16546F60" w:rsidR="006E1AE4" w:rsidRPr="002A24C2" w:rsidRDefault="006E1AE4" w:rsidP="006E1AE4">
      <w:r w:rsidRPr="002A24C2">
        <w:t>A</w:t>
      </w:r>
      <w:r w:rsidR="00F96078" w:rsidRPr="002A24C2">
        <w:t xml:space="preserve"> </w:t>
      </w:r>
      <w:r w:rsidR="004576D9" w:rsidRPr="002A24C2">
        <w:t>recipient</w:t>
      </w:r>
      <w:r w:rsidR="00F96078" w:rsidRPr="002A24C2">
        <w:t xml:space="preserve"> agency’s</w:t>
      </w:r>
      <w:r w:rsidRPr="002A24C2">
        <w:t xml:space="preserve"> participation in CSFP may be terminated, in whole or in part, if both DES</w:t>
      </w:r>
      <w:r w:rsidR="00F22D73" w:rsidRPr="002A24C2">
        <w:t>/HRP</w:t>
      </w:r>
      <w:r w:rsidRPr="002A24C2">
        <w:t xml:space="preserve"> and the </w:t>
      </w:r>
      <w:r w:rsidR="004576D9" w:rsidRPr="002A24C2">
        <w:t xml:space="preserve">recipient </w:t>
      </w:r>
      <w:r w:rsidR="00F96078" w:rsidRPr="002A24C2">
        <w:t>agency</w:t>
      </w:r>
      <w:r w:rsidRPr="002A24C2">
        <w:t xml:space="preserve"> agree that the action would be in the best interest of the program</w:t>
      </w:r>
      <w:r w:rsidR="00753F8D" w:rsidRPr="002A24C2">
        <w:t xml:space="preserve">. </w:t>
      </w:r>
      <w:r w:rsidRPr="002A24C2">
        <w:t>DES</w:t>
      </w:r>
      <w:r w:rsidR="00F22D73" w:rsidRPr="002A24C2">
        <w:t>/HRP</w:t>
      </w:r>
      <w:r w:rsidRPr="002A24C2">
        <w:t xml:space="preserve"> and the </w:t>
      </w:r>
      <w:r w:rsidR="004576D9" w:rsidRPr="002A24C2">
        <w:t>recipient</w:t>
      </w:r>
      <w:r w:rsidR="00F96078" w:rsidRPr="002A24C2">
        <w:t xml:space="preserve"> agency</w:t>
      </w:r>
      <w:r w:rsidRPr="002A24C2">
        <w:t xml:space="preserve"> must come into agreement on the conditions of the termination, including the effective date of the action.</w:t>
      </w:r>
    </w:p>
    <w:p w14:paraId="3E6DE445" w14:textId="46423263" w:rsidR="008C1AC2" w:rsidRPr="002A24C2" w:rsidRDefault="00C5542D" w:rsidP="002A24C2">
      <w:pPr>
        <w:pStyle w:val="Heading1"/>
      </w:pPr>
      <w:bookmarkStart w:id="121" w:name="_Toc492468689"/>
      <w:r w:rsidRPr="002A24C2">
        <w:t>Recipient</w:t>
      </w:r>
      <w:r w:rsidR="00F96078" w:rsidRPr="002A24C2">
        <w:t xml:space="preserve"> Agency </w:t>
      </w:r>
      <w:r w:rsidR="007D62AE" w:rsidRPr="002A24C2">
        <w:t>Appeals of DES</w:t>
      </w:r>
      <w:r w:rsidR="00F22D73" w:rsidRPr="002A24C2">
        <w:t>/HRP</w:t>
      </w:r>
      <w:r w:rsidR="007D62AE" w:rsidRPr="002A24C2">
        <w:t xml:space="preserve"> Actions</w:t>
      </w:r>
      <w:bookmarkEnd w:id="121"/>
    </w:p>
    <w:p w14:paraId="5EC35BEF" w14:textId="2A6A7CBD" w:rsidR="006E1AE4" w:rsidRPr="002A24C2" w:rsidRDefault="006E1AE4" w:rsidP="006E1AE4">
      <w:r w:rsidRPr="002A24C2">
        <w:t>A</w:t>
      </w:r>
      <w:r w:rsidR="0042487C" w:rsidRPr="002A24C2">
        <w:t xml:space="preserve"> recipient agency </w:t>
      </w:r>
      <w:r w:rsidRPr="002A24C2">
        <w:t>may appeal a DES</w:t>
      </w:r>
      <w:r w:rsidR="00F22D73" w:rsidRPr="002A24C2">
        <w:t>/HRP</w:t>
      </w:r>
      <w:r w:rsidRPr="002A24C2">
        <w:t xml:space="preserve"> decision that adversely affects </w:t>
      </w:r>
      <w:r w:rsidR="0042487C" w:rsidRPr="002A24C2">
        <w:t>the</w:t>
      </w:r>
      <w:r w:rsidR="00F96078" w:rsidRPr="002A24C2">
        <w:t xml:space="preserve"> </w:t>
      </w:r>
      <w:r w:rsidR="00C5542D" w:rsidRPr="002A24C2">
        <w:t>recipient</w:t>
      </w:r>
      <w:r w:rsidR="00F96078" w:rsidRPr="002A24C2">
        <w:t xml:space="preserve"> agency’s </w:t>
      </w:r>
      <w:r w:rsidRPr="002A24C2">
        <w:t>participation in CSFP, such as termination</w:t>
      </w:r>
      <w:r w:rsidR="00753F8D" w:rsidRPr="002A24C2">
        <w:t xml:space="preserve">. </w:t>
      </w:r>
      <w:r w:rsidRPr="002A24C2">
        <w:t xml:space="preserve">When the </w:t>
      </w:r>
      <w:r w:rsidR="00C5542D" w:rsidRPr="002A24C2">
        <w:t>recipient</w:t>
      </w:r>
      <w:r w:rsidR="00046549" w:rsidRPr="002A24C2">
        <w:t xml:space="preserve"> agency a</w:t>
      </w:r>
      <w:r w:rsidRPr="002A24C2">
        <w:t>ppeals the decision, the effective date of the decision is postponed until a decision on the appeal is made.</w:t>
      </w:r>
    </w:p>
    <w:p w14:paraId="37525837" w14:textId="4117F32A" w:rsidR="006E1AE4" w:rsidRPr="002A24C2" w:rsidRDefault="006E1AE4" w:rsidP="006E1AE4">
      <w:r w:rsidRPr="002A24C2">
        <w:t xml:space="preserve">To ensure the </w:t>
      </w:r>
      <w:r w:rsidR="00C5542D" w:rsidRPr="002A24C2">
        <w:t>recipient</w:t>
      </w:r>
      <w:r w:rsidR="00046549" w:rsidRPr="002A24C2">
        <w:t xml:space="preserve"> agency</w:t>
      </w:r>
      <w:r w:rsidRPr="002A24C2">
        <w:t xml:space="preserve"> has a fair chance to present its case</w:t>
      </w:r>
      <w:r w:rsidR="00E63354" w:rsidRPr="002A24C2">
        <w:t xml:space="preserve"> at the appeal hearing, DES</w:t>
      </w:r>
      <w:r w:rsidR="00F22D73" w:rsidRPr="002A24C2">
        <w:t>/HRP</w:t>
      </w:r>
      <w:r w:rsidR="00E63354" w:rsidRPr="002A24C2">
        <w:t xml:space="preserve"> must provide the </w:t>
      </w:r>
      <w:r w:rsidR="00C5542D" w:rsidRPr="002A24C2">
        <w:t>recipient</w:t>
      </w:r>
      <w:r w:rsidR="00046549" w:rsidRPr="002A24C2">
        <w:t xml:space="preserve"> agency</w:t>
      </w:r>
      <w:r w:rsidR="00E63354" w:rsidRPr="002A24C2">
        <w:t xml:space="preserve"> with:</w:t>
      </w:r>
    </w:p>
    <w:p w14:paraId="1BB18EE7" w14:textId="780D94E2" w:rsidR="00E63354" w:rsidRPr="002A24C2" w:rsidRDefault="00F35DBC" w:rsidP="00F077F8">
      <w:pPr>
        <w:pStyle w:val="BulletList"/>
      </w:pPr>
      <w:r w:rsidRPr="002A24C2">
        <w:t>a</w:t>
      </w:r>
      <w:r w:rsidR="00E63354" w:rsidRPr="002A24C2">
        <w:t>dequate advance notice of the time and place of the hearing</w:t>
      </w:r>
    </w:p>
    <w:p w14:paraId="35EFA564" w14:textId="2613D6BC" w:rsidR="00E63354" w:rsidRPr="002A24C2" w:rsidRDefault="00F35DBC" w:rsidP="00F077F8">
      <w:pPr>
        <w:pStyle w:val="BulletList"/>
      </w:pPr>
      <w:r w:rsidRPr="002A24C2">
        <w:t>a</w:t>
      </w:r>
      <w:r w:rsidR="00E63354" w:rsidRPr="002A24C2">
        <w:t>n opportunity to review the record before the hearing</w:t>
      </w:r>
    </w:p>
    <w:p w14:paraId="266B85B2" w14:textId="3B3F46F2" w:rsidR="00E63354" w:rsidRPr="002A24C2" w:rsidRDefault="00F35DBC" w:rsidP="00F077F8">
      <w:pPr>
        <w:pStyle w:val="BulletList"/>
      </w:pPr>
      <w:r w:rsidRPr="002A24C2">
        <w:t>a</w:t>
      </w:r>
      <w:r w:rsidR="00E63354" w:rsidRPr="002A24C2">
        <w:t>n opportunity to present evidence at the hearing</w:t>
      </w:r>
    </w:p>
    <w:p w14:paraId="23940D53" w14:textId="698BEA7E" w:rsidR="00E63354" w:rsidRPr="002A24C2" w:rsidRDefault="00F35DBC" w:rsidP="00F077F8">
      <w:pPr>
        <w:pStyle w:val="BulletList"/>
      </w:pPr>
      <w:r w:rsidRPr="002A24C2">
        <w:lastRenderedPageBreak/>
        <w:t>a</w:t>
      </w:r>
      <w:r w:rsidR="00E63354" w:rsidRPr="002A24C2">
        <w:t>n opportunity to confront and cross-examine witnesses</w:t>
      </w:r>
    </w:p>
    <w:p w14:paraId="3BFF2447" w14:textId="49FFC9BC" w:rsidR="00E63354" w:rsidRPr="002A24C2" w:rsidRDefault="00F35DBC" w:rsidP="00F077F8">
      <w:pPr>
        <w:pStyle w:val="BulletList"/>
      </w:pPr>
      <w:r w:rsidRPr="002A24C2">
        <w:t>a</w:t>
      </w:r>
      <w:r w:rsidR="00E63354" w:rsidRPr="002A24C2">
        <w:t>n opportunity to be represented by counsel, if desired</w:t>
      </w:r>
    </w:p>
    <w:p w14:paraId="6CC0229F" w14:textId="29AD58AC" w:rsidR="00E63354" w:rsidRPr="002A24C2" w:rsidRDefault="00E63354" w:rsidP="00E63354">
      <w:r w:rsidRPr="002A24C2">
        <w:t>Hearings must be conducted by an impartial person who must make a decision on the appeal that is based solely on the evidence presented at the hearing and on program legislation and regulations.</w:t>
      </w:r>
    </w:p>
    <w:p w14:paraId="341F23CE" w14:textId="6002B93A" w:rsidR="00E63354" w:rsidRPr="002A24C2" w:rsidRDefault="00E63354" w:rsidP="00E63354">
      <w:r w:rsidRPr="002A24C2">
        <w:t xml:space="preserve">The decision must be made within 60 days from </w:t>
      </w:r>
      <w:r w:rsidR="006451EC" w:rsidRPr="002A24C2">
        <w:t xml:space="preserve">the date of the hearing request and provided to the </w:t>
      </w:r>
      <w:r w:rsidR="00C5542D" w:rsidRPr="002A24C2">
        <w:t>recipient</w:t>
      </w:r>
      <w:r w:rsidR="00046549" w:rsidRPr="002A24C2">
        <w:t xml:space="preserve"> agency</w:t>
      </w:r>
      <w:r w:rsidR="006451EC" w:rsidRPr="002A24C2">
        <w:t xml:space="preserve"> in writing.</w:t>
      </w:r>
    </w:p>
    <w:p w14:paraId="52FD16FD" w14:textId="22547939" w:rsidR="00E63354" w:rsidRPr="002A24C2" w:rsidRDefault="006451EC" w:rsidP="002A24C2">
      <w:pPr>
        <w:pStyle w:val="Heading1"/>
      </w:pPr>
      <w:bookmarkStart w:id="122" w:name="_Toc492468690"/>
      <w:r w:rsidRPr="002A24C2">
        <w:t>Confidentiality</w:t>
      </w:r>
      <w:bookmarkEnd w:id="122"/>
    </w:p>
    <w:p w14:paraId="77A22438" w14:textId="7C2ADCDA" w:rsidR="006451EC" w:rsidRPr="002A24C2" w:rsidRDefault="003A0CD9" w:rsidP="006451EC">
      <w:r w:rsidRPr="002A24C2">
        <w:t>DES</w:t>
      </w:r>
      <w:r w:rsidR="00F22D73" w:rsidRPr="002A24C2">
        <w:t>/HRP</w:t>
      </w:r>
      <w:r w:rsidRPr="002A24C2">
        <w:t xml:space="preserve"> and </w:t>
      </w:r>
      <w:r w:rsidR="00C5542D" w:rsidRPr="002A24C2">
        <w:t>recipient agen</w:t>
      </w:r>
      <w:r w:rsidR="00046549" w:rsidRPr="002A24C2">
        <w:t>cies</w:t>
      </w:r>
      <w:r w:rsidRPr="002A24C2">
        <w:t xml:space="preserve"> must restrict the use or disclosure of information obtained from CSFP applicants or participants to persons directly connected with the administration or enforcement of the program, which includes persons investigating or prosecuting program violations.</w:t>
      </w:r>
    </w:p>
    <w:p w14:paraId="3624F3D8" w14:textId="2096CCF1" w:rsidR="003A0CD9" w:rsidRPr="002A24C2" w:rsidRDefault="003A0CD9" w:rsidP="006451EC">
      <w:r w:rsidRPr="002A24C2">
        <w:t>Participant information may be shared with other health or welfare programs for the purpose of preventing dual participation.</w:t>
      </w:r>
    </w:p>
    <w:p w14:paraId="49B04A88" w14:textId="565C51F4" w:rsidR="003A0CD9" w:rsidRPr="002A24C2" w:rsidRDefault="003A0CD9" w:rsidP="006451EC">
      <w:r w:rsidRPr="002A24C2">
        <w:t>With the consent of the participant, as indicated on the application form, information may be shared with other health or welfare programs for use in determining eligibility for other programs or for program outreach</w:t>
      </w:r>
      <w:r w:rsidR="00753F8D" w:rsidRPr="002A24C2">
        <w:t xml:space="preserve">. </w:t>
      </w:r>
      <w:r w:rsidRPr="002A24C2">
        <w:t>However, DES</w:t>
      </w:r>
      <w:r w:rsidR="00F22D73" w:rsidRPr="002A24C2">
        <w:t>/HRP</w:t>
      </w:r>
      <w:r w:rsidRPr="002A24C2">
        <w:t xml:space="preserve"> must have an executed agreement with the other health or welfare program administering agencies before the information can be shared</w:t>
      </w:r>
      <w:r w:rsidR="00753F8D" w:rsidRPr="002A24C2">
        <w:t xml:space="preserve">. </w:t>
      </w:r>
      <w:r w:rsidRPr="002A24C2">
        <w:t>The agreement must contain the following:</w:t>
      </w:r>
    </w:p>
    <w:p w14:paraId="1019CDDC" w14:textId="0A5A3879" w:rsidR="003A0CD9" w:rsidRPr="002A24C2" w:rsidRDefault="00F35DBC" w:rsidP="00F077F8">
      <w:pPr>
        <w:pStyle w:val="BulletList"/>
      </w:pPr>
      <w:r w:rsidRPr="002A24C2">
        <w:t>a</w:t>
      </w:r>
      <w:r w:rsidR="003A0CD9" w:rsidRPr="002A24C2">
        <w:t>n assurance that the information will only be used for specified purposes</w:t>
      </w:r>
    </w:p>
    <w:p w14:paraId="787DE72B" w14:textId="4FA14CC7" w:rsidR="003A0CD9" w:rsidRPr="002A24C2" w:rsidRDefault="00F35DBC" w:rsidP="00F077F8">
      <w:pPr>
        <w:pStyle w:val="BulletList"/>
      </w:pPr>
      <w:r w:rsidRPr="002A24C2">
        <w:t>a</w:t>
      </w:r>
      <w:r w:rsidR="003A0CD9" w:rsidRPr="002A24C2">
        <w:t>n assurance that the agencies receiving the information will not further share it</w:t>
      </w:r>
    </w:p>
    <w:p w14:paraId="5EFA6B6B" w14:textId="6C5F3AE1" w:rsidR="003A0CD9" w:rsidRPr="002A24C2" w:rsidRDefault="003A0CD9" w:rsidP="003A0CD9">
      <w:r w:rsidRPr="002A24C2">
        <w:t>When any person makes a complaint or allegation against another individual participating in or administering the program, the confidentiality and other rights of th</w:t>
      </w:r>
      <w:r w:rsidR="00DA5DE6" w:rsidRPr="002A24C2">
        <w:t>e complainant must be protected, except as necessary to conduct an investigation, hearing or judicial proceeding.</w:t>
      </w:r>
    </w:p>
    <w:p w14:paraId="4BD603DE" w14:textId="5B7F6421" w:rsidR="00DA5DE6" w:rsidRPr="002A24C2" w:rsidRDefault="00DA5DE6" w:rsidP="002A24C2">
      <w:pPr>
        <w:pStyle w:val="Heading1"/>
      </w:pPr>
      <w:bookmarkStart w:id="123" w:name="_Toc492468691"/>
      <w:r w:rsidRPr="002A24C2">
        <w:t>Civil Rights Requirements</w:t>
      </w:r>
      <w:bookmarkEnd w:id="123"/>
    </w:p>
    <w:p w14:paraId="473C1B4B" w14:textId="30A38E30" w:rsidR="0055655F" w:rsidRPr="002A24C2" w:rsidRDefault="0055655F" w:rsidP="00320B0D">
      <w:pPr>
        <w:pStyle w:val="Heading2"/>
        <w:numPr>
          <w:ilvl w:val="0"/>
          <w:numId w:val="17"/>
        </w:numPr>
      </w:pPr>
      <w:bookmarkStart w:id="124" w:name="_Toc492468692"/>
      <w:r w:rsidRPr="002A24C2">
        <w:t>Protected Bases and Implementing Regulations</w:t>
      </w:r>
      <w:bookmarkEnd w:id="124"/>
    </w:p>
    <w:p w14:paraId="4B0B7302" w14:textId="768AB389" w:rsidR="00DA5DE6" w:rsidRPr="002A24C2" w:rsidRDefault="00DA5DE6" w:rsidP="00DA5DE6">
      <w:r w:rsidRPr="002A24C2">
        <w:t>DES</w:t>
      </w:r>
      <w:r w:rsidR="00F22D73" w:rsidRPr="002A24C2">
        <w:t>/HRP</w:t>
      </w:r>
      <w:r w:rsidR="00046549" w:rsidRPr="002A24C2">
        <w:t xml:space="preserve"> and </w:t>
      </w:r>
      <w:r w:rsidR="00C5542D" w:rsidRPr="002A24C2">
        <w:t>recipient agen</w:t>
      </w:r>
      <w:r w:rsidR="00046549" w:rsidRPr="002A24C2">
        <w:t xml:space="preserve">cies </w:t>
      </w:r>
      <w:r w:rsidRPr="002A24C2">
        <w:t xml:space="preserve">must ensure that no person is subjected to discrimination on the </w:t>
      </w:r>
      <w:r w:rsidR="0055655F" w:rsidRPr="002A24C2">
        <w:t xml:space="preserve">bases </w:t>
      </w:r>
      <w:r w:rsidRPr="002A24C2">
        <w:t xml:space="preserve">of race, color, national origin, age, sex or disability and must also comply with the requirements of the following </w:t>
      </w:r>
      <w:r w:rsidR="00715972" w:rsidRPr="002A24C2">
        <w:t>regulations</w:t>
      </w:r>
      <w:r w:rsidRPr="002A24C2">
        <w:t>:</w:t>
      </w:r>
    </w:p>
    <w:p w14:paraId="221AB92A" w14:textId="42168694" w:rsidR="00DA5DE6" w:rsidRPr="002A24C2" w:rsidRDefault="00DA5DE6" w:rsidP="00F077F8">
      <w:pPr>
        <w:pStyle w:val="BulletList"/>
      </w:pPr>
      <w:r w:rsidRPr="002A24C2">
        <w:t>Title IV of the Civil Rights Act of 1964</w:t>
      </w:r>
    </w:p>
    <w:p w14:paraId="4C28624B" w14:textId="30FAD917" w:rsidR="00DA5DE6" w:rsidRPr="002A24C2" w:rsidRDefault="00DA5DE6" w:rsidP="00F077F8">
      <w:pPr>
        <w:pStyle w:val="BulletList"/>
      </w:pPr>
      <w:r w:rsidRPr="002A24C2">
        <w:t>Title IX of the Education Amendments of 1972</w:t>
      </w:r>
    </w:p>
    <w:p w14:paraId="09A59968" w14:textId="47A402F3" w:rsidR="00DA5DE6" w:rsidRPr="002A24C2" w:rsidRDefault="00DA5DE6" w:rsidP="00F077F8">
      <w:pPr>
        <w:pStyle w:val="BulletList"/>
      </w:pPr>
      <w:r w:rsidRPr="002A24C2">
        <w:t>Section 504 of the Rehabilitation Act of 1973</w:t>
      </w:r>
    </w:p>
    <w:p w14:paraId="43344767" w14:textId="13501F61" w:rsidR="00DA5DE6" w:rsidRPr="002A24C2" w:rsidRDefault="00DA5DE6" w:rsidP="00F077F8">
      <w:pPr>
        <w:pStyle w:val="BulletList"/>
      </w:pPr>
      <w:r w:rsidRPr="002A24C2">
        <w:lastRenderedPageBreak/>
        <w:t>Age Discrimination Act of 1975</w:t>
      </w:r>
    </w:p>
    <w:p w14:paraId="286D3DF9" w14:textId="3FA4B6E8" w:rsidR="00DA5DE6" w:rsidRPr="002A24C2" w:rsidRDefault="00DA5DE6" w:rsidP="00F077F8">
      <w:pPr>
        <w:pStyle w:val="BulletList"/>
      </w:pPr>
      <w:r w:rsidRPr="002A24C2">
        <w:t>Titles II and III of the Americans with Disabilities Act of 1990</w:t>
      </w:r>
    </w:p>
    <w:p w14:paraId="0C589EB8" w14:textId="21BC5782" w:rsidR="00DA5DE6" w:rsidRPr="002A24C2" w:rsidRDefault="00715972" w:rsidP="00F077F8">
      <w:pPr>
        <w:pStyle w:val="BulletList"/>
      </w:pPr>
      <w:r w:rsidRPr="002A24C2">
        <w:t xml:space="preserve">USDA departmental regulations specified in </w:t>
      </w:r>
      <w:r w:rsidR="00DA5DE6" w:rsidRPr="002A24C2">
        <w:t>7 CFR Parts 15 through 15f</w:t>
      </w:r>
      <w:r w:rsidRPr="002A24C2">
        <w:t xml:space="preserve"> and 16</w:t>
      </w:r>
    </w:p>
    <w:p w14:paraId="67A29366" w14:textId="7535C6AF" w:rsidR="00DA5DE6" w:rsidRPr="002A24C2" w:rsidRDefault="00715972" w:rsidP="00F077F8">
      <w:pPr>
        <w:pStyle w:val="BulletList"/>
      </w:pPr>
      <w:r w:rsidRPr="002A24C2">
        <w:t>Civil Rights Restoration Act of 1987</w:t>
      </w:r>
    </w:p>
    <w:p w14:paraId="5318A0D8" w14:textId="212966C0" w:rsidR="00715972" w:rsidRPr="002A24C2" w:rsidRDefault="00715972" w:rsidP="00F077F8">
      <w:pPr>
        <w:pStyle w:val="BulletList"/>
      </w:pPr>
      <w:r w:rsidRPr="002A24C2">
        <w:t>The Food Stamp Act of 1977</w:t>
      </w:r>
    </w:p>
    <w:p w14:paraId="05C3359D" w14:textId="57605435" w:rsidR="008774DC" w:rsidRPr="002A24C2" w:rsidRDefault="008774DC" w:rsidP="008774DC">
      <w:r w:rsidRPr="002A24C2">
        <w:t>See FNS Instruction 113-1 for additional information related to this section.</w:t>
      </w:r>
    </w:p>
    <w:p w14:paraId="0D928688" w14:textId="42EE54C3" w:rsidR="0055655F" w:rsidRPr="002A24C2" w:rsidRDefault="0055655F" w:rsidP="00320B0D">
      <w:pPr>
        <w:pStyle w:val="Heading2"/>
      </w:pPr>
      <w:bookmarkStart w:id="125" w:name="_Toc492468693"/>
      <w:r w:rsidRPr="002A24C2">
        <w:t>Public Notification</w:t>
      </w:r>
      <w:bookmarkEnd w:id="125"/>
    </w:p>
    <w:p w14:paraId="5175CC53" w14:textId="37AFB481" w:rsidR="00715972" w:rsidRPr="002A24C2" w:rsidRDefault="00C5542D" w:rsidP="00715972">
      <w:r w:rsidRPr="002A24C2">
        <w:t>Recipient agen</w:t>
      </w:r>
      <w:r w:rsidR="00046549" w:rsidRPr="002A24C2">
        <w:t>cies</w:t>
      </w:r>
      <w:r w:rsidR="006E7D8D" w:rsidRPr="002A24C2">
        <w:t xml:space="preserve"> </w:t>
      </w:r>
      <w:r w:rsidR="00715972" w:rsidRPr="002A24C2">
        <w:t xml:space="preserve">must include a public notification system as part of </w:t>
      </w:r>
      <w:r w:rsidR="00046549" w:rsidRPr="002A24C2">
        <w:t>their</w:t>
      </w:r>
      <w:r w:rsidR="00715972" w:rsidRPr="002A24C2">
        <w:t xml:space="preserve"> civil rights compliance</w:t>
      </w:r>
      <w:r w:rsidR="00753F8D" w:rsidRPr="002A24C2">
        <w:t xml:space="preserve">. </w:t>
      </w:r>
      <w:r w:rsidR="00715972" w:rsidRPr="002A24C2">
        <w:t>The public notification system must describe all of the following:</w:t>
      </w:r>
    </w:p>
    <w:p w14:paraId="3792BBE8" w14:textId="53D3B887" w:rsidR="00715972" w:rsidRPr="002A24C2" w:rsidRDefault="00F35DBC" w:rsidP="00F077F8">
      <w:pPr>
        <w:pStyle w:val="BulletList"/>
      </w:pPr>
      <w:r w:rsidRPr="002A24C2">
        <w:t>p</w:t>
      </w:r>
      <w:r w:rsidR="00715972" w:rsidRPr="002A24C2">
        <w:t>rogram availability—information regarding program rights, responsibilit</w:t>
      </w:r>
      <w:r w:rsidR="004D0CDB" w:rsidRPr="002A24C2">
        <w:t>ies</w:t>
      </w:r>
      <w:r w:rsidR="00715972" w:rsidRPr="002A24C2">
        <w:t xml:space="preserve"> and steps necessary for participation targeted toward program applicants and participants and to potentially eligible persons</w:t>
      </w:r>
    </w:p>
    <w:p w14:paraId="64109604" w14:textId="78D90D99" w:rsidR="00715972" w:rsidRPr="002A24C2" w:rsidRDefault="00F35DBC" w:rsidP="00F077F8">
      <w:pPr>
        <w:pStyle w:val="BulletList"/>
      </w:pPr>
      <w:r w:rsidRPr="002A24C2">
        <w:t>c</w:t>
      </w:r>
      <w:r w:rsidR="00715972" w:rsidRPr="002A24C2">
        <w:t>omplaint information—an advisory at the service delivery point explaining</w:t>
      </w:r>
      <w:r w:rsidR="008F6AF4" w:rsidRPr="002A24C2">
        <w:t xml:space="preserve"> the rights of </w:t>
      </w:r>
      <w:r w:rsidR="00715972" w:rsidRPr="002A24C2">
        <w:t>applicants and participants</w:t>
      </w:r>
      <w:r w:rsidR="008F6AF4" w:rsidRPr="002A24C2">
        <w:t>, how to file a program complaint of discrimination and the complaint procedures</w:t>
      </w:r>
    </w:p>
    <w:p w14:paraId="17E51C5E" w14:textId="39EB9327" w:rsidR="008F6AF4" w:rsidRPr="002A24C2" w:rsidRDefault="00F35DBC" w:rsidP="00F077F8">
      <w:pPr>
        <w:pStyle w:val="BulletList"/>
      </w:pPr>
      <w:r w:rsidRPr="002A24C2">
        <w:t>n</w:t>
      </w:r>
      <w:r w:rsidR="008F6AF4" w:rsidRPr="002A24C2">
        <w:t xml:space="preserve">ondiscrimination statement—all </w:t>
      </w:r>
      <w:r w:rsidR="0055655F" w:rsidRPr="002A24C2">
        <w:t xml:space="preserve">program </w:t>
      </w:r>
      <w:r w:rsidR="008F6AF4" w:rsidRPr="002A24C2">
        <w:t>informational materials</w:t>
      </w:r>
      <w:r w:rsidR="0055655F" w:rsidRPr="002A24C2">
        <w:t xml:space="preserve"> and sources, including web sites, used to inform the public must contain the approved nondiscrimination statement</w:t>
      </w:r>
    </w:p>
    <w:p w14:paraId="356D7679" w14:textId="757723BF" w:rsidR="00850EE6" w:rsidRPr="002A24C2" w:rsidRDefault="0055655F" w:rsidP="00C354EA">
      <w:r w:rsidRPr="002A24C2">
        <w:t>When posting the approved nondiscrimination statement to a web site, it is not required that the statement be included on every page of the site</w:t>
      </w:r>
      <w:r w:rsidR="00753F8D" w:rsidRPr="002A24C2">
        <w:t xml:space="preserve">. </w:t>
      </w:r>
      <w:r w:rsidRPr="002A24C2">
        <w:t xml:space="preserve">At the minimum, the statement, or a link to it, must be included on the </w:t>
      </w:r>
      <w:r w:rsidR="0042487C" w:rsidRPr="002A24C2">
        <w:t>home page</w:t>
      </w:r>
      <w:r w:rsidRPr="002A24C2">
        <w:t xml:space="preserve"> of the program information.</w:t>
      </w:r>
    </w:p>
    <w:p w14:paraId="1595B2FD" w14:textId="4AE66635" w:rsidR="0055655F" w:rsidRPr="002A24C2" w:rsidRDefault="0055655F" w:rsidP="0055655F">
      <w:r w:rsidRPr="002A24C2">
        <w:t>In the event the informational material or sources are too small to permit legible printing of the full nondiscrimination statement, the material must, at the minimum, include the following statement in print no smaller than the body text of the material or source:</w:t>
      </w:r>
    </w:p>
    <w:p w14:paraId="0074CE11" w14:textId="47DAB4D9" w:rsidR="0055655F" w:rsidRPr="002A24C2" w:rsidRDefault="0055655F" w:rsidP="00F077F8">
      <w:r w:rsidRPr="002A24C2">
        <w:t>“The USDA is an equal opportunity provider and employer”</w:t>
      </w:r>
    </w:p>
    <w:p w14:paraId="58AC6CD0" w14:textId="03EBDA4C" w:rsidR="0055655F" w:rsidRPr="002A24C2" w:rsidRDefault="00AD5D62" w:rsidP="005C3B7F">
      <w:pPr>
        <w:pStyle w:val="Heading3"/>
        <w:numPr>
          <w:ilvl w:val="0"/>
          <w:numId w:val="36"/>
        </w:numPr>
      </w:pPr>
      <w:bookmarkStart w:id="126" w:name="_Toc492468694"/>
      <w:r w:rsidRPr="002A24C2">
        <w:t>English Language A</w:t>
      </w:r>
      <w:r w:rsidR="0055655F" w:rsidRPr="002A24C2">
        <w:t xml:space="preserve">uthorized </w:t>
      </w:r>
      <w:r w:rsidRPr="002A24C2">
        <w:t>F</w:t>
      </w:r>
      <w:r w:rsidR="0055655F" w:rsidRPr="002A24C2">
        <w:t xml:space="preserve">ull </w:t>
      </w:r>
      <w:r w:rsidRPr="002A24C2">
        <w:t>N</w:t>
      </w:r>
      <w:r w:rsidR="0055655F" w:rsidRPr="002A24C2">
        <w:t xml:space="preserve">ondiscrimination </w:t>
      </w:r>
      <w:r w:rsidRPr="002A24C2">
        <w:t>S</w:t>
      </w:r>
      <w:r w:rsidR="0055655F" w:rsidRPr="002A24C2">
        <w:t>tatement</w:t>
      </w:r>
      <w:bookmarkEnd w:id="126"/>
    </w:p>
    <w:p w14:paraId="5F8CC7BF" w14:textId="0A223D53" w:rsidR="00984AB3" w:rsidRPr="002A24C2" w:rsidRDefault="00984AB3" w:rsidP="00AD5D62">
      <w:pPr>
        <w:ind w:left="360"/>
      </w:pPr>
      <w:r w:rsidRPr="002A24C2">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36D7D9A8" w14:textId="2D027C5E" w:rsidR="00984AB3" w:rsidRPr="002A24C2" w:rsidRDefault="00984AB3" w:rsidP="00AD5D62">
      <w:pPr>
        <w:ind w:left="360"/>
      </w:pPr>
      <w:r w:rsidRPr="002A24C2">
        <w:t>Persons with disabilities who require alternative means of communication for program information (e.g. Braille, large print, audiotape, American Sign Language, etc.), should contact the Agency (State or local) where they applied for benefits</w:t>
      </w:r>
      <w:r w:rsidR="00753F8D" w:rsidRPr="002A24C2">
        <w:t xml:space="preserve">. </w:t>
      </w:r>
      <w:r w:rsidRPr="002A24C2">
        <w:t xml:space="preserve">Individuals who are deaf, hard of hearing or have speech disabilities may contact USDA through the Federal </w:t>
      </w:r>
      <w:r w:rsidRPr="002A24C2">
        <w:lastRenderedPageBreak/>
        <w:t>Relay Service at (800) 877-8339</w:t>
      </w:r>
      <w:r w:rsidR="00753F8D" w:rsidRPr="002A24C2">
        <w:t xml:space="preserve">. </w:t>
      </w:r>
      <w:r w:rsidRPr="002A24C2">
        <w:t>Additionally, program information may be made available in languages other than English.</w:t>
      </w:r>
    </w:p>
    <w:p w14:paraId="11C5D1C2" w14:textId="624C9938" w:rsidR="00984AB3" w:rsidRPr="002A24C2" w:rsidRDefault="00984AB3" w:rsidP="00AD5D62">
      <w:pPr>
        <w:ind w:left="360"/>
      </w:pPr>
      <w:r w:rsidRPr="002A24C2">
        <w:t>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w:t>
      </w:r>
      <w:r w:rsidR="00753F8D" w:rsidRPr="002A24C2">
        <w:t xml:space="preserve">. </w:t>
      </w:r>
      <w:r w:rsidRPr="002A24C2">
        <w:t>To request a copy of the complaint form, call (866) 632-9992</w:t>
      </w:r>
      <w:r w:rsidR="00753F8D" w:rsidRPr="002A24C2">
        <w:t xml:space="preserve">. </w:t>
      </w:r>
      <w:r w:rsidRPr="002A24C2">
        <w:t>Submit your completed form or letter to USDA by:</w:t>
      </w:r>
    </w:p>
    <w:p w14:paraId="6D0CBD24" w14:textId="77777777" w:rsidR="00984AB3" w:rsidRPr="002A24C2" w:rsidRDefault="00984AB3" w:rsidP="00AD5D62">
      <w:pPr>
        <w:ind w:left="360"/>
      </w:pPr>
      <w:r w:rsidRPr="002A24C2">
        <w:t>(1) mail: U.S. Department of Agriculture</w:t>
      </w:r>
    </w:p>
    <w:p w14:paraId="1CC0FABA" w14:textId="6EF03C50" w:rsidR="00984AB3" w:rsidRPr="002A24C2" w:rsidRDefault="00984AB3" w:rsidP="00AD5D62">
      <w:pPr>
        <w:ind w:left="360"/>
      </w:pPr>
      <w:r w:rsidRPr="002A24C2">
        <w:t>Office of the Assistant Secretary for Civil Rights</w:t>
      </w:r>
    </w:p>
    <w:p w14:paraId="325F73BC" w14:textId="77777777" w:rsidR="00984AB3" w:rsidRPr="002A24C2" w:rsidRDefault="00984AB3" w:rsidP="00AD5D62">
      <w:pPr>
        <w:ind w:left="360"/>
      </w:pPr>
      <w:r w:rsidRPr="002A24C2">
        <w:t>1400 Independence Avenue, SW</w:t>
      </w:r>
    </w:p>
    <w:p w14:paraId="12E7B5B0" w14:textId="77777777" w:rsidR="00984AB3" w:rsidRPr="002A24C2" w:rsidRDefault="00984AB3" w:rsidP="00AD5D62">
      <w:pPr>
        <w:ind w:left="360"/>
      </w:pPr>
      <w:r w:rsidRPr="002A24C2">
        <w:t>Washington, D.C. 20250-9410;</w:t>
      </w:r>
    </w:p>
    <w:p w14:paraId="5E31D1DD" w14:textId="77777777" w:rsidR="00984AB3" w:rsidRPr="002A24C2" w:rsidRDefault="00984AB3" w:rsidP="00AD5D62">
      <w:pPr>
        <w:ind w:left="360"/>
      </w:pPr>
      <w:r w:rsidRPr="002A24C2">
        <w:t>(2) fax: (202) 690-7442; or</w:t>
      </w:r>
    </w:p>
    <w:p w14:paraId="384CFC94" w14:textId="478D87C8" w:rsidR="00984AB3" w:rsidRPr="002A24C2" w:rsidRDefault="00984AB3" w:rsidP="00AD5D62">
      <w:pPr>
        <w:ind w:left="360"/>
      </w:pPr>
      <w:r w:rsidRPr="002A24C2">
        <w:t>(3) email: program.intake@usda.gov.</w:t>
      </w:r>
    </w:p>
    <w:p w14:paraId="65654B6D" w14:textId="04275AEF" w:rsidR="0055655F" w:rsidRPr="002A24C2" w:rsidRDefault="00984AB3" w:rsidP="00AD5D62">
      <w:pPr>
        <w:ind w:left="360"/>
      </w:pPr>
      <w:r w:rsidRPr="002A24C2">
        <w:t>This institution is an equal opportunity provider.</w:t>
      </w:r>
    </w:p>
    <w:p w14:paraId="73AABFB2" w14:textId="1146A933" w:rsidR="00984AB3" w:rsidRPr="002A24C2" w:rsidRDefault="00AD5D62" w:rsidP="005C3B7F">
      <w:pPr>
        <w:pStyle w:val="Heading3"/>
      </w:pPr>
      <w:bookmarkStart w:id="127" w:name="_Toc492468695"/>
      <w:r w:rsidRPr="002A24C2">
        <w:t>Spanish Language A</w:t>
      </w:r>
      <w:r w:rsidR="00984AB3" w:rsidRPr="002A24C2">
        <w:t xml:space="preserve">uthorized </w:t>
      </w:r>
      <w:r w:rsidRPr="002A24C2">
        <w:t>F</w:t>
      </w:r>
      <w:r w:rsidR="00984AB3" w:rsidRPr="002A24C2">
        <w:t xml:space="preserve">ull </w:t>
      </w:r>
      <w:r w:rsidRPr="002A24C2">
        <w:t>N</w:t>
      </w:r>
      <w:r w:rsidR="00984AB3" w:rsidRPr="002A24C2">
        <w:t xml:space="preserve">ondiscrimination </w:t>
      </w:r>
      <w:r w:rsidRPr="002A24C2">
        <w:t>S</w:t>
      </w:r>
      <w:r w:rsidR="00984AB3" w:rsidRPr="002A24C2">
        <w:t>tatement</w:t>
      </w:r>
      <w:bookmarkEnd w:id="127"/>
    </w:p>
    <w:p w14:paraId="005796F3" w14:textId="7F5241B1" w:rsidR="00984AB3" w:rsidRPr="002A24C2" w:rsidRDefault="00984AB3" w:rsidP="00AD5D62">
      <w:pPr>
        <w:ind w:left="360"/>
      </w:pPr>
      <w:r w:rsidRPr="002A24C2">
        <w:t>De conformidad con la Ley Federal de Derechos Civiles y los reglamentos y políticas de derechos civiles del Departamento de Agricultura de los EE</w:t>
      </w:r>
      <w:r w:rsidR="00753F8D" w:rsidRPr="002A24C2">
        <w:t xml:space="preserve">. </w:t>
      </w:r>
      <w:r w:rsidRPr="002A24C2">
        <w:t>UU</w:t>
      </w:r>
      <w:r w:rsidR="00753F8D" w:rsidRPr="002A24C2">
        <w:t xml:space="preserve">. </w:t>
      </w:r>
      <w:r w:rsidRPr="002A24C2">
        <w:t xml:space="preserve">(USDA, por sus siglas en inglés), se prohíbe que el USDA, sus agencias, oficinas, empleados e instituciones que participan o administran programas del USDA discriminen sobre la base de raza, color, nacionalidad, sexo, discapacidad, edad, o en represalia o venganza por actividades previas de derechos civiles en algún programa o actividad realizados o financiados por el USDA. </w:t>
      </w:r>
    </w:p>
    <w:p w14:paraId="1B7F3312" w14:textId="1CA2C0BD" w:rsidR="00984AB3" w:rsidRPr="002A24C2" w:rsidRDefault="00984AB3" w:rsidP="00AD5D62">
      <w:pPr>
        <w:ind w:left="360"/>
      </w:pPr>
      <w:r w:rsidRPr="002A24C2">
        <w:t>Las personas con discapacidades que necesiten medios alternativos para la comunicación de la información del programa (por ejemplo, sistema Braille, letras grandes, cintas de audio, lenguaje de señas americano, etc.), deben ponerse en contacto con la agencia (estatal o local) en la que solicitaron los beneficios</w:t>
      </w:r>
      <w:r w:rsidR="00753F8D" w:rsidRPr="002A24C2">
        <w:t xml:space="preserve">. </w:t>
      </w:r>
      <w:r w:rsidRPr="002A24C2">
        <w:t>Las personas sordas, con dificultades de audición o discapacidades del habla pueden comunicarse con el USDA por medio del Federal Relay Service [Servicio Federal de Retransmisión] al (800) 877-8339</w:t>
      </w:r>
      <w:r w:rsidR="00753F8D" w:rsidRPr="002A24C2">
        <w:t xml:space="preserve">. </w:t>
      </w:r>
      <w:r w:rsidRPr="002A24C2">
        <w:t>Además, la información del programa se puede proporcionar en otros idiomas.</w:t>
      </w:r>
    </w:p>
    <w:p w14:paraId="463B3985" w14:textId="6E74A25A" w:rsidR="00984AB3" w:rsidRPr="002A24C2" w:rsidRDefault="00984AB3" w:rsidP="00AD5D62">
      <w:pPr>
        <w:ind w:left="360"/>
      </w:pPr>
      <w:r w:rsidRPr="002A24C2">
        <w:t>Para presentar una denuncia de discriminación, complete el Formulario de Denuncia de Discriminación del Programa del USDA, (AD-3027) que está disponible en línea en: http://www.ocio.usda.gov/sites/default/files/docs/2012/Spanish_Form_508_Compliant_6_8_12_0.pdf</w:t>
      </w:r>
      <w:r w:rsidR="00753F8D" w:rsidRPr="002A24C2">
        <w:t xml:space="preserve">. </w:t>
      </w:r>
      <w:r w:rsidRPr="002A24C2">
        <w:t xml:space="preserve">y en cualquier oficina del USDA, o bien escriba una carta dirigida al USDA e </w:t>
      </w:r>
      <w:r w:rsidRPr="002A24C2">
        <w:lastRenderedPageBreak/>
        <w:t>incluya en la carta toda la información solicitada en el formulario</w:t>
      </w:r>
      <w:r w:rsidR="00753F8D" w:rsidRPr="002A24C2">
        <w:t xml:space="preserve">. </w:t>
      </w:r>
      <w:r w:rsidRPr="002A24C2">
        <w:t>Para solicitar una copia del formulario de denuncia, llame al (866) 632-9992</w:t>
      </w:r>
      <w:r w:rsidR="00753F8D" w:rsidRPr="002A24C2">
        <w:t xml:space="preserve">. </w:t>
      </w:r>
      <w:r w:rsidRPr="002A24C2">
        <w:t xml:space="preserve">Haga llegar su formulario lleno o carta al USDA por: </w:t>
      </w:r>
    </w:p>
    <w:p w14:paraId="3948AD4E" w14:textId="77777777" w:rsidR="00984AB3" w:rsidRPr="002A24C2" w:rsidRDefault="00984AB3" w:rsidP="00AD5D62">
      <w:pPr>
        <w:ind w:left="360"/>
      </w:pPr>
      <w:r w:rsidRPr="002A24C2">
        <w:t>(1)</w:t>
      </w:r>
      <w:r w:rsidRPr="002A24C2">
        <w:tab/>
        <w:t xml:space="preserve">correo: U.S. Department of Agriculture </w:t>
      </w:r>
    </w:p>
    <w:p w14:paraId="342D6739" w14:textId="5ED5BECD" w:rsidR="00984AB3" w:rsidRPr="002A24C2" w:rsidRDefault="00984AB3" w:rsidP="00AD5D62">
      <w:pPr>
        <w:ind w:left="360"/>
      </w:pPr>
      <w:r w:rsidRPr="002A24C2">
        <w:t xml:space="preserve">Office of the Assistant Secretary for Civil Rights </w:t>
      </w:r>
    </w:p>
    <w:p w14:paraId="4CDDC009" w14:textId="77777777" w:rsidR="00984AB3" w:rsidRPr="002A24C2" w:rsidRDefault="00984AB3" w:rsidP="00AD5D62">
      <w:pPr>
        <w:ind w:left="360"/>
      </w:pPr>
      <w:r w:rsidRPr="002A24C2">
        <w:t xml:space="preserve">1400 Independence Avenue, SW </w:t>
      </w:r>
    </w:p>
    <w:p w14:paraId="721CFA4D" w14:textId="77777777" w:rsidR="00984AB3" w:rsidRPr="002A24C2" w:rsidRDefault="00984AB3" w:rsidP="00AD5D62">
      <w:pPr>
        <w:ind w:left="360"/>
      </w:pPr>
      <w:r w:rsidRPr="002A24C2">
        <w:t xml:space="preserve">Washington, D.C. 20250-9410; </w:t>
      </w:r>
    </w:p>
    <w:p w14:paraId="1656CF84" w14:textId="77777777" w:rsidR="00984AB3" w:rsidRPr="002A24C2" w:rsidRDefault="00984AB3" w:rsidP="00AD5D62">
      <w:pPr>
        <w:ind w:left="360"/>
      </w:pPr>
      <w:r w:rsidRPr="002A24C2">
        <w:t>(2)</w:t>
      </w:r>
      <w:r w:rsidRPr="002A24C2">
        <w:tab/>
        <w:t xml:space="preserve">fax: (202) 690-7442; o </w:t>
      </w:r>
    </w:p>
    <w:p w14:paraId="5A24A3C3" w14:textId="77777777" w:rsidR="00984AB3" w:rsidRPr="002A24C2" w:rsidRDefault="00984AB3" w:rsidP="00AD5D62">
      <w:pPr>
        <w:ind w:left="360"/>
      </w:pPr>
      <w:r w:rsidRPr="002A24C2">
        <w:t>(3)</w:t>
      </w:r>
      <w:r w:rsidRPr="002A24C2">
        <w:tab/>
        <w:t>correo electrónico: program.intake@usda.gov.</w:t>
      </w:r>
    </w:p>
    <w:p w14:paraId="7F6D435A" w14:textId="28C3438C" w:rsidR="00984AB3" w:rsidRPr="002A24C2" w:rsidRDefault="00984AB3" w:rsidP="00AD5D62">
      <w:pPr>
        <w:ind w:left="360"/>
      </w:pPr>
      <w:r w:rsidRPr="002A24C2">
        <w:t>Esta institución es un proveedor que ofrece igualdad de oportunidades.</w:t>
      </w:r>
    </w:p>
    <w:p w14:paraId="63CB1B75" w14:textId="25BCBB61" w:rsidR="00984AB3" w:rsidRPr="002A24C2" w:rsidRDefault="001209BA" w:rsidP="00320B0D">
      <w:pPr>
        <w:pStyle w:val="Heading2"/>
      </w:pPr>
      <w:bookmarkStart w:id="128" w:name="_Toc492468696"/>
      <w:r w:rsidRPr="002A24C2">
        <w:t>Required Notifications</w:t>
      </w:r>
      <w:bookmarkEnd w:id="128"/>
    </w:p>
    <w:p w14:paraId="6E802A5F" w14:textId="596D6EC5" w:rsidR="00984AB3" w:rsidRPr="002A24C2" w:rsidRDefault="006E7D8D" w:rsidP="00984AB3">
      <w:r w:rsidRPr="002A24C2">
        <w:t xml:space="preserve">In order to comply with Federal civil rights requirements, all </w:t>
      </w:r>
      <w:r w:rsidR="00C5542D" w:rsidRPr="002A24C2">
        <w:t>recipient agen</w:t>
      </w:r>
      <w:r w:rsidR="00046549" w:rsidRPr="002A24C2">
        <w:t>cies</w:t>
      </w:r>
      <w:r w:rsidRPr="002A24C2">
        <w:t xml:space="preserve"> are required to display </w:t>
      </w:r>
      <w:r w:rsidR="00887BD9" w:rsidRPr="002A24C2">
        <w:t xml:space="preserve">prominently </w:t>
      </w:r>
      <w:r w:rsidR="00492474" w:rsidRPr="002A24C2">
        <w:t xml:space="preserve">a </w:t>
      </w:r>
      <w:r w:rsidRPr="002A24C2">
        <w:t>specific</w:t>
      </w:r>
      <w:r w:rsidR="00492474" w:rsidRPr="002A24C2">
        <w:t xml:space="preserve"> </w:t>
      </w:r>
      <w:r w:rsidRPr="002A24C2">
        <w:t>public notification poster</w:t>
      </w:r>
      <w:r w:rsidR="00753F8D" w:rsidRPr="002A24C2">
        <w:t xml:space="preserve">. </w:t>
      </w:r>
      <w:r w:rsidRPr="002A24C2">
        <w:t xml:space="preserve">For the purposes of this document, prominently means the notification is displayed </w:t>
      </w:r>
      <w:r w:rsidR="00887BD9" w:rsidRPr="002A24C2">
        <w:t xml:space="preserve">in a way that is accessible </w:t>
      </w:r>
      <w:r w:rsidR="00256D88" w:rsidRPr="002A24C2">
        <w:t>to</w:t>
      </w:r>
      <w:r w:rsidR="00887BD9" w:rsidRPr="002A24C2">
        <w:t xml:space="preserve"> clients, allows the notification to catch clients’ attention and sets the notification apart from other informational materials on display</w:t>
      </w:r>
      <w:r w:rsidR="00753F8D" w:rsidRPr="002A24C2">
        <w:t xml:space="preserve">. </w:t>
      </w:r>
      <w:r w:rsidR="00C5542D" w:rsidRPr="002A24C2">
        <w:t>Recipient agen</w:t>
      </w:r>
      <w:r w:rsidR="00046549" w:rsidRPr="002A24C2">
        <w:t>cies</w:t>
      </w:r>
      <w:r w:rsidR="00887BD9" w:rsidRPr="002A24C2">
        <w:t xml:space="preserve"> may display as many civil rights public notification posters as needed to ensure </w:t>
      </w:r>
      <w:r w:rsidR="00256D88" w:rsidRPr="002A24C2">
        <w:t>clients are provided the opportunity to review the posters</w:t>
      </w:r>
      <w:r w:rsidR="00887BD9" w:rsidRPr="002A24C2">
        <w:t>.</w:t>
      </w:r>
    </w:p>
    <w:p w14:paraId="44D8A550" w14:textId="33BD5DB6" w:rsidR="00492474" w:rsidRPr="002A24C2" w:rsidRDefault="00492474" w:rsidP="00984AB3">
      <w:r w:rsidRPr="002A24C2">
        <w:t>Faith</w:t>
      </w:r>
      <w:r w:rsidRPr="002A24C2">
        <w:noBreakHyphen/>
        <w:t>based agencies must also provide an individual notice of beneficiary protections</w:t>
      </w:r>
      <w:r w:rsidR="00753F8D" w:rsidRPr="002A24C2">
        <w:t xml:space="preserve">. </w:t>
      </w:r>
      <w:r w:rsidRPr="002A24C2">
        <w:t>The notice may be given as a separate form or incorporated into the CSFP application</w:t>
      </w:r>
      <w:r w:rsidR="00753F8D" w:rsidRPr="002A24C2">
        <w:t xml:space="preserve">. </w:t>
      </w:r>
      <w:r w:rsidRPr="002A24C2">
        <w:t>Faith</w:t>
      </w:r>
      <w:r w:rsidRPr="002A24C2">
        <w:noBreakHyphen/>
        <w:t>based organizations must also comply with referral requirements as described in this section.</w:t>
      </w:r>
    </w:p>
    <w:p w14:paraId="6DD99229" w14:textId="77777777" w:rsidR="006E7D8D" w:rsidRPr="002A24C2" w:rsidRDefault="006E7D8D" w:rsidP="005C3B7F">
      <w:pPr>
        <w:pStyle w:val="Heading3"/>
        <w:numPr>
          <w:ilvl w:val="0"/>
          <w:numId w:val="18"/>
        </w:numPr>
      </w:pPr>
      <w:bookmarkStart w:id="129" w:name="_Toc492468697"/>
      <w:r w:rsidRPr="002A24C2">
        <w:t>And Justice for All Poster</w:t>
      </w:r>
      <w:bookmarkEnd w:id="129"/>
    </w:p>
    <w:p w14:paraId="252A142B" w14:textId="24DDD89C" w:rsidR="00AB7798" w:rsidRPr="002A24C2" w:rsidRDefault="00887BD9" w:rsidP="00887BD9">
      <w:r w:rsidRPr="002A24C2">
        <w:t xml:space="preserve">All CSFP </w:t>
      </w:r>
      <w:r w:rsidR="00C5542D" w:rsidRPr="002A24C2">
        <w:t>recipient agen</w:t>
      </w:r>
      <w:r w:rsidR="00046549" w:rsidRPr="002A24C2">
        <w:t>cies</w:t>
      </w:r>
      <w:r w:rsidR="00AB7798" w:rsidRPr="002A24C2">
        <w:t>, when open to the public,</w:t>
      </w:r>
      <w:r w:rsidRPr="002A24C2">
        <w:t xml:space="preserve"> must display </w:t>
      </w:r>
      <w:r w:rsidR="00AB7798" w:rsidRPr="002A24C2">
        <w:t>USDA/FNS Form AD</w:t>
      </w:r>
      <w:r w:rsidR="00C5542D" w:rsidRPr="002A24C2">
        <w:noBreakHyphen/>
      </w:r>
      <w:r w:rsidR="00AB7798" w:rsidRPr="002A24C2">
        <w:t>475</w:t>
      </w:r>
      <w:r w:rsidR="00C5542D" w:rsidRPr="002A24C2">
        <w:noBreakHyphen/>
      </w:r>
      <w:r w:rsidR="00AB7798" w:rsidRPr="002A24C2">
        <w:t>A—Assisted Poster/Revised December 2015 (the “And Justice for All” poster)</w:t>
      </w:r>
      <w:r w:rsidR="00753F8D" w:rsidRPr="002A24C2">
        <w:t xml:space="preserve">. </w:t>
      </w:r>
      <w:r w:rsidR="00AB7798" w:rsidRPr="002A24C2">
        <w:t>The AD-475-A must be displayed at its full size of 11 inches wide by 17 inches tall.</w:t>
      </w:r>
    </w:p>
    <w:p w14:paraId="085B92BF" w14:textId="2025AC37" w:rsidR="00AB7798" w:rsidRPr="002A24C2" w:rsidRDefault="00AB7798" w:rsidP="00887BD9">
      <w:r w:rsidRPr="002A24C2">
        <w:t>When possible, the AD-475-A should be displayed in its original full colors of green and white</w:t>
      </w:r>
      <w:r w:rsidR="00753F8D" w:rsidRPr="002A24C2">
        <w:t xml:space="preserve">. </w:t>
      </w:r>
      <w:r w:rsidR="00C5542D" w:rsidRPr="002A24C2">
        <w:t>Recipient agen</w:t>
      </w:r>
      <w:r w:rsidR="00046549" w:rsidRPr="002A24C2">
        <w:t>cies</w:t>
      </w:r>
      <w:r w:rsidRPr="002A24C2">
        <w:t xml:space="preserve"> may contact DES</w:t>
      </w:r>
      <w:r w:rsidR="00F22D73" w:rsidRPr="002A24C2">
        <w:t>/HRP</w:t>
      </w:r>
      <w:r w:rsidRPr="002A24C2">
        <w:t xml:space="preserve"> to request new posters, as needed</w:t>
      </w:r>
      <w:r w:rsidR="00753F8D" w:rsidRPr="002A24C2">
        <w:t xml:space="preserve">. </w:t>
      </w:r>
      <w:r w:rsidRPr="002A24C2">
        <w:t>When no supply of full color posters remains and posters cannot be ordered from USDA/FNS, a FULL SIZE black and white poster may be printed and displayed to comply with the requirements of this section.</w:t>
      </w:r>
    </w:p>
    <w:p w14:paraId="0D1DF88B" w14:textId="725D0D27" w:rsidR="00046549" w:rsidRPr="002A24C2" w:rsidRDefault="00C5542D" w:rsidP="00887BD9">
      <w:r w:rsidRPr="002A24C2">
        <w:t>Recipient agen</w:t>
      </w:r>
      <w:r w:rsidR="00046549" w:rsidRPr="002A24C2">
        <w:t>cies distributing TEFAP commodities in addition to CSFP commodities may use the AD-475-A to provide public notification for both programs</w:t>
      </w:r>
      <w:r w:rsidR="00753F8D" w:rsidRPr="002A24C2">
        <w:t xml:space="preserve">. </w:t>
      </w:r>
      <w:r w:rsidR="00046549" w:rsidRPr="002A24C2">
        <w:t xml:space="preserve">When the </w:t>
      </w:r>
      <w:r w:rsidRPr="002A24C2">
        <w:t>recipient agen</w:t>
      </w:r>
      <w:r w:rsidR="00046549" w:rsidRPr="002A24C2">
        <w:t xml:space="preserve">cy also provides </w:t>
      </w:r>
      <w:r w:rsidR="00934F28" w:rsidRPr="002A24C2">
        <w:t>SNAP</w:t>
      </w:r>
      <w:r w:rsidR="00046549" w:rsidRPr="002A24C2">
        <w:t>-related services, the agency must display both the AD-475-A and AD-475-B (blue and white) And Justice for All posters in accordance with this section.</w:t>
      </w:r>
    </w:p>
    <w:p w14:paraId="2A4C196A" w14:textId="41D4BC80" w:rsidR="00046549" w:rsidRPr="002A24C2" w:rsidRDefault="00C5542D" w:rsidP="00887BD9">
      <w:r w:rsidRPr="002A24C2">
        <w:lastRenderedPageBreak/>
        <w:t>Recipient agen</w:t>
      </w:r>
      <w:r w:rsidR="00046549" w:rsidRPr="002A24C2">
        <w:t>cies must NOT post the AD-475-C And Justice for All poster (red and white), as this poster is restricted to use in Federal offices only.</w:t>
      </w:r>
    </w:p>
    <w:p w14:paraId="5B9A55CF" w14:textId="1261B312" w:rsidR="00256D88" w:rsidRPr="002A24C2" w:rsidRDefault="00492474" w:rsidP="005C3B7F">
      <w:pPr>
        <w:pStyle w:val="Heading3"/>
      </w:pPr>
      <w:bookmarkStart w:id="130" w:name="_Toc492468698"/>
      <w:r w:rsidRPr="002A24C2">
        <w:t xml:space="preserve">Individual Written Notice of </w:t>
      </w:r>
      <w:r w:rsidR="00C354EA" w:rsidRPr="002A24C2">
        <w:t>Beneficiary</w:t>
      </w:r>
      <w:r w:rsidRPr="002A24C2">
        <w:t xml:space="preserve"> Protections</w:t>
      </w:r>
      <w:bookmarkEnd w:id="130"/>
    </w:p>
    <w:p w14:paraId="39AF9985" w14:textId="7C9DF4A5" w:rsidR="00492474" w:rsidRPr="002A24C2" w:rsidRDefault="00492474" w:rsidP="00492474">
      <w:r w:rsidRPr="002A24C2">
        <w:t xml:space="preserve">For </w:t>
      </w:r>
      <w:r w:rsidR="00B51925" w:rsidRPr="002A24C2">
        <w:t>faith</w:t>
      </w:r>
      <w:r w:rsidR="00B51925" w:rsidRPr="002A24C2">
        <w:noBreakHyphen/>
        <w:t>based</w:t>
      </w:r>
      <w:r w:rsidRPr="002A24C2">
        <w:t xml:space="preserve"> organizations operating CSFP, individual written notice of beneficiary protections provided under 7 CFR Part 16, including the right to be referred to another organization, must be given to all applicants at the time that they apply for CSFP benefits</w:t>
      </w:r>
      <w:r w:rsidR="00753F8D" w:rsidRPr="002A24C2">
        <w:t xml:space="preserve">. </w:t>
      </w:r>
      <w:r w:rsidR="006640FA" w:rsidRPr="002A24C2">
        <w:t>The written notice must state the following:</w:t>
      </w:r>
    </w:p>
    <w:p w14:paraId="62517CA6" w14:textId="37C0B64C" w:rsidR="006640FA" w:rsidRPr="002A24C2" w:rsidRDefault="006640FA" w:rsidP="00622AB8">
      <w:pPr>
        <w:pStyle w:val="ListParagraph"/>
        <w:numPr>
          <w:ilvl w:val="0"/>
          <w:numId w:val="19"/>
        </w:numPr>
      </w:pPr>
      <w:r w:rsidRPr="002A24C2">
        <w:t xml:space="preserve">The </w:t>
      </w:r>
      <w:r w:rsidR="00C5542D" w:rsidRPr="002A24C2">
        <w:t>recipient agen</w:t>
      </w:r>
      <w:r w:rsidRPr="002A24C2">
        <w:t>cy may not discriminate against clients on the basis of religion, religious belief, refusal to hold a religious belief or refusal to attend or participate in a religious practice</w:t>
      </w:r>
      <w:r w:rsidR="00F35DBC" w:rsidRPr="002A24C2">
        <w:t>.</w:t>
      </w:r>
    </w:p>
    <w:p w14:paraId="713831D3" w14:textId="5DB727F1" w:rsidR="006640FA" w:rsidRPr="002A24C2" w:rsidRDefault="006640FA" w:rsidP="00622AB8">
      <w:pPr>
        <w:pStyle w:val="ListParagraph"/>
        <w:numPr>
          <w:ilvl w:val="0"/>
          <w:numId w:val="19"/>
        </w:numPr>
      </w:pPr>
      <w:r w:rsidRPr="002A24C2">
        <w:t xml:space="preserve">The </w:t>
      </w:r>
      <w:r w:rsidR="00C5542D" w:rsidRPr="002A24C2">
        <w:t>recipient agen</w:t>
      </w:r>
      <w:r w:rsidRPr="002A24C2">
        <w:t xml:space="preserve">cy may not require clients to attend or participate in any explicitly religious activities offered by the </w:t>
      </w:r>
      <w:r w:rsidR="00C5542D" w:rsidRPr="002A24C2">
        <w:t>recipient agen</w:t>
      </w:r>
      <w:r w:rsidRPr="002A24C2">
        <w:t>cy, and any client participation in such activities must be purely voluntary</w:t>
      </w:r>
      <w:r w:rsidR="00F35DBC" w:rsidRPr="002A24C2">
        <w:t>.</w:t>
      </w:r>
    </w:p>
    <w:p w14:paraId="571AFDD3" w14:textId="27C055A3" w:rsidR="006640FA" w:rsidRPr="002A24C2" w:rsidRDefault="006640FA" w:rsidP="00622AB8">
      <w:pPr>
        <w:pStyle w:val="ListParagraph"/>
        <w:numPr>
          <w:ilvl w:val="0"/>
          <w:numId w:val="19"/>
        </w:numPr>
      </w:pPr>
      <w:r w:rsidRPr="002A24C2">
        <w:t xml:space="preserve">The </w:t>
      </w:r>
      <w:r w:rsidR="00C5542D" w:rsidRPr="002A24C2">
        <w:t>recipient agen</w:t>
      </w:r>
      <w:r w:rsidRPr="002A24C2">
        <w:t>cy must separate in time or location any privately funded explicitly religious activities from activities supported by direct Federal financial assistance</w:t>
      </w:r>
      <w:r w:rsidR="00F35DBC" w:rsidRPr="002A24C2">
        <w:t>.</w:t>
      </w:r>
    </w:p>
    <w:p w14:paraId="50D7E511" w14:textId="49C433A4" w:rsidR="006640FA" w:rsidRPr="002A24C2" w:rsidRDefault="006640FA" w:rsidP="00622AB8">
      <w:pPr>
        <w:pStyle w:val="ListParagraph"/>
        <w:numPr>
          <w:ilvl w:val="0"/>
          <w:numId w:val="19"/>
        </w:numPr>
      </w:pPr>
      <w:r w:rsidRPr="002A24C2">
        <w:t xml:space="preserve">If a client objects to the religious character of the </w:t>
      </w:r>
      <w:r w:rsidR="00C5542D" w:rsidRPr="002A24C2">
        <w:t>recipient agen</w:t>
      </w:r>
      <w:r w:rsidRPr="002A24C2">
        <w:t xml:space="preserve">cy, the </w:t>
      </w:r>
      <w:r w:rsidR="00C5542D" w:rsidRPr="002A24C2">
        <w:t>recipient agen</w:t>
      </w:r>
      <w:r w:rsidRPr="002A24C2">
        <w:t>cy will undertake reasonable efforts to identify and refer the client to an alternate provider to which the client has no objection; the organization may not be able to guarantee that in every instance, an alternate provider will be available</w:t>
      </w:r>
      <w:r w:rsidR="00F35DBC" w:rsidRPr="002A24C2">
        <w:t>.</w:t>
      </w:r>
    </w:p>
    <w:p w14:paraId="1AF2AD99" w14:textId="316234AC" w:rsidR="006640FA" w:rsidRPr="002A24C2" w:rsidRDefault="006640FA" w:rsidP="00622AB8">
      <w:pPr>
        <w:pStyle w:val="ListParagraph"/>
        <w:numPr>
          <w:ilvl w:val="0"/>
          <w:numId w:val="19"/>
        </w:numPr>
      </w:pPr>
      <w:r w:rsidRPr="002A24C2">
        <w:t>Clients may report violations of these protections to DES</w:t>
      </w:r>
      <w:r w:rsidR="00F22D73" w:rsidRPr="002A24C2">
        <w:t>/HRP</w:t>
      </w:r>
      <w:r w:rsidRPr="002A24C2">
        <w:t>, which will then respond to the complaint and report the alleged violations to USDA/FNS Western Region Office</w:t>
      </w:r>
      <w:r w:rsidR="00F35DBC" w:rsidRPr="002A24C2">
        <w:t>.</w:t>
      </w:r>
    </w:p>
    <w:p w14:paraId="296BEF9A" w14:textId="3AEE1D8A" w:rsidR="006640FA" w:rsidRPr="002A24C2" w:rsidRDefault="00226B37" w:rsidP="00320B0D">
      <w:pPr>
        <w:pStyle w:val="Heading2"/>
      </w:pPr>
      <w:bookmarkStart w:id="131" w:name="_Toc492468699"/>
      <w:r w:rsidRPr="002A24C2">
        <w:t>Referral Requirements</w:t>
      </w:r>
      <w:bookmarkEnd w:id="131"/>
    </w:p>
    <w:p w14:paraId="0EBA2CCD" w14:textId="596729A0" w:rsidR="006640FA" w:rsidRPr="002A24C2" w:rsidRDefault="00226B37" w:rsidP="00492474">
      <w:r w:rsidRPr="002A24C2">
        <w:t>Faith</w:t>
      </w:r>
      <w:r w:rsidRPr="002A24C2">
        <w:noBreakHyphen/>
        <w:t xml:space="preserve">based </w:t>
      </w:r>
      <w:r w:rsidR="0042487C" w:rsidRPr="002A24C2">
        <w:t>DSs</w:t>
      </w:r>
      <w:r w:rsidRPr="002A24C2">
        <w:t xml:space="preserve"> participating in CSFP must promptly undertake reasonable efforts to identify and refer clients to an alternate provider, if available, to which the client has no object</w:t>
      </w:r>
      <w:r w:rsidR="0042487C" w:rsidRPr="002A24C2">
        <w:t>ion</w:t>
      </w:r>
      <w:r w:rsidRPr="002A24C2">
        <w:t xml:space="preserve">, when the client raises an objection to the religious character of the </w:t>
      </w:r>
      <w:r w:rsidR="0042487C" w:rsidRPr="002A24C2">
        <w:t>DS</w:t>
      </w:r>
      <w:r w:rsidR="00753F8D" w:rsidRPr="002A24C2">
        <w:t xml:space="preserve">. </w:t>
      </w:r>
      <w:r w:rsidRPr="002A24C2">
        <w:t>The definition of “reasonable effort” is dependent upon the situation</w:t>
      </w:r>
      <w:r w:rsidR="00753F8D" w:rsidRPr="002A24C2">
        <w:t xml:space="preserve">. </w:t>
      </w:r>
      <w:r w:rsidRPr="002A24C2">
        <w:t xml:space="preserve">At a minimum, </w:t>
      </w:r>
      <w:r w:rsidR="0042487C" w:rsidRPr="002A24C2">
        <w:t>DSs</w:t>
      </w:r>
      <w:r w:rsidRPr="002A24C2">
        <w:t xml:space="preserve"> should complete the following:</w:t>
      </w:r>
    </w:p>
    <w:p w14:paraId="1C8387FB" w14:textId="5A1A6193" w:rsidR="00226B37" w:rsidRPr="002A24C2" w:rsidRDefault="00F35DBC" w:rsidP="00F077F8">
      <w:pPr>
        <w:pStyle w:val="BulletList"/>
      </w:pPr>
      <w:r w:rsidRPr="002A24C2">
        <w:t>a</w:t>
      </w:r>
      <w:r w:rsidR="00226B37" w:rsidRPr="002A24C2">
        <w:t>ttempt to identify an alternat</w:t>
      </w:r>
      <w:r w:rsidR="00704225" w:rsidRPr="002A24C2">
        <w:t>e</w:t>
      </w:r>
      <w:r w:rsidR="00226B37" w:rsidRPr="002A24C2">
        <w:t xml:space="preserve"> provider</w:t>
      </w:r>
    </w:p>
    <w:p w14:paraId="5FC50EE7" w14:textId="411E1B65" w:rsidR="00226B37" w:rsidRPr="002A24C2" w:rsidRDefault="00F35DBC" w:rsidP="00F077F8">
      <w:pPr>
        <w:pStyle w:val="BulletList"/>
      </w:pPr>
      <w:r w:rsidRPr="002A24C2">
        <w:t>d</w:t>
      </w:r>
      <w:r w:rsidR="00226B37" w:rsidRPr="002A24C2">
        <w:t>etermine what services the alternat</w:t>
      </w:r>
      <w:r w:rsidR="00704225" w:rsidRPr="002A24C2">
        <w:t>e</w:t>
      </w:r>
      <w:r w:rsidR="00226B37" w:rsidRPr="002A24C2">
        <w:t xml:space="preserve"> provider offers</w:t>
      </w:r>
    </w:p>
    <w:p w14:paraId="58C152FD" w14:textId="3B0DC71C" w:rsidR="00226B37" w:rsidRPr="002A24C2" w:rsidRDefault="00F35DBC" w:rsidP="00F077F8">
      <w:pPr>
        <w:pStyle w:val="BulletList"/>
      </w:pPr>
      <w:r w:rsidRPr="002A24C2">
        <w:t>d</w:t>
      </w:r>
      <w:r w:rsidR="00226B37" w:rsidRPr="002A24C2">
        <w:t>etermine whether the alternat</w:t>
      </w:r>
      <w:r w:rsidR="00704225" w:rsidRPr="002A24C2">
        <w:t>e</w:t>
      </w:r>
      <w:r w:rsidR="00226B37" w:rsidRPr="002A24C2">
        <w:t xml:space="preserve"> provider is accepting new referrals</w:t>
      </w:r>
    </w:p>
    <w:p w14:paraId="512C9ABF" w14:textId="1A9C59B6" w:rsidR="00226B37" w:rsidRPr="002A24C2" w:rsidRDefault="00226B37" w:rsidP="00226B37">
      <w:r w:rsidRPr="002A24C2">
        <w:t xml:space="preserve">The </w:t>
      </w:r>
      <w:r w:rsidR="0042487C" w:rsidRPr="002A24C2">
        <w:t>DS</w:t>
      </w:r>
      <w:r w:rsidRPr="002A24C2">
        <w:t xml:space="preserve"> must follow the below specific standards when making a referral to an alternat</w:t>
      </w:r>
      <w:r w:rsidR="00704225" w:rsidRPr="002A24C2">
        <w:t>e</w:t>
      </w:r>
      <w:r w:rsidRPr="002A24C2">
        <w:t xml:space="preserve"> provider:</w:t>
      </w:r>
    </w:p>
    <w:p w14:paraId="1796D28F" w14:textId="421D6F90" w:rsidR="00226B37" w:rsidRPr="002A24C2" w:rsidRDefault="00F35DBC" w:rsidP="00F077F8">
      <w:pPr>
        <w:pStyle w:val="BulletList"/>
      </w:pPr>
      <w:r w:rsidRPr="002A24C2">
        <w:t>C</w:t>
      </w:r>
      <w:r w:rsidR="00226B37" w:rsidRPr="002A24C2">
        <w:t>omply with all applicable State and local privacy laws and regulations</w:t>
      </w:r>
      <w:r w:rsidRPr="002A24C2">
        <w:t>.</w:t>
      </w:r>
    </w:p>
    <w:p w14:paraId="740250E0" w14:textId="7B2A5B1A" w:rsidR="00226B37" w:rsidRPr="002A24C2" w:rsidRDefault="00F35DBC" w:rsidP="00F077F8">
      <w:pPr>
        <w:pStyle w:val="BulletList"/>
      </w:pPr>
      <w:r w:rsidRPr="002A24C2">
        <w:t>M</w:t>
      </w:r>
      <w:r w:rsidR="00226B37" w:rsidRPr="002A24C2">
        <w:t xml:space="preserve">ake a referral to another faith-based </w:t>
      </w:r>
      <w:r w:rsidR="00704225" w:rsidRPr="002A24C2">
        <w:t xml:space="preserve">provider </w:t>
      </w:r>
      <w:r w:rsidR="00226B37" w:rsidRPr="002A24C2">
        <w:t xml:space="preserve">only when the client has no objection to </w:t>
      </w:r>
      <w:r w:rsidR="00704225" w:rsidRPr="002A24C2">
        <w:t>the alternate provider</w:t>
      </w:r>
      <w:r w:rsidRPr="002A24C2">
        <w:t>.</w:t>
      </w:r>
    </w:p>
    <w:p w14:paraId="297C5589" w14:textId="516C1509" w:rsidR="00704225" w:rsidRPr="002A24C2" w:rsidRDefault="00F35DBC" w:rsidP="00F077F8">
      <w:pPr>
        <w:pStyle w:val="BulletList"/>
      </w:pPr>
      <w:r w:rsidRPr="002A24C2">
        <w:t>W</w:t>
      </w:r>
      <w:r w:rsidR="00704225" w:rsidRPr="002A24C2">
        <w:t>hen a client requests a secular provider and a secular provider is available, refer the client to the secular provider</w:t>
      </w:r>
      <w:r w:rsidRPr="002A24C2">
        <w:t>.</w:t>
      </w:r>
    </w:p>
    <w:p w14:paraId="33A4A658" w14:textId="22F5F94C" w:rsidR="00704225" w:rsidRPr="002A24C2" w:rsidRDefault="00F35DBC" w:rsidP="00F077F8">
      <w:pPr>
        <w:pStyle w:val="BulletList"/>
      </w:pPr>
      <w:r w:rsidRPr="002A24C2">
        <w:lastRenderedPageBreak/>
        <w:t>R</w:t>
      </w:r>
      <w:r w:rsidR="00704225" w:rsidRPr="002A24C2">
        <w:t xml:space="preserve">efer clients to an alternate provider in a reasonable geographic proximity to the </w:t>
      </w:r>
      <w:r w:rsidR="0042487C" w:rsidRPr="002A24C2">
        <w:t xml:space="preserve">DS </w:t>
      </w:r>
      <w:r w:rsidR="00704225" w:rsidRPr="002A24C2">
        <w:t>making the referral and offer</w:t>
      </w:r>
      <w:r w:rsidR="0042487C" w:rsidRPr="002A24C2">
        <w:t>ing</w:t>
      </w:r>
      <w:r w:rsidR="00704225" w:rsidRPr="002A24C2">
        <w:t xml:space="preserve"> services that are similar in substance and quality to those offered by the </w:t>
      </w:r>
      <w:r w:rsidR="0042487C" w:rsidRPr="002A24C2">
        <w:t>DS</w:t>
      </w:r>
      <w:r w:rsidR="00704225" w:rsidRPr="002A24C2">
        <w:t>, if an alternate provider is available</w:t>
      </w:r>
      <w:r w:rsidRPr="002A24C2">
        <w:t>.</w:t>
      </w:r>
    </w:p>
    <w:p w14:paraId="1AE474EB" w14:textId="597AB64D" w:rsidR="00704225" w:rsidRPr="002A24C2" w:rsidRDefault="00704225" w:rsidP="00F077F8">
      <w:pPr>
        <w:pStyle w:val="BulletList"/>
      </w:pPr>
      <w:r w:rsidRPr="002A24C2">
        <w:t xml:space="preserve">When the </w:t>
      </w:r>
      <w:r w:rsidR="0042487C" w:rsidRPr="002A24C2">
        <w:t xml:space="preserve">DS </w:t>
      </w:r>
      <w:r w:rsidRPr="002A24C2">
        <w:t xml:space="preserve">is unable to identify an alternate provider, the </w:t>
      </w:r>
      <w:r w:rsidR="0042487C" w:rsidRPr="002A24C2">
        <w:t xml:space="preserve">DS </w:t>
      </w:r>
      <w:r w:rsidRPr="002A24C2">
        <w:t>must promptly notify DES</w:t>
      </w:r>
      <w:r w:rsidR="00F22D73" w:rsidRPr="002A24C2">
        <w:t>/HRP</w:t>
      </w:r>
      <w:r w:rsidRPr="002A24C2">
        <w:t xml:space="preserve"> or the </w:t>
      </w:r>
      <w:r w:rsidR="0042487C" w:rsidRPr="002A24C2">
        <w:t>RFB</w:t>
      </w:r>
      <w:r w:rsidRPr="002A24C2">
        <w:t xml:space="preserve"> with which </w:t>
      </w:r>
      <w:r w:rsidR="0042487C" w:rsidRPr="002A24C2">
        <w:t>the DS</w:t>
      </w:r>
      <w:r w:rsidRPr="002A24C2">
        <w:t xml:space="preserve"> has an agreement</w:t>
      </w:r>
      <w:r w:rsidR="00F35DBC" w:rsidRPr="002A24C2">
        <w:t>.</w:t>
      </w:r>
    </w:p>
    <w:p w14:paraId="0F92F0FA" w14:textId="60B89272" w:rsidR="00704225" w:rsidRPr="002A24C2" w:rsidRDefault="00704225" w:rsidP="00AD5D62">
      <w:r w:rsidRPr="002A24C2">
        <w:t xml:space="preserve">When the </w:t>
      </w:r>
      <w:r w:rsidR="0042487C" w:rsidRPr="002A24C2">
        <w:t>DS</w:t>
      </w:r>
      <w:r w:rsidRPr="002A24C2">
        <w:t xml:space="preserve"> is unable to identify an alternate provider and notifies DES</w:t>
      </w:r>
      <w:r w:rsidR="00F22D73" w:rsidRPr="002A24C2">
        <w:t>/HRP</w:t>
      </w:r>
      <w:r w:rsidRPr="002A24C2">
        <w:t xml:space="preserve"> or the </w:t>
      </w:r>
      <w:r w:rsidR="0042487C" w:rsidRPr="002A24C2">
        <w:t xml:space="preserve">RFB </w:t>
      </w:r>
      <w:r w:rsidRPr="002A24C2">
        <w:t xml:space="preserve">of the situation, </w:t>
      </w:r>
      <w:r w:rsidR="006E0D05" w:rsidRPr="002A24C2">
        <w:t>DES</w:t>
      </w:r>
      <w:r w:rsidR="00F22D73" w:rsidRPr="002A24C2">
        <w:t>/HRP</w:t>
      </w:r>
      <w:r w:rsidR="006E0D05" w:rsidRPr="002A24C2">
        <w:t xml:space="preserve"> or the </w:t>
      </w:r>
      <w:r w:rsidR="0042487C" w:rsidRPr="002A24C2">
        <w:t>RFB</w:t>
      </w:r>
      <w:r w:rsidR="006E0D05" w:rsidRPr="002A24C2">
        <w:t xml:space="preserve"> must assist in finding an alternate provider in compliance with the reasonable effort requirements and standards detailed in this section</w:t>
      </w:r>
      <w:r w:rsidR="00753F8D" w:rsidRPr="002A24C2">
        <w:t xml:space="preserve">. </w:t>
      </w:r>
      <w:r w:rsidR="006E0D05" w:rsidRPr="002A24C2">
        <w:t>When DES</w:t>
      </w:r>
      <w:r w:rsidR="00F22D73" w:rsidRPr="002A24C2">
        <w:t>/HRP</w:t>
      </w:r>
      <w:r w:rsidR="006E0D05" w:rsidRPr="002A24C2">
        <w:t xml:space="preserve"> provides referral information to </w:t>
      </w:r>
      <w:r w:rsidR="0042487C" w:rsidRPr="002A24C2">
        <w:t>a</w:t>
      </w:r>
      <w:r w:rsidR="006E0D05" w:rsidRPr="002A24C2">
        <w:t xml:space="preserve"> </w:t>
      </w:r>
      <w:r w:rsidR="00C5542D" w:rsidRPr="002A24C2">
        <w:t>recipient agen</w:t>
      </w:r>
      <w:r w:rsidR="006E0D05" w:rsidRPr="002A24C2">
        <w:t xml:space="preserve">cy and the </w:t>
      </w:r>
      <w:r w:rsidR="00C5542D" w:rsidRPr="002A24C2">
        <w:t>recipient agen</w:t>
      </w:r>
      <w:r w:rsidR="006E0D05" w:rsidRPr="002A24C2">
        <w:t xml:space="preserve">cy uses and relies on the information, the </w:t>
      </w:r>
      <w:r w:rsidR="00C5542D" w:rsidRPr="002A24C2">
        <w:t>recipient agen</w:t>
      </w:r>
      <w:r w:rsidR="006E0D05" w:rsidRPr="002A24C2">
        <w:t>cy is considered to have complied with reasonable effort requirements.</w:t>
      </w:r>
    </w:p>
    <w:p w14:paraId="66B38BB0" w14:textId="1F29E1F6" w:rsidR="006E0D05" w:rsidRPr="002A24C2" w:rsidRDefault="006E0D05" w:rsidP="00AD5D62">
      <w:r w:rsidRPr="002A24C2">
        <w:t>DES</w:t>
      </w:r>
      <w:r w:rsidR="00F22D73" w:rsidRPr="002A24C2">
        <w:t>/HRP</w:t>
      </w:r>
      <w:r w:rsidRPr="002A24C2">
        <w:t xml:space="preserve"> has developed a form for use when clients request a referral to an alternate provider</w:t>
      </w:r>
      <w:r w:rsidR="00753F8D" w:rsidRPr="002A24C2">
        <w:t xml:space="preserve">. </w:t>
      </w:r>
      <w:r w:rsidR="00C5542D" w:rsidRPr="002A24C2">
        <w:t>Recipient agen</w:t>
      </w:r>
      <w:r w:rsidR="005B0977" w:rsidRPr="002A24C2">
        <w:t>cies may download the form from the DES Documents Center (https://des.az.gov/documents-center) or send an email to CoordinatedHungerReliefProgram@azdes.gov to request an electronic copy of the form.</w:t>
      </w:r>
    </w:p>
    <w:p w14:paraId="50A01F5F" w14:textId="54F04FC4" w:rsidR="005B0977" w:rsidRPr="002A24C2" w:rsidRDefault="005B0977" w:rsidP="00320B0D">
      <w:pPr>
        <w:pStyle w:val="Heading2"/>
      </w:pPr>
      <w:bookmarkStart w:id="132" w:name="_Toc492468700"/>
      <w:r w:rsidRPr="002A24C2">
        <w:t>Training Requirements</w:t>
      </w:r>
      <w:bookmarkEnd w:id="132"/>
    </w:p>
    <w:p w14:paraId="6E29CED2" w14:textId="617B7DA6" w:rsidR="005B0977" w:rsidRPr="002A24C2" w:rsidRDefault="00017901" w:rsidP="005B0977">
      <w:r w:rsidRPr="002A24C2">
        <w:t>T</w:t>
      </w:r>
      <w:r w:rsidR="005B0977" w:rsidRPr="002A24C2">
        <w:t>raining is required so that persons involved with all levels of CSFP administration</w:t>
      </w:r>
      <w:r w:rsidRPr="002A24C2">
        <w:t xml:space="preserve"> have an understanding of civil rights laws, regulations, procedures</w:t>
      </w:r>
      <w:r w:rsidR="00C35D1A" w:rsidRPr="002A24C2">
        <w:t xml:space="preserve"> and instructions</w:t>
      </w:r>
      <w:r w:rsidR="00753F8D" w:rsidRPr="002A24C2">
        <w:t xml:space="preserve">. </w:t>
      </w:r>
      <w:r w:rsidR="00C35D1A" w:rsidRPr="002A24C2">
        <w:t>DES</w:t>
      </w:r>
      <w:r w:rsidR="00F22D73" w:rsidRPr="002A24C2">
        <w:t>/HRP</w:t>
      </w:r>
      <w:r w:rsidR="00C35D1A" w:rsidRPr="002A24C2">
        <w:t xml:space="preserve"> is responsible for training </w:t>
      </w:r>
      <w:r w:rsidR="0042487C" w:rsidRPr="002A24C2">
        <w:t>RFB</w:t>
      </w:r>
      <w:r w:rsidR="00C35D1A" w:rsidRPr="002A24C2">
        <w:t xml:space="preserve"> staff; </w:t>
      </w:r>
      <w:r w:rsidR="0042487C" w:rsidRPr="002A24C2">
        <w:t>RFB</w:t>
      </w:r>
      <w:r w:rsidR="00C35D1A" w:rsidRPr="002A24C2">
        <w:t xml:space="preserve">s are responsible for training staff at their </w:t>
      </w:r>
      <w:r w:rsidR="0042487C" w:rsidRPr="002A24C2">
        <w:t>DSs</w:t>
      </w:r>
      <w:r w:rsidR="00753F8D" w:rsidRPr="002A24C2">
        <w:t xml:space="preserve">. </w:t>
      </w:r>
      <w:r w:rsidR="0042487C" w:rsidRPr="002A24C2">
        <w:t>RFB</w:t>
      </w:r>
      <w:r w:rsidR="00C35D1A" w:rsidRPr="002A24C2">
        <w:t>s must deliver training to all staff and volunteers who interact with clients and to supervisors of frontline staff and volunteers.</w:t>
      </w:r>
    </w:p>
    <w:p w14:paraId="28287D67" w14:textId="5A50940F" w:rsidR="00C35D1A" w:rsidRPr="002A24C2" w:rsidRDefault="00C35D1A" w:rsidP="005B0977">
      <w:r w:rsidRPr="002A24C2">
        <w:t>Civil rights training must be provided annually and include, at a minimum, the following components:</w:t>
      </w:r>
    </w:p>
    <w:p w14:paraId="62FE8C13" w14:textId="55B47097" w:rsidR="00C35D1A" w:rsidRPr="002A24C2" w:rsidRDefault="00F35DBC" w:rsidP="00F077F8">
      <w:pPr>
        <w:pStyle w:val="BulletList"/>
      </w:pPr>
      <w:r w:rsidRPr="002A24C2">
        <w:t>c</w:t>
      </w:r>
      <w:r w:rsidR="00C35D1A" w:rsidRPr="002A24C2">
        <w:t>ollection and use of data</w:t>
      </w:r>
    </w:p>
    <w:p w14:paraId="7163D513" w14:textId="664998F0" w:rsidR="00C35D1A" w:rsidRPr="002A24C2" w:rsidRDefault="00F35DBC" w:rsidP="00F077F8">
      <w:pPr>
        <w:pStyle w:val="BulletList"/>
      </w:pPr>
      <w:r w:rsidRPr="002A24C2">
        <w:t>e</w:t>
      </w:r>
      <w:r w:rsidR="00C35D1A" w:rsidRPr="002A24C2">
        <w:t>ffective public notification systems</w:t>
      </w:r>
    </w:p>
    <w:p w14:paraId="2E1C192E" w14:textId="45F64D81" w:rsidR="00C35D1A" w:rsidRPr="002A24C2" w:rsidRDefault="00F35DBC" w:rsidP="00F077F8">
      <w:pPr>
        <w:pStyle w:val="BulletList"/>
      </w:pPr>
      <w:r w:rsidRPr="002A24C2">
        <w:t>c</w:t>
      </w:r>
      <w:r w:rsidR="00C35D1A" w:rsidRPr="002A24C2">
        <w:t>omplaint procedures</w:t>
      </w:r>
    </w:p>
    <w:p w14:paraId="15BEAD4B" w14:textId="66677C95" w:rsidR="00C35D1A" w:rsidRPr="002A24C2" w:rsidRDefault="00F35DBC" w:rsidP="00F077F8">
      <w:pPr>
        <w:pStyle w:val="BulletList"/>
      </w:pPr>
      <w:r w:rsidRPr="002A24C2">
        <w:t>c</w:t>
      </w:r>
      <w:r w:rsidR="00C35D1A" w:rsidRPr="002A24C2">
        <w:t>ompliance review techniques</w:t>
      </w:r>
    </w:p>
    <w:p w14:paraId="3F54AE8F" w14:textId="50652F08" w:rsidR="00C35D1A" w:rsidRPr="002A24C2" w:rsidRDefault="00F35DBC" w:rsidP="00F077F8">
      <w:pPr>
        <w:pStyle w:val="BulletList"/>
      </w:pPr>
      <w:r w:rsidRPr="002A24C2">
        <w:t>r</w:t>
      </w:r>
      <w:r w:rsidR="00C35D1A" w:rsidRPr="002A24C2">
        <w:t>esolution of noncompliance</w:t>
      </w:r>
    </w:p>
    <w:p w14:paraId="6EBDC6ED" w14:textId="278A4A33" w:rsidR="00C35D1A" w:rsidRPr="002A24C2" w:rsidRDefault="00F35DBC" w:rsidP="00F077F8">
      <w:pPr>
        <w:pStyle w:val="BulletList"/>
      </w:pPr>
      <w:r w:rsidRPr="002A24C2">
        <w:t>r</w:t>
      </w:r>
      <w:r w:rsidR="00C35D1A" w:rsidRPr="002A24C2">
        <w:t>equirements for reasonable accommodation of persons with disabilities</w:t>
      </w:r>
    </w:p>
    <w:p w14:paraId="470320F2" w14:textId="5E05B786" w:rsidR="00C35D1A" w:rsidRPr="002A24C2" w:rsidRDefault="00F35DBC" w:rsidP="00F077F8">
      <w:pPr>
        <w:pStyle w:val="BulletList"/>
      </w:pPr>
      <w:r w:rsidRPr="002A24C2">
        <w:t>l</w:t>
      </w:r>
      <w:r w:rsidR="00C35D1A" w:rsidRPr="002A24C2">
        <w:t>anguage assistance requirements</w:t>
      </w:r>
    </w:p>
    <w:p w14:paraId="6841E676" w14:textId="6161D8BB" w:rsidR="00C35D1A" w:rsidRPr="002A24C2" w:rsidRDefault="00F35DBC" w:rsidP="00F077F8">
      <w:pPr>
        <w:pStyle w:val="BulletList"/>
      </w:pPr>
      <w:r w:rsidRPr="002A24C2">
        <w:t>c</w:t>
      </w:r>
      <w:r w:rsidR="00C35D1A" w:rsidRPr="002A24C2">
        <w:t>onflict resolution</w:t>
      </w:r>
    </w:p>
    <w:p w14:paraId="70E4648E" w14:textId="747E26D6" w:rsidR="00C35D1A" w:rsidRPr="002A24C2" w:rsidRDefault="00F35DBC" w:rsidP="00F077F8">
      <w:pPr>
        <w:pStyle w:val="BulletList"/>
      </w:pPr>
      <w:r w:rsidRPr="002A24C2">
        <w:t>c</w:t>
      </w:r>
      <w:r w:rsidR="00C35D1A" w:rsidRPr="002A24C2">
        <w:t>ustomer service</w:t>
      </w:r>
    </w:p>
    <w:p w14:paraId="49465351" w14:textId="4A6B0536" w:rsidR="00934F28" w:rsidRPr="002A24C2" w:rsidRDefault="00C35D1A" w:rsidP="00C35D1A">
      <w:r w:rsidRPr="002A24C2">
        <w:t>Persons who attend a DES</w:t>
      </w:r>
      <w:r w:rsidR="00F22D73" w:rsidRPr="002A24C2">
        <w:t>/HRP</w:t>
      </w:r>
      <w:r w:rsidRPr="002A24C2">
        <w:t>-</w:t>
      </w:r>
      <w:r w:rsidR="0042487C" w:rsidRPr="002A24C2">
        <w:t>facilitated</w:t>
      </w:r>
      <w:r w:rsidRPr="002A24C2">
        <w:t xml:space="preserve"> civil rights training for </w:t>
      </w:r>
      <w:r w:rsidR="00934F28" w:rsidRPr="002A24C2">
        <w:t>SNAP</w:t>
      </w:r>
      <w:r w:rsidRPr="002A24C2">
        <w:t xml:space="preserve"> Outreach must attend an additional training for CSFP, unless the person has been trained</w:t>
      </w:r>
      <w:r w:rsidR="00934F28" w:rsidRPr="002A24C2">
        <w:t xml:space="preserve"> </w:t>
      </w:r>
      <w:r w:rsidRPr="002A24C2">
        <w:t xml:space="preserve">on the </w:t>
      </w:r>
      <w:r w:rsidR="00934F28" w:rsidRPr="002A24C2">
        <w:t xml:space="preserve">commonalities of and </w:t>
      </w:r>
      <w:r w:rsidRPr="002A24C2">
        <w:t>differences</w:t>
      </w:r>
      <w:r w:rsidR="00934F28" w:rsidRPr="002A24C2">
        <w:t xml:space="preserve"> between SNAP and CSFP civil rights requirements.</w:t>
      </w:r>
    </w:p>
    <w:p w14:paraId="708E0E45" w14:textId="0A2B0DE9" w:rsidR="00C35D1A" w:rsidRPr="002A24C2" w:rsidRDefault="00934F28" w:rsidP="00C35D1A">
      <w:r w:rsidRPr="002A24C2">
        <w:lastRenderedPageBreak/>
        <w:t>CSFP and TEFAP civil rights requirements are covered in the same training</w:t>
      </w:r>
      <w:r w:rsidR="00753F8D" w:rsidRPr="002A24C2">
        <w:t xml:space="preserve">. </w:t>
      </w:r>
      <w:r w:rsidRPr="002A24C2">
        <w:t xml:space="preserve">This means that attending training for EITHER CSFP or TEFAP is sufficient for meeting the </w:t>
      </w:r>
      <w:r w:rsidR="002F7953" w:rsidRPr="002A24C2">
        <w:t xml:space="preserve">annual </w:t>
      </w:r>
      <w:r w:rsidRPr="002A24C2">
        <w:t>requirements of BOTH programs.</w:t>
      </w:r>
    </w:p>
    <w:p w14:paraId="63DFD063" w14:textId="13A417A0" w:rsidR="00934F28" w:rsidRPr="002A24C2" w:rsidRDefault="008774DC" w:rsidP="00320B0D">
      <w:pPr>
        <w:pStyle w:val="Heading2"/>
      </w:pPr>
      <w:bookmarkStart w:id="133" w:name="_Toc492468701"/>
      <w:r w:rsidRPr="002A24C2">
        <w:t>Data Collection and Reporting</w:t>
      </w:r>
      <w:bookmarkEnd w:id="133"/>
    </w:p>
    <w:p w14:paraId="27F23F00" w14:textId="0340DD0F" w:rsidR="008774DC" w:rsidRPr="002A24C2" w:rsidRDefault="008774DC" w:rsidP="008774DC">
      <w:r w:rsidRPr="002A24C2">
        <w:t>DES</w:t>
      </w:r>
      <w:r w:rsidR="00F22D73" w:rsidRPr="002A24C2">
        <w:t>/HRP</w:t>
      </w:r>
      <w:r w:rsidRPr="002A24C2">
        <w:t xml:space="preserve"> and </w:t>
      </w:r>
      <w:r w:rsidR="00C5542D" w:rsidRPr="002A24C2">
        <w:t>recipient agen</w:t>
      </w:r>
      <w:r w:rsidRPr="002A24C2">
        <w:t>cies must provide for an</w:t>
      </w:r>
      <w:r w:rsidR="00CE5FFC" w:rsidRPr="002A24C2">
        <w:t>d</w:t>
      </w:r>
      <w:r w:rsidRPr="002A24C2">
        <w:t xml:space="preserve"> maintain a system to collect client racial and ethnic data in accordance with Federal policy</w:t>
      </w:r>
      <w:r w:rsidR="00753F8D" w:rsidRPr="002A24C2">
        <w:t xml:space="preserve">. </w:t>
      </w:r>
      <w:r w:rsidRPr="002A24C2">
        <w:t>Racial and ethnic data will be used to determine how effectively USDA/FNS programs are reaching potentially eligible clients, identify areas where additional outreach is needed, assist in the selection of locations for compliance reviews and aid in the completion of required reports.</w:t>
      </w:r>
    </w:p>
    <w:p w14:paraId="212DBF00" w14:textId="11554EB1" w:rsidR="008774DC" w:rsidRPr="002A24C2" w:rsidRDefault="008774DC" w:rsidP="005C3B7F">
      <w:pPr>
        <w:pStyle w:val="Heading3"/>
        <w:numPr>
          <w:ilvl w:val="0"/>
          <w:numId w:val="20"/>
        </w:numPr>
      </w:pPr>
      <w:bookmarkStart w:id="134" w:name="_Toc492468702"/>
      <w:r w:rsidRPr="002A24C2">
        <w:t>Agency Responsibilities</w:t>
      </w:r>
      <w:bookmarkEnd w:id="134"/>
    </w:p>
    <w:p w14:paraId="04718057" w14:textId="72FC33C7" w:rsidR="008774DC" w:rsidRPr="002A24C2" w:rsidRDefault="008774DC" w:rsidP="008774DC">
      <w:r w:rsidRPr="002A24C2">
        <w:t>DES</w:t>
      </w:r>
      <w:r w:rsidR="00F22D73" w:rsidRPr="002A24C2">
        <w:t>/HRP</w:t>
      </w:r>
      <w:r w:rsidRPr="002A24C2">
        <w:t xml:space="preserve"> and </w:t>
      </w:r>
      <w:r w:rsidR="00C5542D" w:rsidRPr="002A24C2">
        <w:t>recipient agen</w:t>
      </w:r>
      <w:r w:rsidRPr="002A24C2">
        <w:t>cies must obtain data by race and ethnic category on potentially eligible populations, applicants and participants in their program service areas.</w:t>
      </w:r>
    </w:p>
    <w:p w14:paraId="1D2C5575" w14:textId="6B97F9CD" w:rsidR="008774DC" w:rsidRPr="002A24C2" w:rsidRDefault="008774DC" w:rsidP="005C3B7F">
      <w:pPr>
        <w:pStyle w:val="Heading3"/>
      </w:pPr>
      <w:bookmarkStart w:id="135" w:name="_Toc492468703"/>
      <w:r w:rsidRPr="002A24C2">
        <w:t>Data Collection Systems</w:t>
      </w:r>
      <w:bookmarkEnd w:id="135"/>
    </w:p>
    <w:p w14:paraId="73E0819B" w14:textId="476EFAD0" w:rsidR="004D3DED" w:rsidRPr="002A24C2" w:rsidRDefault="004D3DED" w:rsidP="008774DC">
      <w:r w:rsidRPr="002A24C2">
        <w:t>Systems for collecting actual racial and ethnic data must be established and maintained</w:t>
      </w:r>
      <w:r w:rsidR="00753F8D" w:rsidRPr="002A24C2">
        <w:t xml:space="preserve">. </w:t>
      </w:r>
      <w:r w:rsidR="00C5542D" w:rsidRPr="002A24C2">
        <w:t>Recipient agen</w:t>
      </w:r>
      <w:r w:rsidRPr="002A24C2">
        <w:t xml:space="preserve">cies must ask all program </w:t>
      </w:r>
      <w:r w:rsidR="002F7953" w:rsidRPr="002A24C2">
        <w:t>applicants</w:t>
      </w:r>
      <w:r w:rsidRPr="002A24C2">
        <w:t xml:space="preserve"> to identify all racial categories that apply</w:t>
      </w:r>
      <w:r w:rsidR="00753F8D" w:rsidRPr="002A24C2">
        <w:t xml:space="preserve">. </w:t>
      </w:r>
      <w:r w:rsidRPr="002A24C2">
        <w:t>Clients should be encouraged to provide the information by explaining the use of the data</w:t>
      </w:r>
      <w:r w:rsidR="00753F8D" w:rsidRPr="002A24C2">
        <w:t xml:space="preserve">. </w:t>
      </w:r>
      <w:r w:rsidR="002F7953" w:rsidRPr="002A24C2">
        <w:t>Collection s</w:t>
      </w:r>
      <w:r w:rsidRPr="002A24C2">
        <w:t>ystems must ensure that client information is:</w:t>
      </w:r>
    </w:p>
    <w:p w14:paraId="7089A551" w14:textId="3051EF39" w:rsidR="008774DC" w:rsidRPr="002A24C2" w:rsidRDefault="00F35DBC" w:rsidP="00F077F8">
      <w:pPr>
        <w:pStyle w:val="BulletList"/>
      </w:pPr>
      <w:r w:rsidRPr="002A24C2">
        <w:t>c</w:t>
      </w:r>
      <w:r w:rsidR="004D3DED" w:rsidRPr="002A24C2">
        <w:t>ollected and retained by the service delivery point for each program as specified in the program regulations, instructions, policies and guidelines</w:t>
      </w:r>
    </w:p>
    <w:p w14:paraId="021019A2" w14:textId="1F2288C4" w:rsidR="004D3DED" w:rsidRPr="002A24C2" w:rsidRDefault="00F35DBC" w:rsidP="00F077F8">
      <w:pPr>
        <w:pStyle w:val="BulletList"/>
      </w:pPr>
      <w:r w:rsidRPr="002A24C2">
        <w:t>b</w:t>
      </w:r>
      <w:r w:rsidR="004D3DED" w:rsidRPr="002A24C2">
        <w:t xml:space="preserve">ased on documented records and maintained for </w:t>
      </w:r>
      <w:r w:rsidR="00122C7F">
        <w:t>five</w:t>
      </w:r>
      <w:r w:rsidR="004D3DED" w:rsidRPr="002A24C2">
        <w:t xml:space="preserve"> years</w:t>
      </w:r>
    </w:p>
    <w:p w14:paraId="497CED27" w14:textId="4ECFBDC3" w:rsidR="004D3DED" w:rsidRPr="002A24C2" w:rsidRDefault="00F35DBC" w:rsidP="00F077F8">
      <w:pPr>
        <w:pStyle w:val="BulletList"/>
      </w:pPr>
      <w:r w:rsidRPr="002A24C2">
        <w:t>m</w:t>
      </w:r>
      <w:r w:rsidR="004D3DED" w:rsidRPr="002A24C2">
        <w:t>aintained under safeguards that restrict access of records only to authorized staff</w:t>
      </w:r>
    </w:p>
    <w:p w14:paraId="0115154F" w14:textId="7623B33C" w:rsidR="004D3DED" w:rsidRPr="002A24C2" w:rsidRDefault="00F35DBC" w:rsidP="00F077F8">
      <w:pPr>
        <w:pStyle w:val="BulletList"/>
      </w:pPr>
      <w:r w:rsidRPr="002A24C2">
        <w:t>a</w:t>
      </w:r>
      <w:r w:rsidR="004D3DED" w:rsidRPr="002A24C2">
        <w:t>ble to be submitted, as requested, to USDA/FNS or DES</w:t>
      </w:r>
      <w:r w:rsidR="00F22D73" w:rsidRPr="002A24C2">
        <w:t>/HRP</w:t>
      </w:r>
    </w:p>
    <w:p w14:paraId="5F6DCF75" w14:textId="0BA0D235" w:rsidR="004D3DED" w:rsidRPr="002A24C2" w:rsidRDefault="004D3DED" w:rsidP="004D3DED">
      <w:r w:rsidRPr="002A24C2">
        <w:t>To ensure data quality, ethnicity data must be collected prior to racial data</w:t>
      </w:r>
      <w:r w:rsidR="00753F8D" w:rsidRPr="002A24C2">
        <w:t xml:space="preserve">. </w:t>
      </w:r>
      <w:r w:rsidRPr="002A24C2">
        <w:t>Clients are free to select one or more racial designations.</w:t>
      </w:r>
    </w:p>
    <w:p w14:paraId="211CEC80" w14:textId="717BCA5E" w:rsidR="004D3DED" w:rsidRPr="002A24C2" w:rsidRDefault="004D3DED" w:rsidP="004D3DED">
      <w:r w:rsidRPr="002A24C2">
        <w:t xml:space="preserve">The minimum designations for collection </w:t>
      </w:r>
      <w:r w:rsidR="000D005F" w:rsidRPr="002A24C2">
        <w:t xml:space="preserve">of ethnicity information </w:t>
      </w:r>
      <w:r w:rsidRPr="002A24C2">
        <w:t>are as follows:</w:t>
      </w:r>
    </w:p>
    <w:p w14:paraId="56B263E9" w14:textId="356F587F" w:rsidR="004D3DED" w:rsidRPr="002A24C2" w:rsidRDefault="000D005F" w:rsidP="00F077F8">
      <w:pPr>
        <w:pStyle w:val="BulletList"/>
      </w:pPr>
      <w:r w:rsidRPr="002A24C2">
        <w:t>Hispanic or Latino</w:t>
      </w:r>
    </w:p>
    <w:p w14:paraId="1F5C5D2D" w14:textId="456F1814" w:rsidR="000D005F" w:rsidRPr="002A24C2" w:rsidRDefault="00F35DBC" w:rsidP="00F077F8">
      <w:pPr>
        <w:pStyle w:val="BulletList"/>
      </w:pPr>
      <w:r w:rsidRPr="002A24C2">
        <w:t>n</w:t>
      </w:r>
      <w:r w:rsidR="000D005F" w:rsidRPr="002A24C2">
        <w:t>ot Hispanic or Latino</w:t>
      </w:r>
    </w:p>
    <w:p w14:paraId="382AE723" w14:textId="07CAB541" w:rsidR="000D005F" w:rsidRPr="002A24C2" w:rsidRDefault="000D005F" w:rsidP="000D005F">
      <w:r w:rsidRPr="002A24C2">
        <w:t>The minimum designations for collection of race information are as follows:</w:t>
      </w:r>
    </w:p>
    <w:p w14:paraId="4F4E1CE4" w14:textId="0FC5E326" w:rsidR="000D005F" w:rsidRPr="002A24C2" w:rsidRDefault="000D005F" w:rsidP="00F077F8">
      <w:pPr>
        <w:pStyle w:val="BulletList"/>
      </w:pPr>
      <w:r w:rsidRPr="002A24C2">
        <w:t>American Indian or Alaska Native</w:t>
      </w:r>
    </w:p>
    <w:p w14:paraId="3DEB87CF" w14:textId="7CFB3AF0" w:rsidR="000D005F" w:rsidRPr="002A24C2" w:rsidRDefault="000D005F" w:rsidP="00F077F8">
      <w:pPr>
        <w:pStyle w:val="BulletList"/>
      </w:pPr>
      <w:r w:rsidRPr="002A24C2">
        <w:t>Asian</w:t>
      </w:r>
    </w:p>
    <w:p w14:paraId="082E8D9B" w14:textId="04E14F13" w:rsidR="000D005F" w:rsidRPr="002A24C2" w:rsidRDefault="000D005F" w:rsidP="00F077F8">
      <w:pPr>
        <w:pStyle w:val="BulletList"/>
      </w:pPr>
      <w:r w:rsidRPr="002A24C2">
        <w:t>Black or African American</w:t>
      </w:r>
    </w:p>
    <w:p w14:paraId="5C8F69F9" w14:textId="799A4D0C" w:rsidR="000D005F" w:rsidRPr="002A24C2" w:rsidRDefault="000D005F" w:rsidP="00F077F8">
      <w:pPr>
        <w:pStyle w:val="BulletList"/>
      </w:pPr>
      <w:r w:rsidRPr="002A24C2">
        <w:t>Native Hawaiian or Other Pacific Islander</w:t>
      </w:r>
    </w:p>
    <w:p w14:paraId="7BF17820" w14:textId="13B0688A" w:rsidR="000D005F" w:rsidRPr="002A24C2" w:rsidRDefault="000D005F" w:rsidP="00F077F8">
      <w:pPr>
        <w:pStyle w:val="BulletList"/>
      </w:pPr>
      <w:r w:rsidRPr="002A24C2">
        <w:t>White</w:t>
      </w:r>
    </w:p>
    <w:p w14:paraId="18A3C92E" w14:textId="56BE525C" w:rsidR="00AB40D1" w:rsidRPr="002A24C2" w:rsidRDefault="000D005F" w:rsidP="000D005F">
      <w:r w:rsidRPr="002A24C2">
        <w:lastRenderedPageBreak/>
        <w:t>While self-identification is the preferred method of data collection, clients must NOT be required to provide information on their race or ethnicity</w:t>
      </w:r>
      <w:r w:rsidR="00753F8D" w:rsidRPr="002A24C2">
        <w:t xml:space="preserve">. </w:t>
      </w:r>
      <w:r w:rsidRPr="002A24C2">
        <w:t xml:space="preserve">When clients prefer not to furnish the information, the </w:t>
      </w:r>
      <w:r w:rsidR="00C5542D" w:rsidRPr="002A24C2">
        <w:t>recipient agen</w:t>
      </w:r>
      <w:r w:rsidRPr="002A24C2">
        <w:t>cy must, though visual observation, secure and record the information</w:t>
      </w:r>
      <w:r w:rsidR="00AB40D1" w:rsidRPr="002A24C2">
        <w:t xml:space="preserve"> when possible</w:t>
      </w:r>
      <w:r w:rsidR="00753F8D" w:rsidRPr="002A24C2">
        <w:t xml:space="preserve">. </w:t>
      </w:r>
      <w:r w:rsidR="00AB40D1" w:rsidRPr="002A24C2">
        <w:t xml:space="preserve">However, </w:t>
      </w:r>
      <w:r w:rsidR="00C5542D" w:rsidRPr="002A24C2">
        <w:t>recipient agen</w:t>
      </w:r>
      <w:r w:rsidR="00AB40D1" w:rsidRPr="002A24C2">
        <w:t>cies may not change or challenge a client self</w:t>
      </w:r>
      <w:r w:rsidR="00AB40D1" w:rsidRPr="002A24C2">
        <w:noBreakHyphen/>
        <w:t>declaration, unless the declaration is patently false.</w:t>
      </w:r>
    </w:p>
    <w:p w14:paraId="6B767A3D" w14:textId="77777777" w:rsidR="00AB40D1" w:rsidRPr="002A24C2" w:rsidRDefault="00AB40D1" w:rsidP="00320B0D">
      <w:pPr>
        <w:pStyle w:val="Heading2"/>
      </w:pPr>
      <w:bookmarkStart w:id="136" w:name="_Toc492468704"/>
      <w:r w:rsidRPr="002A24C2">
        <w:t>Complaints</w:t>
      </w:r>
      <w:bookmarkEnd w:id="136"/>
    </w:p>
    <w:p w14:paraId="4C28F15C" w14:textId="32FA2001" w:rsidR="00AA172D" w:rsidRPr="002A24C2" w:rsidRDefault="00AA172D" w:rsidP="00AA172D">
      <w:r w:rsidRPr="002A24C2">
        <w:t>A civil rights complaint is a verbal or written allegation of discrimination in the administration or operation of a Federal program</w:t>
      </w:r>
      <w:r w:rsidR="00753F8D" w:rsidRPr="002A24C2">
        <w:t xml:space="preserve">. </w:t>
      </w:r>
      <w:r w:rsidRPr="002A24C2">
        <w:t>Complaints result from the perception of disparate treatment or services being provided to a person or group of persons because of their membership in a protected class.</w:t>
      </w:r>
    </w:p>
    <w:p w14:paraId="6505C60C" w14:textId="26EF1667" w:rsidR="00AA172D" w:rsidRPr="002A24C2" w:rsidRDefault="00AA172D" w:rsidP="00AA172D">
      <w:r w:rsidRPr="002A24C2">
        <w:t>The USDA has found that many civil rights complaints are actually customer service issues, such as claims of rudeness, impatience, apathy or a lack of understanding</w:t>
      </w:r>
      <w:r w:rsidR="00753F8D" w:rsidRPr="002A24C2">
        <w:t xml:space="preserve">. </w:t>
      </w:r>
      <w:r w:rsidRPr="002A24C2">
        <w:t>While these matters should be solved on a local level, whenever possible, the ultimate goal is to ensure</w:t>
      </w:r>
      <w:r w:rsidR="002F7953" w:rsidRPr="002A24C2">
        <w:t xml:space="preserve"> </w:t>
      </w:r>
      <w:r w:rsidRPr="002A24C2">
        <w:t>civil rights are honored and the complainant is satisfied their complaint has been taken seriously, addressed and resolved</w:t>
      </w:r>
      <w:r w:rsidR="00753F8D" w:rsidRPr="002A24C2">
        <w:t xml:space="preserve">. </w:t>
      </w:r>
      <w:r w:rsidR="00734E8F" w:rsidRPr="002A24C2">
        <w:t>Researching and resolving complaints may also provide clues to assist in refining processes with the aim o</w:t>
      </w:r>
      <w:r w:rsidR="00084EE1" w:rsidRPr="002A24C2">
        <w:t>f</w:t>
      </w:r>
      <w:r w:rsidR="00734E8F" w:rsidRPr="002A24C2">
        <w:t xml:space="preserve"> preventing future occurrences of behaviors </w:t>
      </w:r>
      <w:r w:rsidR="00084EE1" w:rsidRPr="002A24C2">
        <w:t xml:space="preserve">which led to a person believing discrimination has </w:t>
      </w:r>
      <w:r w:rsidR="002F7953" w:rsidRPr="002A24C2">
        <w:t>occurred</w:t>
      </w:r>
      <w:r w:rsidR="00084EE1" w:rsidRPr="002A24C2">
        <w:t>.</w:t>
      </w:r>
    </w:p>
    <w:p w14:paraId="5258BE82" w14:textId="62A9C384" w:rsidR="00DA09BA" w:rsidRPr="002A24C2" w:rsidRDefault="00DA09BA" w:rsidP="005C3B7F">
      <w:pPr>
        <w:pStyle w:val="Heading3"/>
        <w:numPr>
          <w:ilvl w:val="0"/>
          <w:numId w:val="21"/>
        </w:numPr>
      </w:pPr>
      <w:bookmarkStart w:id="137" w:name="_Toc492468705"/>
      <w:r w:rsidRPr="002A24C2">
        <w:t>Complaint Reporting</w:t>
      </w:r>
      <w:bookmarkEnd w:id="137"/>
    </w:p>
    <w:p w14:paraId="060A3972" w14:textId="20F12C8D" w:rsidR="00734E8F" w:rsidRPr="002A24C2" w:rsidRDefault="00734E8F" w:rsidP="00AA172D">
      <w:r w:rsidRPr="002A24C2">
        <w:t>A person’s status as a program applicant or participant is not a factor in determining who is able to file a complaint of discriminatory treatment</w:t>
      </w:r>
      <w:r w:rsidR="00753F8D" w:rsidRPr="002A24C2">
        <w:t xml:space="preserve">. </w:t>
      </w:r>
      <w:r w:rsidRPr="002A24C2">
        <w:t>Anyone can file a civil rights complaint</w:t>
      </w:r>
      <w:r w:rsidR="00753F8D" w:rsidRPr="002A24C2">
        <w:t xml:space="preserve">. </w:t>
      </w:r>
      <w:r w:rsidRPr="002A24C2">
        <w:t xml:space="preserve">When a person reports perceived unfair treatment based on any protected class or the person feels as though discrimination has occurred, </w:t>
      </w:r>
      <w:r w:rsidR="00C5542D" w:rsidRPr="002A24C2">
        <w:t>recipient agen</w:t>
      </w:r>
      <w:r w:rsidRPr="002A24C2">
        <w:t>cies must assist the person in filing a complaint</w:t>
      </w:r>
      <w:r w:rsidR="00753F8D" w:rsidRPr="002A24C2">
        <w:t xml:space="preserve">. </w:t>
      </w:r>
      <w:r w:rsidR="00DA09BA" w:rsidRPr="002A24C2">
        <w:t xml:space="preserve">Note that </w:t>
      </w:r>
      <w:r w:rsidR="00C5542D" w:rsidRPr="002A24C2">
        <w:t>recipient agen</w:t>
      </w:r>
      <w:r w:rsidR="00DA09BA" w:rsidRPr="002A24C2">
        <w:t xml:space="preserve">cies must fully document each step of the process, from initial complaint to resolution, in the </w:t>
      </w:r>
      <w:r w:rsidR="00C5542D" w:rsidRPr="002A24C2">
        <w:t>recipient agen</w:t>
      </w:r>
      <w:r w:rsidR="00DA09BA" w:rsidRPr="002A24C2">
        <w:t>cy’s civil rights complaint log</w:t>
      </w:r>
      <w:r w:rsidR="00753F8D" w:rsidRPr="002A24C2">
        <w:t xml:space="preserve">. </w:t>
      </w:r>
      <w:r w:rsidR="00DA09BA" w:rsidRPr="002A24C2">
        <w:t>Full documentation includes every conversation and step taken related to the complaint</w:t>
      </w:r>
      <w:r w:rsidR="00753F8D" w:rsidRPr="002A24C2">
        <w:t xml:space="preserve">. </w:t>
      </w:r>
      <w:r w:rsidRPr="002A24C2">
        <w:t>The complaint procedure is as follows:</w:t>
      </w:r>
    </w:p>
    <w:p w14:paraId="1B789DA6" w14:textId="5FCED7AA" w:rsidR="00084EE1" w:rsidRPr="002A24C2" w:rsidRDefault="00084EE1" w:rsidP="00F077F8">
      <w:pPr>
        <w:pStyle w:val="BulletList"/>
      </w:pPr>
      <w:r w:rsidRPr="002A24C2">
        <w:t>When receiving a report of discrimination, use form HRP-1014—Civil Rights Complaint/Grievance</w:t>
      </w:r>
      <w:r w:rsidR="00DA09BA" w:rsidRPr="002A24C2">
        <w:t>, whenever possible,</w:t>
      </w:r>
      <w:r w:rsidRPr="002A24C2">
        <w:t xml:space="preserve"> to document the allegation fully</w:t>
      </w:r>
      <w:r w:rsidR="00753F8D" w:rsidRPr="002A24C2">
        <w:t xml:space="preserve">. </w:t>
      </w:r>
      <w:r w:rsidRPr="002A24C2">
        <w:t xml:space="preserve">The complainant can complete the form, or the </w:t>
      </w:r>
      <w:r w:rsidR="00C5542D" w:rsidRPr="002A24C2">
        <w:t>recipient agen</w:t>
      </w:r>
      <w:r w:rsidRPr="002A24C2">
        <w:t>cy can complete the form on behalf of the complainant</w:t>
      </w:r>
      <w:r w:rsidR="00753F8D" w:rsidRPr="002A24C2">
        <w:t xml:space="preserve">. </w:t>
      </w:r>
      <w:r w:rsidRPr="002A24C2">
        <w:t xml:space="preserve">When the </w:t>
      </w:r>
      <w:r w:rsidR="00C5542D" w:rsidRPr="002A24C2">
        <w:t>recipient agen</w:t>
      </w:r>
      <w:r w:rsidRPr="002A24C2">
        <w:t xml:space="preserve">cy completes the HRP-1014, allow the complainant the opportunity to review the form </w:t>
      </w:r>
      <w:r w:rsidR="00687E48" w:rsidRPr="002A24C2">
        <w:t xml:space="preserve">for accuracy </w:t>
      </w:r>
      <w:r w:rsidRPr="002A24C2">
        <w:t>and provide a signature</w:t>
      </w:r>
      <w:r w:rsidR="00753F8D" w:rsidRPr="002A24C2">
        <w:t xml:space="preserve">. </w:t>
      </w:r>
      <w:r w:rsidR="00687E48" w:rsidRPr="002A24C2">
        <w:t xml:space="preserve">The </w:t>
      </w:r>
      <w:r w:rsidR="00C5542D" w:rsidRPr="002A24C2">
        <w:t>recipient agen</w:t>
      </w:r>
      <w:r w:rsidR="00687E48" w:rsidRPr="002A24C2">
        <w:t>cy should maintain a supply of hard-copy HRP-1014 forms; all frontline staff/volunteers and supervisors of frontline staff/volunteers should be trained on the use of the HRP-1014</w:t>
      </w:r>
      <w:r w:rsidR="00F35DBC" w:rsidRPr="002A24C2">
        <w:t>.</w:t>
      </w:r>
    </w:p>
    <w:p w14:paraId="0A8B7551" w14:textId="4B08A2FA" w:rsidR="00084EE1" w:rsidRPr="002A24C2" w:rsidRDefault="00687E48" w:rsidP="00F077F8">
      <w:pPr>
        <w:pStyle w:val="BulletList"/>
      </w:pPr>
      <w:r w:rsidRPr="002A24C2">
        <w:t xml:space="preserve">Retain the original HRP-1014 in the </w:t>
      </w:r>
      <w:r w:rsidR="00C5542D" w:rsidRPr="002A24C2">
        <w:t>recipient agen</w:t>
      </w:r>
      <w:r w:rsidRPr="002A24C2">
        <w:t>cy’s civil rights complaint log and s</w:t>
      </w:r>
      <w:r w:rsidR="00084EE1" w:rsidRPr="002A24C2">
        <w:t xml:space="preserve">end a copy of the </w:t>
      </w:r>
      <w:r w:rsidRPr="002A24C2">
        <w:t xml:space="preserve">completed </w:t>
      </w:r>
      <w:r w:rsidR="00084EE1" w:rsidRPr="002A24C2">
        <w:t xml:space="preserve">HRP-1014 to </w:t>
      </w:r>
      <w:r w:rsidRPr="002A24C2">
        <w:t xml:space="preserve">the </w:t>
      </w:r>
      <w:r w:rsidR="00C5542D" w:rsidRPr="002A24C2">
        <w:t>recipient agen</w:t>
      </w:r>
      <w:r w:rsidRPr="002A24C2">
        <w:t xml:space="preserve">cy’s </w:t>
      </w:r>
      <w:r w:rsidR="00282C1A" w:rsidRPr="002A24C2">
        <w:t>RFB</w:t>
      </w:r>
      <w:r w:rsidRPr="002A24C2">
        <w:t>, as appropriate</w:t>
      </w:r>
      <w:r w:rsidR="00F35DBC" w:rsidRPr="002A24C2">
        <w:t>.</w:t>
      </w:r>
    </w:p>
    <w:p w14:paraId="41F7718B" w14:textId="65782D12" w:rsidR="00084EE1" w:rsidRPr="002A24C2" w:rsidRDefault="00687E48" w:rsidP="00F077F8">
      <w:pPr>
        <w:pStyle w:val="BulletList"/>
      </w:pPr>
      <w:r w:rsidRPr="002A24C2">
        <w:t xml:space="preserve">The </w:t>
      </w:r>
      <w:r w:rsidR="00282C1A" w:rsidRPr="002A24C2">
        <w:t xml:space="preserve">RFB </w:t>
      </w:r>
      <w:r w:rsidRPr="002A24C2">
        <w:t>retains a copy of the report and forwards it to DES/HRP</w:t>
      </w:r>
      <w:r w:rsidR="00F35DBC" w:rsidRPr="002A24C2">
        <w:t>.</w:t>
      </w:r>
    </w:p>
    <w:p w14:paraId="1DFF1723" w14:textId="0021CE25" w:rsidR="00687E48" w:rsidRPr="002A24C2" w:rsidRDefault="00DA09BA" w:rsidP="00F077F8">
      <w:pPr>
        <w:pStyle w:val="BulletList"/>
      </w:pPr>
      <w:r w:rsidRPr="002A24C2">
        <w:lastRenderedPageBreak/>
        <w:t xml:space="preserve">DES/HRP reviews the complaint and notifies the </w:t>
      </w:r>
      <w:r w:rsidR="002F7953" w:rsidRPr="002A24C2">
        <w:t>RFB</w:t>
      </w:r>
      <w:r w:rsidRPr="002A24C2">
        <w:t xml:space="preserve"> of whether the complaint involved a protected class</w:t>
      </w:r>
      <w:r w:rsidR="00753F8D" w:rsidRPr="002A24C2">
        <w:t xml:space="preserve">. </w:t>
      </w:r>
      <w:r w:rsidRPr="002A24C2">
        <w:t>When the complaint involves a protected class, DES/HRP forwards the complaint to USDA/FNS.</w:t>
      </w:r>
    </w:p>
    <w:p w14:paraId="44F1FCDE" w14:textId="4152CA25" w:rsidR="00DA09BA" w:rsidRPr="002A24C2" w:rsidRDefault="00DA09BA" w:rsidP="00F077F8">
      <w:pPr>
        <w:pStyle w:val="BulletList"/>
      </w:pPr>
      <w:r w:rsidRPr="002A24C2">
        <w:t xml:space="preserve">Throughout the process, DES/HRP and </w:t>
      </w:r>
      <w:r w:rsidR="002F7953" w:rsidRPr="002A24C2">
        <w:t>RFB</w:t>
      </w:r>
      <w:r w:rsidRPr="002A24C2">
        <w:t xml:space="preserve"> staff work together to identify corrective actions to be taken, if necessary to satisfy the complaint, and opportunities to prevent further complaints against the </w:t>
      </w:r>
      <w:r w:rsidR="00C5542D" w:rsidRPr="002A24C2">
        <w:t>recipient agen</w:t>
      </w:r>
      <w:r w:rsidRPr="002A24C2">
        <w:t>cy</w:t>
      </w:r>
      <w:r w:rsidR="00F35DBC" w:rsidRPr="002A24C2">
        <w:t>.</w:t>
      </w:r>
    </w:p>
    <w:p w14:paraId="09910D90" w14:textId="7D3CFBAB" w:rsidR="00E54D17" w:rsidRPr="002A24C2" w:rsidRDefault="00E54D17" w:rsidP="00E54D17">
      <w:r w:rsidRPr="002A24C2">
        <w:t>Note that persons always have the option of filing a complaint directly with DES/HRP or USDA</w:t>
      </w:r>
      <w:r w:rsidR="00753F8D" w:rsidRPr="002A24C2">
        <w:t xml:space="preserve">. </w:t>
      </w:r>
      <w:r w:rsidRPr="002A24C2">
        <w:t xml:space="preserve">When the person wishes to file a complaint with DES/HRP, provide the HRP-1014 and DES/HRP contact information as shown in the State Contact Information section of this </w:t>
      </w:r>
      <w:r w:rsidR="002F7953" w:rsidRPr="002A24C2">
        <w:t>manual</w:t>
      </w:r>
      <w:r w:rsidR="00753F8D" w:rsidRPr="002A24C2">
        <w:t xml:space="preserve">. </w:t>
      </w:r>
      <w:r w:rsidRPr="002A24C2">
        <w:t>When the person wishes to file the complaint directly with USDA, use the instructions and documents listed in the nondiscrimination statement as shown in par</w:t>
      </w:r>
      <w:r w:rsidR="002F7953" w:rsidRPr="002A24C2">
        <w:t>t</w:t>
      </w:r>
      <w:r w:rsidRPr="002A24C2">
        <w:t xml:space="preserve"> (B) of this section.</w:t>
      </w:r>
    </w:p>
    <w:p w14:paraId="3DFD2C42" w14:textId="51F8D85C" w:rsidR="00DA09BA" w:rsidRPr="002A24C2" w:rsidRDefault="00DA09BA" w:rsidP="005C3B7F">
      <w:pPr>
        <w:pStyle w:val="Heading3"/>
      </w:pPr>
      <w:bookmarkStart w:id="138" w:name="_Toc492468706"/>
      <w:r w:rsidRPr="002A24C2">
        <w:t>Time Frames</w:t>
      </w:r>
      <w:bookmarkEnd w:id="138"/>
    </w:p>
    <w:p w14:paraId="05401248" w14:textId="401F9E6D" w:rsidR="007B6A08" w:rsidRPr="002A24C2" w:rsidRDefault="002C3B16" w:rsidP="00AE1330">
      <w:r w:rsidRPr="002A24C2">
        <w:t xml:space="preserve">Civil rights complaints must be </w:t>
      </w:r>
      <w:r w:rsidR="00AE1330" w:rsidRPr="002A24C2">
        <w:t>processed in accordance with established time frames</w:t>
      </w:r>
      <w:r w:rsidR="00753F8D" w:rsidRPr="002A24C2">
        <w:t xml:space="preserve">. </w:t>
      </w:r>
      <w:r w:rsidR="00AE1330" w:rsidRPr="002A24C2">
        <w:t>When the complaint involves a protected class, DES/HRP forwards the complaint to USDA/FNS</w:t>
      </w:r>
      <w:r w:rsidR="00753F8D" w:rsidRPr="002A24C2">
        <w:t xml:space="preserve">. </w:t>
      </w:r>
      <w:r w:rsidR="00AE1330" w:rsidRPr="002A24C2">
        <w:t>Once USDA/FNS accepts the complaint, it has up to 90 calendar days to issue a decision</w:t>
      </w:r>
      <w:r w:rsidR="00753F8D" w:rsidRPr="002A24C2">
        <w:t xml:space="preserve">. </w:t>
      </w:r>
      <w:r w:rsidR="00AE1330" w:rsidRPr="002A24C2">
        <w:t>The below tables outlines the general time frames of a civil rights complaint.</w:t>
      </w:r>
    </w:p>
    <w:p w14:paraId="1B79397C" w14:textId="77777777" w:rsidR="007B6A08" w:rsidRPr="002A24C2" w:rsidRDefault="007B6A08">
      <w:pPr>
        <w:spacing w:after="160" w:line="259" w:lineRule="auto"/>
      </w:pPr>
      <w:r w:rsidRPr="002A24C2">
        <w:br w:type="page"/>
      </w:r>
    </w:p>
    <w:tbl>
      <w:tblPr>
        <w:tblStyle w:val="TableGrid"/>
        <w:tblW w:w="0" w:type="auto"/>
        <w:tblInd w:w="115" w:type="dxa"/>
        <w:tblLook w:val="04A0" w:firstRow="1" w:lastRow="0" w:firstColumn="1" w:lastColumn="0" w:noHBand="0" w:noVBand="1"/>
        <w:tblDescription w:val="Fair Hearing Time Frames Table"/>
      </w:tblPr>
      <w:tblGrid>
        <w:gridCol w:w="5465"/>
        <w:gridCol w:w="4490"/>
      </w:tblGrid>
      <w:tr w:rsidR="00AE1330" w:rsidRPr="002A24C2" w14:paraId="5FAAA6DA" w14:textId="77777777" w:rsidTr="00D9163E">
        <w:trPr>
          <w:tblHeader/>
        </w:trPr>
        <w:tc>
          <w:tcPr>
            <w:tcW w:w="5580" w:type="dxa"/>
            <w:shd w:val="clear" w:color="auto" w:fill="BFBFBF" w:themeFill="background1" w:themeFillShade="BF"/>
            <w:tcMar>
              <w:top w:w="58" w:type="dxa"/>
              <w:left w:w="115" w:type="dxa"/>
              <w:bottom w:w="58" w:type="dxa"/>
              <w:right w:w="115" w:type="dxa"/>
            </w:tcMar>
            <w:vAlign w:val="center"/>
          </w:tcPr>
          <w:p w14:paraId="5E5CCE4D" w14:textId="674C4C25" w:rsidR="00AE1330" w:rsidRPr="002A24C2" w:rsidRDefault="00AE1330" w:rsidP="00E319B8">
            <w:pPr>
              <w:spacing w:after="0" w:line="240" w:lineRule="auto"/>
            </w:pPr>
            <w:r w:rsidRPr="002A24C2">
              <w:lastRenderedPageBreak/>
              <w:t>Action</w:t>
            </w:r>
          </w:p>
        </w:tc>
        <w:tc>
          <w:tcPr>
            <w:tcW w:w="4590" w:type="dxa"/>
            <w:shd w:val="clear" w:color="auto" w:fill="BFBFBF" w:themeFill="background1" w:themeFillShade="BF"/>
            <w:tcMar>
              <w:top w:w="58" w:type="dxa"/>
              <w:left w:w="115" w:type="dxa"/>
              <w:bottom w:w="58" w:type="dxa"/>
              <w:right w:w="115" w:type="dxa"/>
            </w:tcMar>
            <w:vAlign w:val="center"/>
          </w:tcPr>
          <w:p w14:paraId="29634068" w14:textId="7D69EC78" w:rsidR="00AE1330" w:rsidRPr="002A24C2" w:rsidRDefault="00AE1330" w:rsidP="00E319B8">
            <w:pPr>
              <w:keepNext/>
              <w:spacing w:after="0" w:line="240" w:lineRule="auto"/>
            </w:pPr>
            <w:r w:rsidRPr="002A24C2">
              <w:t>Deadline</w:t>
            </w:r>
          </w:p>
        </w:tc>
      </w:tr>
      <w:tr w:rsidR="00AE1330" w:rsidRPr="002A24C2" w14:paraId="3FE339FB" w14:textId="77777777" w:rsidTr="00D9163E">
        <w:tc>
          <w:tcPr>
            <w:tcW w:w="5580" w:type="dxa"/>
            <w:tcMar>
              <w:top w:w="58" w:type="dxa"/>
              <w:left w:w="115" w:type="dxa"/>
              <w:bottom w:w="58" w:type="dxa"/>
              <w:right w:w="115" w:type="dxa"/>
            </w:tcMar>
            <w:vAlign w:val="center"/>
          </w:tcPr>
          <w:p w14:paraId="30CFE791" w14:textId="6A1C7A00" w:rsidR="00AE1330" w:rsidRPr="002A24C2" w:rsidRDefault="0066617D" w:rsidP="00E319B8">
            <w:pPr>
              <w:spacing w:after="0" w:line="240" w:lineRule="auto"/>
            </w:pPr>
            <w:r w:rsidRPr="002A24C2">
              <w:t>Complainant submits the complaint</w:t>
            </w:r>
          </w:p>
        </w:tc>
        <w:tc>
          <w:tcPr>
            <w:tcW w:w="4590" w:type="dxa"/>
            <w:tcMar>
              <w:top w:w="58" w:type="dxa"/>
              <w:left w:w="115" w:type="dxa"/>
              <w:bottom w:w="58" w:type="dxa"/>
              <w:right w:w="115" w:type="dxa"/>
            </w:tcMar>
            <w:vAlign w:val="center"/>
          </w:tcPr>
          <w:p w14:paraId="32F36E82" w14:textId="5AB68930" w:rsidR="00AE1330" w:rsidRPr="002A24C2" w:rsidRDefault="0066617D" w:rsidP="0066617D">
            <w:pPr>
              <w:keepNext/>
              <w:spacing w:after="0" w:line="240" w:lineRule="auto"/>
            </w:pPr>
            <w:r w:rsidRPr="002A24C2">
              <w:t>Not later than 180 calendar days after the occurrence of the incident</w:t>
            </w:r>
          </w:p>
        </w:tc>
      </w:tr>
      <w:tr w:rsidR="00AE1330" w:rsidRPr="002A24C2" w14:paraId="634E8CB3" w14:textId="77777777" w:rsidTr="00D9163E">
        <w:trPr>
          <w:trHeight w:val="305"/>
        </w:trPr>
        <w:tc>
          <w:tcPr>
            <w:tcW w:w="5580" w:type="dxa"/>
            <w:tcMar>
              <w:top w:w="58" w:type="dxa"/>
              <w:left w:w="115" w:type="dxa"/>
              <w:bottom w:w="58" w:type="dxa"/>
              <w:right w:w="115" w:type="dxa"/>
            </w:tcMar>
            <w:vAlign w:val="center"/>
          </w:tcPr>
          <w:p w14:paraId="0B343A56" w14:textId="3D8999F7" w:rsidR="00AE1330" w:rsidRPr="002A24C2" w:rsidRDefault="00C5542D" w:rsidP="00CE5FFC">
            <w:pPr>
              <w:spacing w:after="0" w:line="240" w:lineRule="auto"/>
            </w:pPr>
            <w:r w:rsidRPr="002A24C2">
              <w:t>Recipient agen</w:t>
            </w:r>
            <w:r w:rsidR="0066617D" w:rsidRPr="002A24C2">
              <w:t xml:space="preserve">cy sends the complaint to the </w:t>
            </w:r>
            <w:r w:rsidR="00282C1A" w:rsidRPr="002A24C2">
              <w:t>RFB</w:t>
            </w:r>
          </w:p>
        </w:tc>
        <w:tc>
          <w:tcPr>
            <w:tcW w:w="4590" w:type="dxa"/>
            <w:tcMar>
              <w:top w:w="58" w:type="dxa"/>
              <w:left w:w="115" w:type="dxa"/>
              <w:bottom w:w="58" w:type="dxa"/>
              <w:right w:w="115" w:type="dxa"/>
            </w:tcMar>
            <w:vAlign w:val="center"/>
          </w:tcPr>
          <w:p w14:paraId="6DAEBB26" w14:textId="6A93C3FF" w:rsidR="00AE1330" w:rsidRPr="002A24C2" w:rsidRDefault="0066617D" w:rsidP="0066617D">
            <w:pPr>
              <w:keepNext/>
              <w:spacing w:after="0" w:line="240" w:lineRule="auto"/>
            </w:pPr>
            <w:r w:rsidRPr="002A24C2">
              <w:t>Promptly after receipt (&lt; 1 day)</w:t>
            </w:r>
          </w:p>
        </w:tc>
      </w:tr>
      <w:tr w:rsidR="00AE1330" w:rsidRPr="002A24C2" w14:paraId="035D09B2" w14:textId="77777777" w:rsidTr="00D9163E">
        <w:trPr>
          <w:trHeight w:val="359"/>
        </w:trPr>
        <w:tc>
          <w:tcPr>
            <w:tcW w:w="5580" w:type="dxa"/>
            <w:tcMar>
              <w:top w:w="58" w:type="dxa"/>
              <w:left w:w="115" w:type="dxa"/>
              <w:bottom w:w="58" w:type="dxa"/>
              <w:right w:w="115" w:type="dxa"/>
            </w:tcMar>
            <w:vAlign w:val="center"/>
          </w:tcPr>
          <w:p w14:paraId="57789E72" w14:textId="2358EB32" w:rsidR="00AE1330" w:rsidRPr="002A24C2" w:rsidRDefault="00282C1A" w:rsidP="0066617D">
            <w:pPr>
              <w:spacing w:after="0" w:line="240" w:lineRule="auto"/>
            </w:pPr>
            <w:r w:rsidRPr="002A24C2">
              <w:t>RFB</w:t>
            </w:r>
            <w:r w:rsidR="0066617D" w:rsidRPr="002A24C2">
              <w:t xml:space="preserve"> sends the complaint to DES/HRP</w:t>
            </w:r>
          </w:p>
        </w:tc>
        <w:tc>
          <w:tcPr>
            <w:tcW w:w="4590" w:type="dxa"/>
            <w:tcMar>
              <w:top w:w="58" w:type="dxa"/>
              <w:left w:w="115" w:type="dxa"/>
              <w:bottom w:w="58" w:type="dxa"/>
              <w:right w:w="115" w:type="dxa"/>
            </w:tcMar>
            <w:vAlign w:val="center"/>
          </w:tcPr>
          <w:p w14:paraId="49635913" w14:textId="4751438C" w:rsidR="00AE1330" w:rsidRPr="002A24C2" w:rsidRDefault="0066617D" w:rsidP="00CF4CDA">
            <w:pPr>
              <w:keepNext/>
              <w:spacing w:after="0" w:line="240" w:lineRule="auto"/>
            </w:pPr>
            <w:r w:rsidRPr="002A24C2">
              <w:t xml:space="preserve">Promptly after </w:t>
            </w:r>
            <w:r w:rsidR="00CF4CDA" w:rsidRPr="002A24C2">
              <w:t>previous action</w:t>
            </w:r>
            <w:r w:rsidRPr="002A24C2">
              <w:t xml:space="preserve"> (&lt; 1 day)</w:t>
            </w:r>
          </w:p>
        </w:tc>
      </w:tr>
      <w:tr w:rsidR="00AE1330" w:rsidRPr="002A24C2" w14:paraId="3464F796" w14:textId="77777777" w:rsidTr="00D9163E">
        <w:trPr>
          <w:trHeight w:val="611"/>
        </w:trPr>
        <w:tc>
          <w:tcPr>
            <w:tcW w:w="5580" w:type="dxa"/>
            <w:tcMar>
              <w:top w:w="58" w:type="dxa"/>
              <w:left w:w="115" w:type="dxa"/>
              <w:bottom w:w="58" w:type="dxa"/>
              <w:right w:w="115" w:type="dxa"/>
            </w:tcMar>
            <w:vAlign w:val="center"/>
          </w:tcPr>
          <w:p w14:paraId="23499256" w14:textId="46A3C772" w:rsidR="00AE1330" w:rsidRPr="002A24C2" w:rsidRDefault="0066617D" w:rsidP="00E319B8">
            <w:pPr>
              <w:spacing w:after="0" w:line="240" w:lineRule="auto"/>
            </w:pPr>
            <w:r w:rsidRPr="002A24C2">
              <w:t>DES/HRP reviews the complaint and determines if a protected class is involved</w:t>
            </w:r>
          </w:p>
        </w:tc>
        <w:tc>
          <w:tcPr>
            <w:tcW w:w="4590" w:type="dxa"/>
            <w:tcMar>
              <w:top w:w="58" w:type="dxa"/>
              <w:left w:w="115" w:type="dxa"/>
              <w:bottom w:w="58" w:type="dxa"/>
              <w:right w:w="115" w:type="dxa"/>
            </w:tcMar>
            <w:vAlign w:val="center"/>
          </w:tcPr>
          <w:p w14:paraId="587FA836" w14:textId="130A4D45" w:rsidR="00AE1330" w:rsidRPr="002A24C2" w:rsidRDefault="0066617D" w:rsidP="00CF4CDA">
            <w:pPr>
              <w:keepNext/>
              <w:spacing w:after="0" w:line="240" w:lineRule="auto"/>
            </w:pPr>
            <w:r w:rsidRPr="002A24C2">
              <w:t xml:space="preserve">Promptly after </w:t>
            </w:r>
            <w:r w:rsidR="00CF4CDA" w:rsidRPr="002A24C2">
              <w:t>previous action</w:t>
            </w:r>
            <w:r w:rsidRPr="002A24C2">
              <w:t xml:space="preserve"> (&lt; 1 day)</w:t>
            </w:r>
          </w:p>
        </w:tc>
      </w:tr>
      <w:tr w:rsidR="00AE1330" w:rsidRPr="002A24C2" w14:paraId="0404ADD2" w14:textId="77777777" w:rsidTr="00D9163E">
        <w:trPr>
          <w:trHeight w:val="629"/>
        </w:trPr>
        <w:tc>
          <w:tcPr>
            <w:tcW w:w="5580" w:type="dxa"/>
            <w:tcMar>
              <w:top w:w="58" w:type="dxa"/>
              <w:left w:w="115" w:type="dxa"/>
              <w:bottom w:w="58" w:type="dxa"/>
              <w:right w:w="115" w:type="dxa"/>
            </w:tcMar>
            <w:vAlign w:val="center"/>
          </w:tcPr>
          <w:p w14:paraId="207AF269" w14:textId="2F3639BA" w:rsidR="00AE1330" w:rsidRPr="002A24C2" w:rsidRDefault="0066617D" w:rsidP="00282C1A">
            <w:pPr>
              <w:spacing w:after="0" w:line="240" w:lineRule="auto"/>
            </w:pPr>
            <w:r w:rsidRPr="002A24C2">
              <w:t xml:space="preserve">DES/HRP notifies the </w:t>
            </w:r>
            <w:r w:rsidR="00282C1A" w:rsidRPr="002A24C2">
              <w:t>RFB</w:t>
            </w:r>
            <w:r w:rsidRPr="002A24C2">
              <w:t xml:space="preserve"> of the protected class determination</w:t>
            </w:r>
          </w:p>
        </w:tc>
        <w:tc>
          <w:tcPr>
            <w:tcW w:w="4590" w:type="dxa"/>
            <w:tcMar>
              <w:top w:w="58" w:type="dxa"/>
              <w:left w:w="115" w:type="dxa"/>
              <w:bottom w:w="58" w:type="dxa"/>
              <w:right w:w="115" w:type="dxa"/>
            </w:tcMar>
            <w:vAlign w:val="center"/>
          </w:tcPr>
          <w:p w14:paraId="27B27379" w14:textId="398C4913" w:rsidR="00AE1330" w:rsidRPr="002A24C2" w:rsidRDefault="0066617D" w:rsidP="00CF4CDA">
            <w:pPr>
              <w:keepNext/>
              <w:spacing w:after="0" w:line="240" w:lineRule="auto"/>
            </w:pPr>
            <w:r w:rsidRPr="002A24C2">
              <w:t xml:space="preserve">Promptly after </w:t>
            </w:r>
            <w:r w:rsidR="00CF4CDA" w:rsidRPr="002A24C2">
              <w:t>previous action</w:t>
            </w:r>
            <w:r w:rsidRPr="002A24C2">
              <w:t xml:space="preserve"> (&lt; 1 day)</w:t>
            </w:r>
          </w:p>
        </w:tc>
      </w:tr>
      <w:tr w:rsidR="00AE1330" w:rsidRPr="002A24C2" w14:paraId="2520B0D0" w14:textId="77777777" w:rsidTr="00D9163E">
        <w:trPr>
          <w:trHeight w:val="611"/>
        </w:trPr>
        <w:tc>
          <w:tcPr>
            <w:tcW w:w="5580" w:type="dxa"/>
            <w:tcMar>
              <w:top w:w="58" w:type="dxa"/>
              <w:left w:w="115" w:type="dxa"/>
              <w:bottom w:w="58" w:type="dxa"/>
              <w:right w:w="115" w:type="dxa"/>
            </w:tcMar>
            <w:vAlign w:val="center"/>
          </w:tcPr>
          <w:p w14:paraId="428D01FE" w14:textId="206DD0C8" w:rsidR="00AE1330" w:rsidRPr="002A24C2" w:rsidRDefault="00CF4CDA" w:rsidP="00E319B8">
            <w:pPr>
              <w:spacing w:after="0" w:line="240" w:lineRule="auto"/>
            </w:pPr>
            <w:r w:rsidRPr="002A24C2">
              <w:t>When a protected class is involved, DES/HRP forwards the complaint to USDA/FNS.</w:t>
            </w:r>
          </w:p>
        </w:tc>
        <w:tc>
          <w:tcPr>
            <w:tcW w:w="4590" w:type="dxa"/>
            <w:tcMar>
              <w:top w:w="58" w:type="dxa"/>
              <w:left w:w="115" w:type="dxa"/>
              <w:bottom w:w="58" w:type="dxa"/>
              <w:right w:w="115" w:type="dxa"/>
            </w:tcMar>
            <w:vAlign w:val="center"/>
          </w:tcPr>
          <w:p w14:paraId="369249A9" w14:textId="2FEF444D" w:rsidR="00AE1330" w:rsidRPr="002A24C2" w:rsidRDefault="00CF4CDA" w:rsidP="00E319B8">
            <w:pPr>
              <w:keepNext/>
              <w:spacing w:after="0" w:line="240" w:lineRule="auto"/>
            </w:pPr>
            <w:r w:rsidRPr="002A24C2">
              <w:t>Promptly after previous action (&lt; 1 day)</w:t>
            </w:r>
          </w:p>
        </w:tc>
      </w:tr>
      <w:tr w:rsidR="00AE1330" w:rsidRPr="002A24C2" w14:paraId="13D9A313" w14:textId="77777777" w:rsidTr="00D9163E">
        <w:trPr>
          <w:trHeight w:val="629"/>
        </w:trPr>
        <w:tc>
          <w:tcPr>
            <w:tcW w:w="5580" w:type="dxa"/>
            <w:tcMar>
              <w:top w:w="58" w:type="dxa"/>
              <w:left w:w="115" w:type="dxa"/>
              <w:bottom w:w="58" w:type="dxa"/>
              <w:right w:w="115" w:type="dxa"/>
            </w:tcMar>
            <w:vAlign w:val="center"/>
          </w:tcPr>
          <w:p w14:paraId="722BDBEC" w14:textId="184BAB8A" w:rsidR="00AE1330" w:rsidRPr="002A24C2" w:rsidRDefault="00CF4CDA" w:rsidP="00E319B8">
            <w:pPr>
              <w:spacing w:after="0" w:line="240" w:lineRule="auto"/>
            </w:pPr>
            <w:r w:rsidRPr="002A24C2">
              <w:t>USDA/FNS investigates the complaint and issues a determination</w:t>
            </w:r>
          </w:p>
        </w:tc>
        <w:tc>
          <w:tcPr>
            <w:tcW w:w="4590" w:type="dxa"/>
            <w:tcMar>
              <w:top w:w="58" w:type="dxa"/>
              <w:left w:w="115" w:type="dxa"/>
              <w:bottom w:w="58" w:type="dxa"/>
              <w:right w:w="115" w:type="dxa"/>
            </w:tcMar>
            <w:vAlign w:val="center"/>
          </w:tcPr>
          <w:p w14:paraId="17A0EE10" w14:textId="72076187" w:rsidR="00AE1330" w:rsidRPr="002A24C2" w:rsidRDefault="00CF4CDA" w:rsidP="00E319B8">
            <w:pPr>
              <w:keepNext/>
              <w:spacing w:after="0" w:line="240" w:lineRule="auto"/>
            </w:pPr>
            <w:r w:rsidRPr="002A24C2">
              <w:t>Not later than 90 calendar days after acceptance of the complaint</w:t>
            </w:r>
          </w:p>
        </w:tc>
      </w:tr>
      <w:tr w:rsidR="00AE1330" w:rsidRPr="002A24C2" w14:paraId="2A0F8D94" w14:textId="77777777" w:rsidTr="00D9163E">
        <w:trPr>
          <w:trHeight w:val="881"/>
        </w:trPr>
        <w:tc>
          <w:tcPr>
            <w:tcW w:w="5580" w:type="dxa"/>
            <w:tcMar>
              <w:top w:w="58" w:type="dxa"/>
              <w:left w:w="115" w:type="dxa"/>
              <w:bottom w:w="58" w:type="dxa"/>
              <w:right w:w="115" w:type="dxa"/>
            </w:tcMar>
            <w:vAlign w:val="center"/>
          </w:tcPr>
          <w:p w14:paraId="1F51B96A" w14:textId="7050B7D7" w:rsidR="00AE1330" w:rsidRPr="002A24C2" w:rsidRDefault="00CF4CDA" w:rsidP="00CE5FFC">
            <w:pPr>
              <w:spacing w:after="0" w:line="240" w:lineRule="auto"/>
            </w:pPr>
            <w:r w:rsidRPr="002A24C2">
              <w:t xml:space="preserve">When the complaint does not involve a protected class, the </w:t>
            </w:r>
            <w:r w:rsidR="00282C1A" w:rsidRPr="002A24C2">
              <w:t xml:space="preserve">RFB </w:t>
            </w:r>
            <w:r w:rsidRPr="002A24C2">
              <w:t xml:space="preserve">and distribution site use their good </w:t>
            </w:r>
            <w:r w:rsidR="00DF0EDC" w:rsidRPr="002A24C2">
              <w:t>judgment</w:t>
            </w:r>
            <w:r w:rsidRPr="002A24C2">
              <w:t xml:space="preserve"> to accomplish resolution</w:t>
            </w:r>
          </w:p>
        </w:tc>
        <w:tc>
          <w:tcPr>
            <w:tcW w:w="4590" w:type="dxa"/>
            <w:tcMar>
              <w:top w:w="58" w:type="dxa"/>
              <w:left w:w="115" w:type="dxa"/>
              <w:bottom w:w="58" w:type="dxa"/>
              <w:right w:w="115" w:type="dxa"/>
            </w:tcMar>
            <w:vAlign w:val="center"/>
          </w:tcPr>
          <w:p w14:paraId="1D42E31D" w14:textId="4348FFFD" w:rsidR="00AE1330" w:rsidRPr="002A24C2" w:rsidRDefault="00CF4CDA" w:rsidP="00E319B8">
            <w:pPr>
              <w:keepNext/>
              <w:spacing w:after="0" w:line="240" w:lineRule="auto"/>
            </w:pPr>
            <w:r w:rsidRPr="002A24C2">
              <w:t>Not later than 30 calendar days after receipt of the initial complaint</w:t>
            </w:r>
          </w:p>
        </w:tc>
      </w:tr>
      <w:tr w:rsidR="00AE1330" w:rsidRPr="002A24C2" w14:paraId="37564F40" w14:textId="77777777" w:rsidTr="00D9163E">
        <w:trPr>
          <w:trHeight w:val="1169"/>
        </w:trPr>
        <w:tc>
          <w:tcPr>
            <w:tcW w:w="5580" w:type="dxa"/>
            <w:tcMar>
              <w:top w:w="58" w:type="dxa"/>
              <w:left w:w="115" w:type="dxa"/>
              <w:bottom w:w="58" w:type="dxa"/>
              <w:right w:w="115" w:type="dxa"/>
            </w:tcMar>
            <w:vAlign w:val="center"/>
          </w:tcPr>
          <w:p w14:paraId="31B72987" w14:textId="5B05888D" w:rsidR="00AE1330" w:rsidRPr="002A24C2" w:rsidRDefault="00CF4CDA" w:rsidP="00282C1A">
            <w:pPr>
              <w:spacing w:after="0" w:line="240" w:lineRule="auto"/>
            </w:pPr>
            <w:r w:rsidRPr="002A24C2">
              <w:t xml:space="preserve">The </w:t>
            </w:r>
            <w:r w:rsidR="00282C1A" w:rsidRPr="002A24C2">
              <w:t>RFB</w:t>
            </w:r>
            <w:r w:rsidRPr="002A24C2">
              <w:t xml:space="preserve"> issues a letter describing the root cause of the complaint and final outcome</w:t>
            </w:r>
            <w:r w:rsidR="00753F8D" w:rsidRPr="002A24C2">
              <w:t xml:space="preserve">. </w:t>
            </w:r>
            <w:r w:rsidRPr="002A24C2">
              <w:t xml:space="preserve">The </w:t>
            </w:r>
            <w:r w:rsidR="00282C1A" w:rsidRPr="002A24C2">
              <w:t>RFB</w:t>
            </w:r>
            <w:r w:rsidRPr="002A24C2">
              <w:t xml:space="preserve"> sends the letter and copies of all correspondence related to the resolution to DES/HRP.</w:t>
            </w:r>
          </w:p>
        </w:tc>
        <w:tc>
          <w:tcPr>
            <w:tcW w:w="4590" w:type="dxa"/>
            <w:tcMar>
              <w:top w:w="58" w:type="dxa"/>
              <w:left w:w="115" w:type="dxa"/>
              <w:bottom w:w="58" w:type="dxa"/>
              <w:right w:w="115" w:type="dxa"/>
            </w:tcMar>
            <w:vAlign w:val="center"/>
          </w:tcPr>
          <w:p w14:paraId="5AC0F3D0" w14:textId="50050843" w:rsidR="00AE1330" w:rsidRPr="002A24C2" w:rsidRDefault="00CF4CDA" w:rsidP="00E54D17">
            <w:pPr>
              <w:keepNext/>
              <w:spacing w:after="0" w:line="240" w:lineRule="auto"/>
            </w:pPr>
            <w:r w:rsidRPr="002A24C2">
              <w:t>Not later than 60 calendar days after receipt of the initial complaint</w:t>
            </w:r>
          </w:p>
        </w:tc>
      </w:tr>
    </w:tbl>
    <w:p w14:paraId="19652B42" w14:textId="6C25AA25" w:rsidR="00AE1330" w:rsidRPr="002A24C2" w:rsidRDefault="00E54D17" w:rsidP="00E54D17">
      <w:pPr>
        <w:pStyle w:val="Caption"/>
        <w:rPr>
          <w:b w:val="0"/>
        </w:rPr>
      </w:pPr>
      <w:r w:rsidRPr="002A24C2">
        <w:rPr>
          <w:b w:val="0"/>
        </w:rPr>
        <w:t xml:space="preserve">Table </w:t>
      </w:r>
      <w:r w:rsidR="00377BBD" w:rsidRPr="002A24C2">
        <w:rPr>
          <w:b w:val="0"/>
        </w:rPr>
        <w:t>4</w:t>
      </w:r>
      <w:r w:rsidRPr="002A24C2">
        <w:rPr>
          <w:b w:val="0"/>
        </w:rPr>
        <w:t xml:space="preserve"> - Civil Rights Complaint Time Frames</w:t>
      </w:r>
    </w:p>
    <w:p w14:paraId="2338400E" w14:textId="1A530092" w:rsidR="008B6023" w:rsidRPr="002A24C2" w:rsidRDefault="008B6023" w:rsidP="002A24C2">
      <w:pPr>
        <w:pStyle w:val="Heading1"/>
      </w:pPr>
      <w:bookmarkStart w:id="139" w:name="_Toc492468707"/>
      <w:r w:rsidRPr="002A24C2">
        <w:t>Limited English Proficiency</w:t>
      </w:r>
      <w:bookmarkEnd w:id="139"/>
    </w:p>
    <w:p w14:paraId="2F2ADC52" w14:textId="0618B21C" w:rsidR="008B6023" w:rsidRPr="002A24C2" w:rsidRDefault="008A31D9" w:rsidP="008B6023">
      <w:r w:rsidRPr="002A24C2">
        <w:t>Title VI of the Civil Rights Act of 1964 prohibits recipients of Federal financial assistance from discriminating against or otherwise excluding individuals on the basis of race, color or national origin in any of their activities</w:t>
      </w:r>
      <w:r w:rsidR="00753F8D" w:rsidRPr="002A24C2">
        <w:t xml:space="preserve">. </w:t>
      </w:r>
      <w:r w:rsidR="00E6414E" w:rsidRPr="002A24C2">
        <w:t>It states, “No person in the United States shall, on the ground of race, color, or national origin, be excluded from participation in, be denied benefits of, or be subjected to discrimination under any program or activity receiving Federal financial assistance.”</w:t>
      </w:r>
    </w:p>
    <w:p w14:paraId="1678FFBD" w14:textId="4514A4FA" w:rsidR="00E6414E" w:rsidRPr="002A24C2" w:rsidRDefault="00E6414E" w:rsidP="008B6023">
      <w:r w:rsidRPr="002A24C2">
        <w:t>The term “program or activity” is broadly defined</w:t>
      </w:r>
      <w:r w:rsidR="00753F8D" w:rsidRPr="002A24C2">
        <w:t xml:space="preserve">. </w:t>
      </w:r>
      <w:r w:rsidRPr="002A24C2">
        <w:t>There is no numerical threshold that must be met before provisions of the Civil Rights Act, prohibiting discrimination based on national origin, are applicable.</w:t>
      </w:r>
    </w:p>
    <w:p w14:paraId="6132DCF0" w14:textId="50B5B5D6" w:rsidR="008800EF" w:rsidRPr="002A24C2" w:rsidRDefault="00E6414E" w:rsidP="008B6023">
      <w:r w:rsidRPr="002A24C2">
        <w:t xml:space="preserve">Failing to provide services or denying access to federally assisted programs and activities based on LEP may be discriminating on the basis of national origin in violation of Title VI and </w:t>
      </w:r>
      <w:r w:rsidRPr="002A24C2">
        <w:lastRenderedPageBreak/>
        <w:t>its implementing regulations</w:t>
      </w:r>
      <w:r w:rsidR="00753F8D" w:rsidRPr="002A24C2">
        <w:t xml:space="preserve">. </w:t>
      </w:r>
      <w:r w:rsidRPr="002A24C2">
        <w:t>Title VI and its regulations require DES</w:t>
      </w:r>
      <w:r w:rsidR="00F22D73" w:rsidRPr="002A24C2">
        <w:t>/HRP</w:t>
      </w:r>
      <w:r w:rsidRPr="002A24C2">
        <w:t xml:space="preserve"> and </w:t>
      </w:r>
      <w:r w:rsidR="00C5542D" w:rsidRPr="002A24C2">
        <w:t>recipient agen</w:t>
      </w:r>
      <w:r w:rsidRPr="002A24C2">
        <w:t>cies to take reasonable steps to assure “meaningful” access to the information and services they provide</w:t>
      </w:r>
      <w:r w:rsidR="00753F8D" w:rsidRPr="002A24C2">
        <w:t xml:space="preserve">. </w:t>
      </w:r>
      <w:r w:rsidRPr="002A24C2">
        <w:t>What constitutes reasonable steps to assure meaningful access will be contingent on a number of factors</w:t>
      </w:r>
      <w:r w:rsidR="00753F8D" w:rsidRPr="002A24C2">
        <w:t xml:space="preserve">. </w:t>
      </w:r>
      <w:r w:rsidRPr="002A24C2">
        <w:t>Among the factors to be considered are</w:t>
      </w:r>
      <w:r w:rsidR="008800EF" w:rsidRPr="002A24C2">
        <w:t>:</w:t>
      </w:r>
    </w:p>
    <w:p w14:paraId="52767EEB" w14:textId="6D1B0548" w:rsidR="008800EF" w:rsidRPr="002A24C2" w:rsidRDefault="00F35DBC" w:rsidP="00F077F8">
      <w:pPr>
        <w:pStyle w:val="BulletList"/>
      </w:pPr>
      <w:r w:rsidRPr="002A24C2">
        <w:t>t</w:t>
      </w:r>
      <w:r w:rsidR="00E6414E" w:rsidRPr="002A24C2">
        <w:t>he number or proportion of LEP persons eligible to be served or likely to be encou</w:t>
      </w:r>
      <w:r w:rsidR="008800EF" w:rsidRPr="002A24C2">
        <w:t>ntered</w:t>
      </w:r>
      <w:r w:rsidR="003F07B3" w:rsidRPr="002A24C2">
        <w:t>; the greater the number or proportion of these LEP persons, the more likely language services are needed</w:t>
      </w:r>
      <w:r w:rsidRPr="002A24C2">
        <w:t>.</w:t>
      </w:r>
    </w:p>
    <w:p w14:paraId="32607E8F" w14:textId="257F9385" w:rsidR="008800EF" w:rsidRPr="002A24C2" w:rsidRDefault="00F35DBC" w:rsidP="00F077F8">
      <w:pPr>
        <w:pStyle w:val="BulletList"/>
      </w:pPr>
      <w:r w:rsidRPr="002A24C2">
        <w:t>t</w:t>
      </w:r>
      <w:r w:rsidR="00E6414E" w:rsidRPr="002A24C2">
        <w:t>he frequency with which LEP individuals come in contact with the program</w:t>
      </w:r>
      <w:r w:rsidR="003F07B3" w:rsidRPr="002A24C2">
        <w:t xml:space="preserve">; </w:t>
      </w:r>
      <w:r w:rsidR="00C5542D" w:rsidRPr="002A24C2">
        <w:t>recipient agen</w:t>
      </w:r>
      <w:r w:rsidR="003F07B3" w:rsidRPr="002A24C2">
        <w:t>cies must assess, as accurately as possible, the frequency with which they have or should have contact with an LEP individual from different language groups seeking assistance</w:t>
      </w:r>
      <w:r w:rsidR="00753F8D" w:rsidRPr="002A24C2">
        <w:t xml:space="preserve">. </w:t>
      </w:r>
      <w:r w:rsidR="003F07B3" w:rsidRPr="002A24C2">
        <w:t>The more frequent the contact with a particular language group, the more likely that enhanced language services in that language are needed</w:t>
      </w:r>
      <w:r w:rsidRPr="002A24C2">
        <w:t>.</w:t>
      </w:r>
    </w:p>
    <w:p w14:paraId="69D87878" w14:textId="4FC5EB12" w:rsidR="008800EF" w:rsidRPr="002A24C2" w:rsidRDefault="008800EF" w:rsidP="00F077F8">
      <w:pPr>
        <w:pStyle w:val="BulletList"/>
      </w:pPr>
      <w:r w:rsidRPr="002A24C2">
        <w:t>T</w:t>
      </w:r>
      <w:r w:rsidR="00E6414E" w:rsidRPr="002A24C2">
        <w:t>he nature and importance of the program, activity or service provided by the program to people’s lives</w:t>
      </w:r>
      <w:r w:rsidR="00E319B8" w:rsidRPr="002A24C2">
        <w:t>; when denial or delay of services could have serious or life</w:t>
      </w:r>
      <w:r w:rsidR="00E319B8" w:rsidRPr="002A24C2">
        <w:noBreakHyphen/>
        <w:t>threatening implications for the LEP individual, language services are more likely needed</w:t>
      </w:r>
      <w:r w:rsidR="00F35DBC" w:rsidRPr="002A24C2">
        <w:t>.</w:t>
      </w:r>
    </w:p>
    <w:p w14:paraId="64DF6912" w14:textId="7866396F" w:rsidR="00E319B8" w:rsidRPr="002A24C2" w:rsidRDefault="008800EF" w:rsidP="00F077F8">
      <w:pPr>
        <w:pStyle w:val="BulletList"/>
      </w:pPr>
      <w:r w:rsidRPr="002A24C2">
        <w:t>T</w:t>
      </w:r>
      <w:r w:rsidR="00E6414E" w:rsidRPr="002A24C2">
        <w:t>he resources available</w:t>
      </w:r>
      <w:r w:rsidRPr="002A24C2">
        <w:t xml:space="preserve"> </w:t>
      </w:r>
      <w:r w:rsidR="00E6414E" w:rsidRPr="002A24C2">
        <w:t>and costs</w:t>
      </w:r>
      <w:r w:rsidRPr="002A24C2">
        <w:t xml:space="preserve"> likely to be incurred</w:t>
      </w:r>
      <w:r w:rsidR="00E319B8" w:rsidRPr="002A24C2">
        <w:t xml:space="preserve">; smaller </w:t>
      </w:r>
      <w:r w:rsidR="00C5542D" w:rsidRPr="002A24C2">
        <w:t>recipient agen</w:t>
      </w:r>
      <w:r w:rsidR="00E319B8" w:rsidRPr="002A24C2">
        <w:t xml:space="preserve">cies with more limited budgets are not expected to provide the same level of language services as larger </w:t>
      </w:r>
      <w:r w:rsidR="00C5542D" w:rsidRPr="002A24C2">
        <w:t>recipient agen</w:t>
      </w:r>
      <w:r w:rsidR="00E319B8" w:rsidRPr="002A24C2">
        <w:t xml:space="preserve">cies, </w:t>
      </w:r>
      <w:r w:rsidR="005F7957" w:rsidRPr="002A24C2">
        <w:t>however</w:t>
      </w:r>
      <w:r w:rsidR="00E319B8" w:rsidRPr="002A24C2">
        <w:t xml:space="preserve"> </w:t>
      </w:r>
      <w:r w:rsidR="005F7957" w:rsidRPr="002A24C2">
        <w:t xml:space="preserve">technological advances and </w:t>
      </w:r>
      <w:r w:rsidR="00E319B8" w:rsidRPr="002A24C2">
        <w:t xml:space="preserve">the sharing of language assistance services among </w:t>
      </w:r>
      <w:r w:rsidR="00C5542D" w:rsidRPr="002A24C2">
        <w:t>recipient agen</w:t>
      </w:r>
      <w:r w:rsidR="00E319B8" w:rsidRPr="002A24C2">
        <w:t xml:space="preserve">cies </w:t>
      </w:r>
      <w:r w:rsidR="005F7957" w:rsidRPr="002A24C2">
        <w:t>may help in reducing costs</w:t>
      </w:r>
      <w:r w:rsidR="00F35DBC" w:rsidRPr="002A24C2">
        <w:t>.</w:t>
      </w:r>
    </w:p>
    <w:p w14:paraId="2FB69C5C" w14:textId="1F491B21" w:rsidR="008800EF" w:rsidRPr="002A24C2" w:rsidRDefault="00C5542D" w:rsidP="008800EF">
      <w:r w:rsidRPr="002A24C2">
        <w:t>Recipient agen</w:t>
      </w:r>
      <w:r w:rsidR="005F7957" w:rsidRPr="002A24C2">
        <w:t>cies should explore the most cost-effective means of delivering competent and accurate language services</w:t>
      </w:r>
      <w:r w:rsidR="00753F8D" w:rsidRPr="002A24C2">
        <w:t xml:space="preserve">. </w:t>
      </w:r>
      <w:r w:rsidR="005F7957" w:rsidRPr="002A24C2">
        <w:t xml:space="preserve">At a minimum, </w:t>
      </w:r>
      <w:r w:rsidRPr="002A24C2">
        <w:t>recipient agen</w:t>
      </w:r>
      <w:r w:rsidR="005F7957" w:rsidRPr="002A24C2">
        <w:t>cies should be prepared to offer services and materials in English and Spanish languages.</w:t>
      </w:r>
    </w:p>
    <w:p w14:paraId="29C63B3A" w14:textId="088FDC48" w:rsidR="00AB40D1" w:rsidRPr="002A24C2" w:rsidRDefault="008B6023" w:rsidP="002A24C2">
      <w:pPr>
        <w:pStyle w:val="Heading1"/>
      </w:pPr>
      <w:bookmarkStart w:id="140" w:name="_Toc492468708"/>
      <w:r w:rsidRPr="002A24C2">
        <w:t>Fair Hearings</w:t>
      </w:r>
      <w:bookmarkEnd w:id="140"/>
    </w:p>
    <w:p w14:paraId="5EC24C70" w14:textId="35B9F6BC" w:rsidR="00991FB9" w:rsidRPr="002A24C2" w:rsidRDefault="00991FB9" w:rsidP="00991FB9">
      <w:r w:rsidRPr="002A24C2">
        <w:t xml:space="preserve">A fair hearing is a process that allows a </w:t>
      </w:r>
      <w:r w:rsidR="00B96021" w:rsidRPr="002A24C2">
        <w:t>client to</w:t>
      </w:r>
      <w:r w:rsidRPr="002A24C2">
        <w:t xml:space="preserve"> appeal an adverse action, which may include the denial or discontinuance of program benefits, disqualification from the program or a claim to repay the value of commodities received as a result of fraud.</w:t>
      </w:r>
    </w:p>
    <w:p w14:paraId="62D7BF92" w14:textId="424E71DF" w:rsidR="008B6023" w:rsidRPr="002A24C2" w:rsidRDefault="00C5542D" w:rsidP="00B96021">
      <w:r w:rsidRPr="002A24C2">
        <w:t>Recipient agen</w:t>
      </w:r>
      <w:r w:rsidR="00991FB9" w:rsidRPr="002A24C2">
        <w:t>cies must ensure that clients understand their right to appeal an adverse action through the fair hearing process</w:t>
      </w:r>
      <w:r w:rsidR="00B96021" w:rsidRPr="002A24C2">
        <w:t>, which includes providing written notification of the client’s right to a fair hearing along with notification of the adverse action</w:t>
      </w:r>
      <w:r w:rsidR="00753F8D" w:rsidRPr="002A24C2">
        <w:t xml:space="preserve">. </w:t>
      </w:r>
      <w:r w:rsidR="00B96021" w:rsidRPr="002A24C2">
        <w:t>NOAA is NOT required at the expir</w:t>
      </w:r>
      <w:r w:rsidR="00870786" w:rsidRPr="002A24C2">
        <w:t>ation of a certification period, as expirations are explained in the Notice of Expiration.</w:t>
      </w:r>
    </w:p>
    <w:p w14:paraId="6D2CBD01" w14:textId="43B548AB" w:rsidR="00D1651A" w:rsidRPr="002A24C2" w:rsidRDefault="00D1651A" w:rsidP="00B96021">
      <w:r w:rsidRPr="002A24C2">
        <w:t xml:space="preserve">Recipient agencies must develop internal fair hearing procedures in compliance with </w:t>
      </w:r>
      <w:r w:rsidR="00E865DE" w:rsidRPr="002A24C2">
        <w:t>Federal, State and DES laws, rules and policies.</w:t>
      </w:r>
    </w:p>
    <w:p w14:paraId="0D71E533" w14:textId="62B43CA2" w:rsidR="00B96021" w:rsidRPr="002A24C2" w:rsidRDefault="00B96021" w:rsidP="00320B0D">
      <w:pPr>
        <w:pStyle w:val="Heading2"/>
        <w:numPr>
          <w:ilvl w:val="0"/>
          <w:numId w:val="22"/>
        </w:numPr>
      </w:pPr>
      <w:bookmarkStart w:id="141" w:name="_Toc492468709"/>
      <w:r w:rsidRPr="002A24C2">
        <w:t>Requesting a Fair Hearing</w:t>
      </w:r>
      <w:bookmarkEnd w:id="141"/>
    </w:p>
    <w:p w14:paraId="3F2B22B6" w14:textId="1EE1A359" w:rsidR="005D6FB2" w:rsidRPr="002A24C2" w:rsidRDefault="00B96021" w:rsidP="00B96021">
      <w:r w:rsidRPr="002A24C2">
        <w:t xml:space="preserve">A client or client’s caretaker may request a fair hearing by making a clear expression, verbal or written, to a DES/HRP or </w:t>
      </w:r>
      <w:r w:rsidR="00C5542D" w:rsidRPr="002A24C2">
        <w:t>recipient agen</w:t>
      </w:r>
      <w:r w:rsidRPr="002A24C2">
        <w:t xml:space="preserve">cy representative that an appeal of the adverse action </w:t>
      </w:r>
      <w:r w:rsidRPr="002A24C2">
        <w:lastRenderedPageBreak/>
        <w:t>is desired</w:t>
      </w:r>
      <w:r w:rsidR="00753F8D" w:rsidRPr="002A24C2">
        <w:t xml:space="preserve">. </w:t>
      </w:r>
      <w:r w:rsidRPr="002A24C2">
        <w:t>The client must be allowed 60 calendar days from the date</w:t>
      </w:r>
      <w:r w:rsidR="005D6FB2" w:rsidRPr="002A24C2">
        <w:t xml:space="preserve"> NOAA is mailed or handed directly to the client to file the fair hearing request.</w:t>
      </w:r>
    </w:p>
    <w:p w14:paraId="1B2A2E08" w14:textId="5BB55741" w:rsidR="0043746C" w:rsidRPr="002A24C2" w:rsidRDefault="0043746C" w:rsidP="00B96021">
      <w:r w:rsidRPr="002A24C2">
        <w:t>When receiving a verbal fair hearing request, the DES/HRP or recipient agency representative becomes responsible for completing a written request on behalf of the client or client’s caretaker</w:t>
      </w:r>
      <w:r w:rsidR="00753F8D" w:rsidRPr="002A24C2">
        <w:t xml:space="preserve">. </w:t>
      </w:r>
      <w:r w:rsidRPr="002A24C2">
        <w:t>Use the Fair Hearing Request Form to document the request</w:t>
      </w:r>
      <w:r w:rsidR="00753F8D" w:rsidRPr="002A24C2">
        <w:t xml:space="preserve">. </w:t>
      </w:r>
      <w:r w:rsidRPr="002A24C2">
        <w:t>Recipient agencies must email the completed form to DES/HRP at CoordinatedHungerReliefProgram@azdes.gov as soon as practicable.</w:t>
      </w:r>
    </w:p>
    <w:p w14:paraId="71285A1D" w14:textId="755181F0" w:rsidR="0043746C" w:rsidRPr="002A24C2" w:rsidRDefault="0043746C" w:rsidP="00B96021">
      <w:r w:rsidRPr="002A24C2">
        <w:t xml:space="preserve">On receipt of the fair hearing request, DES/HRP coordinates hearing scheduling with the DAAS Assistant Director’s office and informs the recipient agency of the time and date of the hearing. </w:t>
      </w:r>
    </w:p>
    <w:p w14:paraId="2410B5F0" w14:textId="424E767F" w:rsidR="005D6FB2" w:rsidRPr="002A24C2" w:rsidRDefault="005D6FB2" w:rsidP="00B96021">
      <w:r w:rsidRPr="002A24C2">
        <w:t xml:space="preserve">Fair hearing requests may only be denied when the request meets </w:t>
      </w:r>
      <w:r w:rsidR="0053202A" w:rsidRPr="002A24C2">
        <w:t>any</w:t>
      </w:r>
      <w:r w:rsidRPr="002A24C2">
        <w:t xml:space="preserve"> of the following conditions:</w:t>
      </w:r>
    </w:p>
    <w:p w14:paraId="24D469D5" w14:textId="52F2BF1C" w:rsidR="005D6FB2" w:rsidRPr="002A24C2" w:rsidRDefault="005D6FB2" w:rsidP="00F077F8">
      <w:pPr>
        <w:pStyle w:val="BulletList"/>
      </w:pPr>
      <w:r w:rsidRPr="002A24C2">
        <w:t>The request is not received within the 60 calendar days from the date NOAA was mailed or given directly to the client</w:t>
      </w:r>
      <w:r w:rsidR="00F35DBC" w:rsidRPr="002A24C2">
        <w:t>.</w:t>
      </w:r>
    </w:p>
    <w:p w14:paraId="2C9B157B" w14:textId="459A76CE" w:rsidR="005D6FB2" w:rsidRPr="002A24C2" w:rsidRDefault="005D6FB2" w:rsidP="00F077F8">
      <w:pPr>
        <w:pStyle w:val="BulletList"/>
      </w:pPr>
      <w:r w:rsidRPr="002A24C2">
        <w:t xml:space="preserve">The client or client’s authorized representative </w:t>
      </w:r>
      <w:r w:rsidR="0053202A" w:rsidRPr="002A24C2">
        <w:t>submit</w:t>
      </w:r>
      <w:r w:rsidR="001C60A0" w:rsidRPr="002A24C2">
        <w:t>s</w:t>
      </w:r>
      <w:r w:rsidR="0053202A" w:rsidRPr="002A24C2">
        <w:t xml:space="preserve"> a written withdrawal of the fair hearing request</w:t>
      </w:r>
      <w:r w:rsidR="00F35DBC" w:rsidRPr="002A24C2">
        <w:t>.</w:t>
      </w:r>
    </w:p>
    <w:p w14:paraId="7CF2A915" w14:textId="5855CA5E" w:rsidR="0053202A" w:rsidRPr="002A24C2" w:rsidRDefault="0053202A" w:rsidP="00F077F8">
      <w:pPr>
        <w:pStyle w:val="BulletList"/>
      </w:pPr>
      <w:r w:rsidRPr="002A24C2">
        <w:t>The client fails to appear, without good cause, for the scheduled hearing</w:t>
      </w:r>
      <w:r w:rsidR="00F35DBC" w:rsidRPr="002A24C2">
        <w:t>.</w:t>
      </w:r>
    </w:p>
    <w:p w14:paraId="2CE2C9F1" w14:textId="2B907C97" w:rsidR="00DC3822" w:rsidRPr="002A24C2" w:rsidRDefault="00DC3822" w:rsidP="00F077F8">
      <w:pPr>
        <w:pStyle w:val="BulletList"/>
      </w:pPr>
      <w:r w:rsidRPr="002A24C2">
        <w:t xml:space="preserve">A change in law or policy requires service adjustments or </w:t>
      </w:r>
      <w:r w:rsidR="00140B6B" w:rsidRPr="002A24C2">
        <w:t xml:space="preserve">the </w:t>
      </w:r>
      <w:r w:rsidRPr="002A24C2">
        <w:t>discontinuance of benefits for classes of recipients (A</w:t>
      </w:r>
      <w:r w:rsidR="001A456A" w:rsidRPr="002A24C2">
        <w:t>AC</w:t>
      </w:r>
      <w:r w:rsidRPr="002A24C2">
        <w:t xml:space="preserve"> </w:t>
      </w:r>
      <w:r w:rsidR="001A456A" w:rsidRPr="002A24C2">
        <w:t>R</w:t>
      </w:r>
      <w:r w:rsidRPr="002A24C2">
        <w:t>6</w:t>
      </w:r>
      <w:r w:rsidR="001A456A" w:rsidRPr="002A24C2">
        <w:t>-</w:t>
      </w:r>
      <w:r w:rsidRPr="002A24C2">
        <w:t>5</w:t>
      </w:r>
      <w:r w:rsidR="001A456A" w:rsidRPr="002A24C2">
        <w:t>-</w:t>
      </w:r>
      <w:r w:rsidRPr="002A24C2">
        <w:t>2404.B).</w:t>
      </w:r>
    </w:p>
    <w:p w14:paraId="2A1DC16C" w14:textId="52920315" w:rsidR="00140B6B" w:rsidRPr="002A24C2" w:rsidRDefault="00140B6B" w:rsidP="00F077F8">
      <w:pPr>
        <w:pStyle w:val="BulletList"/>
      </w:pPr>
      <w:r w:rsidRPr="002A24C2">
        <w:t>The client filed the request as a result of being placed on a waitlist.</w:t>
      </w:r>
    </w:p>
    <w:p w14:paraId="424D3917" w14:textId="1AA9A71F" w:rsidR="0053202A" w:rsidRPr="002A24C2" w:rsidRDefault="0053202A" w:rsidP="00320B0D">
      <w:pPr>
        <w:pStyle w:val="Heading2"/>
      </w:pPr>
      <w:bookmarkStart w:id="142" w:name="_Toc492468710"/>
      <w:r w:rsidRPr="002A24C2">
        <w:t>Continuance of Benefits</w:t>
      </w:r>
      <w:bookmarkEnd w:id="142"/>
    </w:p>
    <w:p w14:paraId="6D0CAF30" w14:textId="03175FC2" w:rsidR="0053202A" w:rsidRPr="002A24C2" w:rsidRDefault="0053202A" w:rsidP="0053202A">
      <w:r w:rsidRPr="002A24C2">
        <w:t xml:space="preserve">Clients who appeal </w:t>
      </w:r>
      <w:r w:rsidR="005E412D" w:rsidRPr="002A24C2">
        <w:t>a</w:t>
      </w:r>
      <w:r w:rsidRPr="002A24C2">
        <w:t xml:space="preserve"> discontinuance of program benefits within the 15-day NOAA notification period required under 7 CFR §§ 247.17 and 247.20 must be permitted to continue to receive benefits until a decision on the appeal is made by the hearing official, or until the end of the participant's certification period, whichever occurs first.</w:t>
      </w:r>
    </w:p>
    <w:p w14:paraId="7E0531C6" w14:textId="5B4D0146" w:rsidR="0053202A" w:rsidRPr="002A24C2" w:rsidRDefault="0053202A" w:rsidP="0053202A">
      <w:r w:rsidRPr="002A24C2">
        <w:t xml:space="preserve">However, if the hearing decision finds that the client received program benefits fraudulently, the </w:t>
      </w:r>
      <w:r w:rsidR="00C5542D" w:rsidRPr="002A24C2">
        <w:t>recipient agen</w:t>
      </w:r>
      <w:r w:rsidRPr="002A24C2">
        <w:t>cy must include the value of benefits received during the time that the hearing was pending, as well as for any previous period, in its initiation and pursuit of a claim against the client.</w:t>
      </w:r>
    </w:p>
    <w:p w14:paraId="63440035" w14:textId="4677F943" w:rsidR="0053202A" w:rsidRPr="002A24C2" w:rsidRDefault="0053202A" w:rsidP="00320B0D">
      <w:pPr>
        <w:pStyle w:val="Heading2"/>
      </w:pPr>
      <w:bookmarkStart w:id="143" w:name="_Toc492468711"/>
      <w:r w:rsidRPr="002A24C2">
        <w:t>Advanced Notice of Hearing</w:t>
      </w:r>
      <w:bookmarkEnd w:id="143"/>
    </w:p>
    <w:p w14:paraId="76C38952" w14:textId="1B981871" w:rsidR="0053202A" w:rsidRPr="002A24C2" w:rsidRDefault="0053202A" w:rsidP="0053202A">
      <w:r w:rsidRPr="002A24C2">
        <w:t xml:space="preserve">DES/HRP or the </w:t>
      </w:r>
      <w:r w:rsidR="00C5542D" w:rsidRPr="002A24C2">
        <w:t>recipient agen</w:t>
      </w:r>
      <w:r w:rsidRPr="002A24C2">
        <w:t>cy must provide a client with a minimum of 1</w:t>
      </w:r>
      <w:r w:rsidR="001A456A" w:rsidRPr="002A24C2">
        <w:t>5</w:t>
      </w:r>
      <w:r w:rsidRPr="002A24C2">
        <w:t xml:space="preserve"> days advanced written notice </w:t>
      </w:r>
      <w:r w:rsidR="001A456A" w:rsidRPr="002A24C2">
        <w:t xml:space="preserve">(AAC R6-5-2405.B.1) </w:t>
      </w:r>
      <w:r w:rsidRPr="002A24C2">
        <w:t>of the</w:t>
      </w:r>
      <w:r w:rsidR="00D1651A" w:rsidRPr="002A24C2">
        <w:t xml:space="preserve"> scheduled </w:t>
      </w:r>
      <w:r w:rsidRPr="002A24C2">
        <w:t>hearing</w:t>
      </w:r>
      <w:r w:rsidR="00753F8D" w:rsidRPr="002A24C2">
        <w:t xml:space="preserve">. </w:t>
      </w:r>
      <w:r w:rsidR="001A456A" w:rsidRPr="002A24C2">
        <w:t>The following components must be included in the notice:</w:t>
      </w:r>
    </w:p>
    <w:p w14:paraId="7B0B74D3" w14:textId="04768FDC" w:rsidR="001A456A" w:rsidRPr="002A24C2" w:rsidRDefault="00D1651A" w:rsidP="00F077F8">
      <w:pPr>
        <w:pStyle w:val="BulletList"/>
      </w:pPr>
      <w:r w:rsidRPr="002A24C2">
        <w:t>the time, date and place of the hearing</w:t>
      </w:r>
    </w:p>
    <w:p w14:paraId="7393B43D" w14:textId="7B7983D4" w:rsidR="00D1651A" w:rsidRPr="002A24C2" w:rsidRDefault="00D1651A" w:rsidP="00F077F8">
      <w:pPr>
        <w:pStyle w:val="BulletList"/>
      </w:pPr>
      <w:r w:rsidRPr="002A24C2">
        <w:t>the name of the hearing officer</w:t>
      </w:r>
    </w:p>
    <w:p w14:paraId="53799C99" w14:textId="02377ECE" w:rsidR="00D1651A" w:rsidRPr="002A24C2" w:rsidRDefault="00D1651A" w:rsidP="00F077F8">
      <w:pPr>
        <w:pStyle w:val="BulletList"/>
      </w:pPr>
      <w:r w:rsidRPr="002A24C2">
        <w:lastRenderedPageBreak/>
        <w:t>the issues involved</w:t>
      </w:r>
    </w:p>
    <w:p w14:paraId="7FC34B95" w14:textId="3B65FE22" w:rsidR="00D1651A" w:rsidRPr="002A24C2" w:rsidRDefault="00D1651A" w:rsidP="00F077F8">
      <w:pPr>
        <w:pStyle w:val="BulletList"/>
      </w:pPr>
      <w:r w:rsidRPr="002A24C2">
        <w:t>the client’s right to:</w:t>
      </w:r>
    </w:p>
    <w:p w14:paraId="52D34261" w14:textId="7EADE5D2" w:rsidR="00D1651A" w:rsidRPr="002A24C2" w:rsidRDefault="00D1651A" w:rsidP="00F077F8">
      <w:pPr>
        <w:pStyle w:val="ListParagraph"/>
      </w:pPr>
      <w:r w:rsidRPr="002A24C2">
        <w:t>present his or her case in person or through a representative</w:t>
      </w:r>
    </w:p>
    <w:p w14:paraId="7056A49E" w14:textId="32C13566" w:rsidR="00D1651A" w:rsidRPr="002A24C2" w:rsidRDefault="00D1651A" w:rsidP="00F077F8">
      <w:pPr>
        <w:pStyle w:val="ListParagraph"/>
      </w:pPr>
      <w:r w:rsidRPr="002A24C2">
        <w:t>under supervision of a DES representative, examine and copy any documents in the case file and all documents and records to be used by DES at the hearing at a reasonable time prior to the hearing as well as at the hearing</w:t>
      </w:r>
    </w:p>
    <w:p w14:paraId="31445FC8" w14:textId="60B2512F" w:rsidR="00D1651A" w:rsidRPr="002A24C2" w:rsidRDefault="00D1651A" w:rsidP="00F077F8">
      <w:pPr>
        <w:pStyle w:val="ListParagraph"/>
      </w:pPr>
      <w:r w:rsidRPr="002A24C2">
        <w:t>obtain assistance from DES in preparing his or her case</w:t>
      </w:r>
    </w:p>
    <w:p w14:paraId="33E15B0E" w14:textId="33C6033F" w:rsidR="00D1651A" w:rsidRPr="002A24C2" w:rsidRDefault="00D1651A" w:rsidP="00F077F8">
      <w:pPr>
        <w:pStyle w:val="ListParagraph"/>
      </w:pPr>
      <w:r w:rsidRPr="002A24C2">
        <w:t>to receive information from DES about the availability of community legal resources which could provide representation at the hearing</w:t>
      </w:r>
    </w:p>
    <w:p w14:paraId="4E774FBE" w14:textId="523B0D48" w:rsidR="00D1651A" w:rsidRPr="002A24C2" w:rsidRDefault="00D1651A" w:rsidP="00F077F8">
      <w:pPr>
        <w:pStyle w:val="ListParagraph"/>
      </w:pPr>
      <w:r w:rsidRPr="002A24C2">
        <w:t>to submit to DES prior to or at the time of the hearing, in lieu of a personal appearance, a written statement, under oath or affirmation, setting forth the facts of the case</w:t>
      </w:r>
    </w:p>
    <w:p w14:paraId="5DC26C4B" w14:textId="50B559D0" w:rsidR="0053202A" w:rsidRPr="002A24C2" w:rsidRDefault="0053202A" w:rsidP="00320B0D">
      <w:pPr>
        <w:pStyle w:val="Heading2"/>
      </w:pPr>
      <w:bookmarkStart w:id="144" w:name="_Toc492468712"/>
      <w:r w:rsidRPr="002A24C2">
        <w:t xml:space="preserve">Client </w:t>
      </w:r>
      <w:r w:rsidR="00D7335E" w:rsidRPr="002A24C2">
        <w:t xml:space="preserve">Fair Hearing </w:t>
      </w:r>
      <w:r w:rsidRPr="002A24C2">
        <w:t>Rights</w:t>
      </w:r>
      <w:bookmarkEnd w:id="144"/>
    </w:p>
    <w:p w14:paraId="6BC4599A" w14:textId="36C06277" w:rsidR="0053202A" w:rsidRPr="002A24C2" w:rsidRDefault="0053202A" w:rsidP="0053202A">
      <w:r w:rsidRPr="002A24C2">
        <w:t>Clients must be afforded specific fair hearing rights</w:t>
      </w:r>
      <w:r w:rsidR="00753F8D" w:rsidRPr="002A24C2">
        <w:t xml:space="preserve">. </w:t>
      </w:r>
      <w:r w:rsidRPr="002A24C2">
        <w:t>The client must be given the opportunity to:</w:t>
      </w:r>
    </w:p>
    <w:p w14:paraId="1E98A196" w14:textId="22BA6B75" w:rsidR="0053202A" w:rsidRPr="002A24C2" w:rsidRDefault="00F35DBC" w:rsidP="00E65EB0">
      <w:pPr>
        <w:pStyle w:val="BulletList"/>
      </w:pPr>
      <w:r w:rsidRPr="002A24C2">
        <w:t>e</w:t>
      </w:r>
      <w:r w:rsidR="0053202A" w:rsidRPr="002A24C2">
        <w:t xml:space="preserve">xamine documents supporting DES/HRP’s or the </w:t>
      </w:r>
      <w:r w:rsidR="00C5542D" w:rsidRPr="002A24C2">
        <w:t>recipient agen</w:t>
      </w:r>
      <w:r w:rsidR="0053202A" w:rsidRPr="002A24C2">
        <w:t>cy’s decision before and during the hearing</w:t>
      </w:r>
    </w:p>
    <w:p w14:paraId="0F3F0701" w14:textId="7241B845" w:rsidR="0053202A" w:rsidRPr="002A24C2" w:rsidRDefault="00F35DBC" w:rsidP="00E65EB0">
      <w:pPr>
        <w:pStyle w:val="BulletList"/>
      </w:pPr>
      <w:r w:rsidRPr="002A24C2">
        <w:t>b</w:t>
      </w:r>
      <w:r w:rsidR="0053202A" w:rsidRPr="002A24C2">
        <w:t>e assisted or represented by an attorney or other person</w:t>
      </w:r>
    </w:p>
    <w:p w14:paraId="3FF138E1" w14:textId="421EE42E" w:rsidR="0053202A" w:rsidRPr="002A24C2" w:rsidRDefault="00F35DBC" w:rsidP="00E65EB0">
      <w:pPr>
        <w:pStyle w:val="BulletList"/>
      </w:pPr>
      <w:r w:rsidRPr="002A24C2">
        <w:t>b</w:t>
      </w:r>
      <w:r w:rsidR="0053202A" w:rsidRPr="002A24C2">
        <w:t>ring witnesses</w:t>
      </w:r>
    </w:p>
    <w:p w14:paraId="5F34DA1C" w14:textId="17602715" w:rsidR="0053202A" w:rsidRPr="002A24C2" w:rsidRDefault="00F35DBC" w:rsidP="00E65EB0">
      <w:pPr>
        <w:pStyle w:val="BulletList"/>
      </w:pPr>
      <w:r w:rsidRPr="002A24C2">
        <w:t>p</w:t>
      </w:r>
      <w:r w:rsidR="0053202A" w:rsidRPr="002A24C2">
        <w:t>resent arguments</w:t>
      </w:r>
    </w:p>
    <w:p w14:paraId="057E4DF9" w14:textId="18067EB7" w:rsidR="0053202A" w:rsidRPr="002A24C2" w:rsidRDefault="00F35DBC" w:rsidP="00E65EB0">
      <w:pPr>
        <w:pStyle w:val="BulletList"/>
      </w:pPr>
      <w:r w:rsidRPr="002A24C2">
        <w:t>q</w:t>
      </w:r>
      <w:r w:rsidR="0053202A" w:rsidRPr="002A24C2">
        <w:t>uestion or refute testimony or evidence, including an opportunity to confront and cross-examine others at the hearing</w:t>
      </w:r>
    </w:p>
    <w:p w14:paraId="4972AA25" w14:textId="22704C65" w:rsidR="0053202A" w:rsidRPr="002A24C2" w:rsidRDefault="00F35DBC" w:rsidP="00E65EB0">
      <w:pPr>
        <w:pStyle w:val="BulletList"/>
      </w:pPr>
      <w:r w:rsidRPr="002A24C2">
        <w:t>s</w:t>
      </w:r>
      <w:r w:rsidR="0053202A" w:rsidRPr="002A24C2">
        <w:t>ubmit evidence to help establish facts and circumstances</w:t>
      </w:r>
    </w:p>
    <w:p w14:paraId="6E527A1A" w14:textId="13FDF033" w:rsidR="0053202A" w:rsidRPr="002A24C2" w:rsidRDefault="00D7335E" w:rsidP="00320B0D">
      <w:pPr>
        <w:pStyle w:val="Heading2"/>
      </w:pPr>
      <w:bookmarkStart w:id="145" w:name="_Toc492468713"/>
      <w:r w:rsidRPr="002A24C2">
        <w:t>Conducting the Fair Hearing</w:t>
      </w:r>
      <w:bookmarkEnd w:id="145"/>
    </w:p>
    <w:p w14:paraId="75032060" w14:textId="272E625C" w:rsidR="00D7335E" w:rsidRPr="002A24C2" w:rsidRDefault="00D7335E" w:rsidP="00D7335E">
      <w:r w:rsidRPr="002A24C2">
        <w:t>The fair hearing must be conducted by an impartial official who has no personal stake or involvement in the decision and who was not directly involved in the initial adverse action that resulted in the hearing</w:t>
      </w:r>
      <w:r w:rsidR="00753F8D" w:rsidRPr="002A24C2">
        <w:t xml:space="preserve">. </w:t>
      </w:r>
      <w:r w:rsidRPr="002A24C2">
        <w:t>The hearing official is responsible for:</w:t>
      </w:r>
    </w:p>
    <w:p w14:paraId="6AF6BD48" w14:textId="790591E3" w:rsidR="00D7335E" w:rsidRPr="002A24C2" w:rsidRDefault="00F35DBC" w:rsidP="00E65EB0">
      <w:pPr>
        <w:pStyle w:val="BulletList"/>
      </w:pPr>
      <w:r w:rsidRPr="002A24C2">
        <w:t>a</w:t>
      </w:r>
      <w:r w:rsidR="00D7335E" w:rsidRPr="002A24C2">
        <w:t>dministering oaths or affirmations, as required by the State</w:t>
      </w:r>
    </w:p>
    <w:p w14:paraId="3F41879B" w14:textId="6947325A" w:rsidR="00D7335E" w:rsidRPr="002A24C2" w:rsidRDefault="00F35DBC" w:rsidP="00E65EB0">
      <w:pPr>
        <w:pStyle w:val="BulletList"/>
      </w:pPr>
      <w:r w:rsidRPr="002A24C2">
        <w:t>e</w:t>
      </w:r>
      <w:r w:rsidR="00D7335E" w:rsidRPr="002A24C2">
        <w:t>nsuring that all relevant issues are considered</w:t>
      </w:r>
    </w:p>
    <w:p w14:paraId="343E217D" w14:textId="3B5B680A" w:rsidR="00D7335E" w:rsidRPr="002A24C2" w:rsidRDefault="00F35DBC" w:rsidP="00E65EB0">
      <w:pPr>
        <w:pStyle w:val="BulletList"/>
      </w:pPr>
      <w:r w:rsidRPr="002A24C2">
        <w:t>e</w:t>
      </w:r>
      <w:r w:rsidR="00D7335E" w:rsidRPr="002A24C2">
        <w:t>nsuring that all evidence necessary for a decision to be made is presented at the hearing and included in the hearing record</w:t>
      </w:r>
    </w:p>
    <w:p w14:paraId="6BEF5D63" w14:textId="69C5B0F4" w:rsidR="00D7335E" w:rsidRPr="002A24C2" w:rsidRDefault="00F35DBC" w:rsidP="00E65EB0">
      <w:pPr>
        <w:pStyle w:val="BulletList"/>
      </w:pPr>
      <w:r w:rsidRPr="002A24C2">
        <w:t>e</w:t>
      </w:r>
      <w:r w:rsidR="00D7335E" w:rsidRPr="002A24C2">
        <w:t>nsuring that the hearing is conducted in an orderly manner, in accordance with due process</w:t>
      </w:r>
    </w:p>
    <w:p w14:paraId="0A6EAC17" w14:textId="17520038" w:rsidR="00D7335E" w:rsidRPr="002A24C2" w:rsidRDefault="00F35DBC" w:rsidP="00E65EB0">
      <w:pPr>
        <w:pStyle w:val="BulletList"/>
      </w:pPr>
      <w:r w:rsidRPr="002A24C2">
        <w:t>m</w:t>
      </w:r>
      <w:r w:rsidR="00D7335E" w:rsidRPr="002A24C2">
        <w:t>aking a hearing decision that must:</w:t>
      </w:r>
    </w:p>
    <w:p w14:paraId="2D435FB7" w14:textId="6BBF84CB" w:rsidR="00D7335E" w:rsidRPr="002A24C2" w:rsidRDefault="00F35DBC" w:rsidP="00E65EB0">
      <w:pPr>
        <w:pStyle w:val="ListParagraph"/>
      </w:pPr>
      <w:r w:rsidRPr="002A24C2">
        <w:t>c</w:t>
      </w:r>
      <w:r w:rsidR="00D7335E" w:rsidRPr="002A24C2">
        <w:t>omply with Federal laws and regulations</w:t>
      </w:r>
    </w:p>
    <w:p w14:paraId="1E82EA1B" w14:textId="5B132C41" w:rsidR="00D7335E" w:rsidRPr="002A24C2" w:rsidRDefault="00F35DBC" w:rsidP="00E65EB0">
      <w:pPr>
        <w:pStyle w:val="ListParagraph"/>
      </w:pPr>
      <w:r w:rsidRPr="002A24C2">
        <w:t>c</w:t>
      </w:r>
      <w:r w:rsidR="00D7335E" w:rsidRPr="002A24C2">
        <w:t>ontain a summary of the facts of the case</w:t>
      </w:r>
    </w:p>
    <w:p w14:paraId="41E663F2" w14:textId="4B60E29C" w:rsidR="00D7335E" w:rsidRPr="002A24C2" w:rsidRDefault="00F35DBC" w:rsidP="00E65EB0">
      <w:pPr>
        <w:pStyle w:val="ListParagraph"/>
      </w:pPr>
      <w:r w:rsidRPr="002A24C2">
        <w:lastRenderedPageBreak/>
        <w:t>b</w:t>
      </w:r>
      <w:r w:rsidR="00D7335E" w:rsidRPr="002A24C2">
        <w:t xml:space="preserve">e made and communicated, in writing, to the client within 45 </w:t>
      </w:r>
      <w:r w:rsidR="00E65EB0" w:rsidRPr="002A24C2">
        <w:t xml:space="preserve">calendar </w:t>
      </w:r>
      <w:r w:rsidR="00D7335E" w:rsidRPr="002A24C2">
        <w:t>days from the date of the hearing request</w:t>
      </w:r>
    </w:p>
    <w:p w14:paraId="44F5FBA2" w14:textId="2F5C49FB" w:rsidR="00D7335E" w:rsidRPr="002A24C2" w:rsidRDefault="00305170" w:rsidP="00305170">
      <w:r w:rsidRPr="002A24C2">
        <w:t xml:space="preserve">If a hearing decision is in favor of an applicant who was denied CSFP benefits, the receipt of benefits must begin within 45 </w:t>
      </w:r>
      <w:r w:rsidR="005E412D" w:rsidRPr="002A24C2">
        <w:t xml:space="preserve">calendar </w:t>
      </w:r>
      <w:r w:rsidRPr="002A24C2">
        <w:t>days from the date that the hearing was requested, if the applicant is still eligible for the program.</w:t>
      </w:r>
    </w:p>
    <w:p w14:paraId="5F6ADB47" w14:textId="5FA3D0D8" w:rsidR="00305170" w:rsidRPr="002A24C2" w:rsidRDefault="00305170" w:rsidP="00305170">
      <w:r w:rsidRPr="002A24C2">
        <w:t xml:space="preserve">If a hearing decision upholds the DES/HRP or </w:t>
      </w:r>
      <w:r w:rsidR="00C5542D" w:rsidRPr="002A24C2">
        <w:t>recipient agen</w:t>
      </w:r>
      <w:r w:rsidRPr="002A24C2">
        <w:t xml:space="preserve">cy's action, DES/HRP or the </w:t>
      </w:r>
      <w:r w:rsidR="00C5542D" w:rsidRPr="002A24C2">
        <w:t>recipient agen</w:t>
      </w:r>
      <w:r w:rsidRPr="002A24C2">
        <w:t>cy must inform of the individual of the right and process to pursue judicial review (i.e. an appeal) of the decision.</w:t>
      </w:r>
    </w:p>
    <w:p w14:paraId="028EEC24" w14:textId="03AD53B4" w:rsidR="005E412D" w:rsidRPr="002A24C2" w:rsidRDefault="005E412D" w:rsidP="00305170">
      <w:r w:rsidRPr="002A24C2">
        <w:t xml:space="preserve">The impartial fair hearing official is designated as the DAAS </w:t>
      </w:r>
      <w:r w:rsidR="001B272F" w:rsidRPr="002A24C2">
        <w:t>Deputy Assistant Director or, when the Deputy Assistance Director has had involvement with the decision prompting the fair hearing request, the DAAS Assistant Director</w:t>
      </w:r>
      <w:r w:rsidR="00753F8D" w:rsidRPr="002A24C2">
        <w:t xml:space="preserve">. </w:t>
      </w:r>
      <w:r w:rsidR="001B272F" w:rsidRPr="002A24C2">
        <w:t>Contact information for the office of the Assistant Director is:</w:t>
      </w:r>
    </w:p>
    <w:p w14:paraId="190C3419" w14:textId="47FDB983" w:rsidR="001B272F" w:rsidRPr="002A24C2" w:rsidRDefault="001B272F" w:rsidP="001B272F">
      <w:r w:rsidRPr="002A24C2">
        <w:t>Arizona Department of Economic Security</w:t>
      </w:r>
      <w:r w:rsidRPr="002A24C2">
        <w:br/>
        <w:t>Division of Aging and Adult Services</w:t>
      </w:r>
      <w:r w:rsidRPr="002A24C2">
        <w:br/>
        <w:t>Office of the Assistant Director</w:t>
      </w:r>
      <w:r w:rsidRPr="002A24C2">
        <w:br/>
        <w:t xml:space="preserve">1789 W. Jefferson St., </w:t>
      </w:r>
      <w:r w:rsidR="0054239B" w:rsidRPr="002A24C2">
        <w:t>2nd</w:t>
      </w:r>
      <w:r w:rsidRPr="002A24C2">
        <w:t xml:space="preserve"> Floor </w:t>
      </w:r>
      <w:r w:rsidR="0054239B" w:rsidRPr="002A24C2">
        <w:t>SC</w:t>
      </w:r>
      <w:r w:rsidR="0054239B" w:rsidRPr="002A24C2">
        <w:br/>
        <w:t>Mail Drop 6271</w:t>
      </w:r>
      <w:r w:rsidRPr="002A24C2">
        <w:br/>
        <w:t>Phoenix, AZ 85007</w:t>
      </w:r>
      <w:r w:rsidR="0054239B" w:rsidRPr="002A24C2">
        <w:br/>
        <w:t>Phone: (602) 542-4446</w:t>
      </w:r>
      <w:r w:rsidR="0054239B" w:rsidRPr="002A24C2">
        <w:br/>
        <w:t>Fax: (602) 542-6575</w:t>
      </w:r>
    </w:p>
    <w:p w14:paraId="550C86E4" w14:textId="1B7CD8ED" w:rsidR="0054239B" w:rsidRPr="002A24C2" w:rsidRDefault="0054239B" w:rsidP="001B272F">
      <w:r w:rsidRPr="002A24C2">
        <w:t>When both the Assistant Director and Deputy Assistant Director are unavailable to conduct the fair hearing or both persons cannot be considered impartial as applied to a specific client’s request, DES/HRP will appoint a</w:t>
      </w:r>
      <w:r w:rsidR="00932401">
        <w:t xml:space="preserve"> temporary</w:t>
      </w:r>
      <w:r w:rsidRPr="002A24C2">
        <w:t xml:space="preserve"> impartial official</w:t>
      </w:r>
      <w:r w:rsidR="00DC3822" w:rsidRPr="002A24C2">
        <w:t>.</w:t>
      </w:r>
    </w:p>
    <w:p w14:paraId="5A4AF46D" w14:textId="2AA287A4" w:rsidR="008B6023" w:rsidRPr="002A24C2" w:rsidRDefault="008B6023" w:rsidP="002A24C2">
      <w:pPr>
        <w:pStyle w:val="Heading1"/>
      </w:pPr>
      <w:bookmarkStart w:id="146" w:name="_Toc492468714"/>
      <w:r w:rsidRPr="002A24C2">
        <w:t>Management Reviews</w:t>
      </w:r>
      <w:bookmarkEnd w:id="146"/>
    </w:p>
    <w:p w14:paraId="22C6406E" w14:textId="2126ACB6" w:rsidR="008B6023" w:rsidRPr="002A24C2" w:rsidRDefault="00D034D3" w:rsidP="00D034D3">
      <w:r w:rsidRPr="002A24C2">
        <w:t>DES/HRP has established a management review system to ensure that all agencies conducting program activities meet program requirements and objectives</w:t>
      </w:r>
      <w:r w:rsidR="00753F8D" w:rsidRPr="002A24C2">
        <w:t xml:space="preserve">. </w:t>
      </w:r>
      <w:r w:rsidRPr="002A24C2">
        <w:t xml:space="preserve">As part of the system, DES/HRP performs an onsite review of all </w:t>
      </w:r>
      <w:r w:rsidR="00C5542D" w:rsidRPr="002A24C2">
        <w:t>recipient agen</w:t>
      </w:r>
      <w:r w:rsidRPr="002A24C2">
        <w:t xml:space="preserve">cies and of all storage facilities utilized by </w:t>
      </w:r>
      <w:r w:rsidR="00C5542D" w:rsidRPr="002A24C2">
        <w:t>recipient agen</w:t>
      </w:r>
      <w:r w:rsidRPr="002A24C2">
        <w:t>cies, at least once every two years.</w:t>
      </w:r>
    </w:p>
    <w:p w14:paraId="7BECB3D5" w14:textId="14AA7958" w:rsidR="00D034D3" w:rsidRPr="002A24C2" w:rsidRDefault="00D034D3" w:rsidP="00D034D3">
      <w:r w:rsidRPr="002A24C2">
        <w:t>During the onsite review, DES/HRP evaluates all aspects of program administration, including certification procedures, nutrition education, civil rights compliance, food storage practices, inventory controls and financial management systems.</w:t>
      </w:r>
    </w:p>
    <w:p w14:paraId="674359F7" w14:textId="29D24327" w:rsidR="00D034D3" w:rsidRPr="002A24C2" w:rsidRDefault="00D034D3" w:rsidP="00D034D3">
      <w:r w:rsidRPr="002A24C2">
        <w:t>DES/HRP also evaluates program administration on an ongoing basis by reviewing financial reports, audit reports, food orders, inventory reports and other relevant information.</w:t>
      </w:r>
    </w:p>
    <w:p w14:paraId="496C63C6" w14:textId="546786CE" w:rsidR="00D034D3" w:rsidRPr="002A24C2" w:rsidRDefault="00D034D3" w:rsidP="00D034D3">
      <w:r w:rsidRPr="002A24C2">
        <w:lastRenderedPageBreak/>
        <w:t xml:space="preserve">When a deficiency is found, DES/HRP must record all deficiencies identified during the review and institute follow-up procedures to ensure that </w:t>
      </w:r>
      <w:r w:rsidR="00C5542D" w:rsidRPr="002A24C2">
        <w:t>recipient agen</w:t>
      </w:r>
      <w:r w:rsidRPr="002A24C2">
        <w:t>cies correct all deficiencies within a reasonable period of time</w:t>
      </w:r>
      <w:r w:rsidR="00753F8D" w:rsidRPr="002A24C2">
        <w:t xml:space="preserve">. </w:t>
      </w:r>
      <w:r w:rsidRPr="002A24C2">
        <w:t xml:space="preserve">To ensure improved program performance in the future, DES/HRP may require that </w:t>
      </w:r>
      <w:r w:rsidR="00C5542D" w:rsidRPr="002A24C2">
        <w:t>recipient agen</w:t>
      </w:r>
      <w:r w:rsidRPr="002A24C2">
        <w:t>cies adopt specific review procedures for use in reviewing their own operations and those of contractors.</w:t>
      </w:r>
    </w:p>
    <w:p w14:paraId="2636A46F" w14:textId="7E4E31D2" w:rsidR="00D034D3" w:rsidRPr="002A24C2" w:rsidRDefault="00D034D3" w:rsidP="00D034D3">
      <w:r w:rsidRPr="002A24C2">
        <w:t>DES/HRP must provide copies of review reports to USDA/FNS upon request.</w:t>
      </w:r>
    </w:p>
    <w:p w14:paraId="37342A6A" w14:textId="74D468C6" w:rsidR="000934E8" w:rsidRPr="002A24C2" w:rsidRDefault="00DD7B08" w:rsidP="002A24C2">
      <w:pPr>
        <w:pStyle w:val="Heading1"/>
      </w:pPr>
      <w:bookmarkStart w:id="147" w:name="_Toc492468715"/>
      <w:r w:rsidRPr="002A24C2">
        <w:t>Notice of Adverse Action</w:t>
      </w:r>
      <w:bookmarkEnd w:id="147"/>
    </w:p>
    <w:p w14:paraId="653E90F4" w14:textId="01AE39BF" w:rsidR="00DD7B08" w:rsidRPr="002A24C2" w:rsidRDefault="00DD7B08" w:rsidP="00DD7B08">
      <w:r w:rsidRPr="002A24C2">
        <w:t xml:space="preserve">When a </w:t>
      </w:r>
      <w:r w:rsidR="00C5542D" w:rsidRPr="002A24C2">
        <w:t>recipient agen</w:t>
      </w:r>
      <w:r w:rsidRPr="002A24C2">
        <w:t>cy has evidence that a client is no longer eligible for CSFP benefits d</w:t>
      </w:r>
      <w:r w:rsidR="00CD1941" w:rsidRPr="002A24C2">
        <w:t xml:space="preserve">uring the certification period or the </w:t>
      </w:r>
      <w:r w:rsidR="00C5542D" w:rsidRPr="002A24C2">
        <w:t>recipient agen</w:t>
      </w:r>
      <w:r w:rsidR="00CD1941" w:rsidRPr="002A24C2">
        <w:t xml:space="preserve">cy does not have sufficient resources (ex. sufficient caseload slots) to continue providing benefits for the entire certification period, </w:t>
      </w:r>
      <w:r w:rsidRPr="002A24C2">
        <w:t>it must provide the client with a written NOAA at least 15 calendar days before the effective date of discontinuance.</w:t>
      </w:r>
    </w:p>
    <w:p w14:paraId="06834DD4" w14:textId="13EA13C7" w:rsidR="00CD1941" w:rsidRPr="002A24C2" w:rsidRDefault="00CD1941" w:rsidP="00DD7B08">
      <w:r w:rsidRPr="002A24C2">
        <w:t>NOAA must include the following information:</w:t>
      </w:r>
    </w:p>
    <w:p w14:paraId="02085046" w14:textId="16058666" w:rsidR="00CD1941" w:rsidRPr="002A24C2" w:rsidRDefault="00F35DBC" w:rsidP="00E65EB0">
      <w:pPr>
        <w:pStyle w:val="BulletList"/>
      </w:pPr>
      <w:r w:rsidRPr="002A24C2">
        <w:t>t</w:t>
      </w:r>
      <w:r w:rsidR="00CD1941" w:rsidRPr="002A24C2">
        <w:t>he reason for the discontinuance</w:t>
      </w:r>
    </w:p>
    <w:p w14:paraId="1D41A1F9" w14:textId="76E35373" w:rsidR="00CD1941" w:rsidRPr="002A24C2" w:rsidRDefault="00F35DBC" w:rsidP="00E65EB0">
      <w:pPr>
        <w:pStyle w:val="BulletList"/>
      </w:pPr>
      <w:r w:rsidRPr="002A24C2">
        <w:t>a</w:t>
      </w:r>
      <w:r w:rsidR="00CD1941" w:rsidRPr="002A24C2">
        <w:t xml:space="preserve"> statement of the client’s right to appeal the discontinuance through the fair hearing process</w:t>
      </w:r>
    </w:p>
    <w:p w14:paraId="240BCC0C" w14:textId="0C0F04CC" w:rsidR="00CD1941" w:rsidRPr="002A24C2" w:rsidRDefault="00F35DBC" w:rsidP="00E65EB0">
      <w:pPr>
        <w:pStyle w:val="BulletList"/>
      </w:pPr>
      <w:r w:rsidRPr="002A24C2">
        <w:t>a</w:t>
      </w:r>
      <w:r w:rsidR="00CD1941" w:rsidRPr="002A24C2">
        <w:t xml:space="preserve"> statement informing the client that program standards are applied without discrimination on the bases of race, color, national origin, age, sex, disability or reprisal or retaliation for any prior civil rights activity</w:t>
      </w:r>
    </w:p>
    <w:p w14:paraId="0F1DDDE0" w14:textId="59ACC68B" w:rsidR="00CD1941" w:rsidRPr="002A24C2" w:rsidRDefault="00CD1941" w:rsidP="00CD1941">
      <w:r w:rsidRPr="002A24C2">
        <w:t>NOAA must be written and may be mailed to the client’s address of record or handed directly to the client</w:t>
      </w:r>
      <w:r w:rsidR="00753F8D" w:rsidRPr="002A24C2">
        <w:t xml:space="preserve">. </w:t>
      </w:r>
      <w:r w:rsidR="00870786" w:rsidRPr="002A24C2">
        <w:t>NOAA is not required at the scheduled end of a certification period; the Notice of Expiration is sent, instead.</w:t>
      </w:r>
    </w:p>
    <w:p w14:paraId="75D2AC9F" w14:textId="38179A89" w:rsidR="00CD1941" w:rsidRPr="002A24C2" w:rsidRDefault="00504131" w:rsidP="002A24C2">
      <w:pPr>
        <w:pStyle w:val="Heading1"/>
      </w:pPr>
      <w:bookmarkStart w:id="148" w:name="_Toc492468716"/>
      <w:r w:rsidRPr="002A24C2">
        <w:t xml:space="preserve">Notification of </w:t>
      </w:r>
      <w:r w:rsidR="00CD1941" w:rsidRPr="002A24C2">
        <w:t>Client Rights and Responsibilities</w:t>
      </w:r>
      <w:bookmarkEnd w:id="148"/>
    </w:p>
    <w:p w14:paraId="394266FC" w14:textId="00671841" w:rsidR="00CD1941" w:rsidRPr="002A24C2" w:rsidRDefault="00C5542D" w:rsidP="00CD1941">
      <w:r w:rsidRPr="002A24C2">
        <w:t>Recipient agen</w:t>
      </w:r>
      <w:r w:rsidR="00CD1941" w:rsidRPr="002A24C2">
        <w:t xml:space="preserve">cies are responsible for </w:t>
      </w:r>
      <w:r w:rsidR="00F93BB1" w:rsidRPr="002A24C2">
        <w:t xml:space="preserve">complying with and </w:t>
      </w:r>
      <w:r w:rsidR="00CD1941" w:rsidRPr="002A24C2">
        <w:t xml:space="preserve">informing </w:t>
      </w:r>
      <w:r w:rsidR="00504131" w:rsidRPr="002A24C2">
        <w:t>applicants of the following</w:t>
      </w:r>
      <w:r w:rsidR="00CD1941" w:rsidRPr="002A24C2">
        <w:t>:</w:t>
      </w:r>
    </w:p>
    <w:p w14:paraId="4C44F856" w14:textId="2E0C1FC1" w:rsidR="00CD1941" w:rsidRPr="002A24C2" w:rsidRDefault="00504131" w:rsidP="00E65EB0">
      <w:pPr>
        <w:pStyle w:val="BulletList"/>
      </w:pPr>
      <w:r w:rsidRPr="002A24C2">
        <w:t xml:space="preserve">The </w:t>
      </w:r>
      <w:r w:rsidR="00C5542D" w:rsidRPr="002A24C2">
        <w:t>recipient agen</w:t>
      </w:r>
      <w:r w:rsidRPr="002A24C2">
        <w:t xml:space="preserve">cy must provide to the client, in writing, </w:t>
      </w:r>
      <w:r w:rsidR="00CD1941" w:rsidRPr="002A24C2">
        <w:t>notification of a decision to</w:t>
      </w:r>
      <w:r w:rsidR="00B41E61" w:rsidRPr="002A24C2">
        <w:t xml:space="preserve"> de</w:t>
      </w:r>
      <w:r w:rsidR="00CD1941" w:rsidRPr="002A24C2">
        <w:t>ny or terminate CSFP benefits</w:t>
      </w:r>
      <w:r w:rsidR="00B41E61" w:rsidRPr="002A24C2">
        <w:t xml:space="preserve"> and to appeal the decision by requesting a fair hearing</w:t>
      </w:r>
      <w:r w:rsidR="00F35DBC" w:rsidRPr="002A24C2">
        <w:t>.</w:t>
      </w:r>
    </w:p>
    <w:p w14:paraId="2BAF8530" w14:textId="222AEA9C" w:rsidR="00B41E61" w:rsidRPr="002A24C2" w:rsidRDefault="00F93BB1" w:rsidP="00E65EB0">
      <w:pPr>
        <w:pStyle w:val="BulletList"/>
      </w:pPr>
      <w:r w:rsidRPr="002A24C2">
        <w:t xml:space="preserve">The </w:t>
      </w:r>
      <w:r w:rsidR="00C5542D" w:rsidRPr="002A24C2">
        <w:t>recipient agen</w:t>
      </w:r>
      <w:r w:rsidRPr="002A24C2">
        <w:t>cy will make nutrition education available to all adult participants and, if applicable, to parents or caretakers of infant and child participants and will encourage them to participate</w:t>
      </w:r>
      <w:r w:rsidR="00F35DBC" w:rsidRPr="002A24C2">
        <w:t>.</w:t>
      </w:r>
    </w:p>
    <w:p w14:paraId="78FA2221" w14:textId="6BE132BB" w:rsidR="00504131" w:rsidRPr="002A24C2" w:rsidRDefault="00F93BB1" w:rsidP="00E65EB0">
      <w:pPr>
        <w:pStyle w:val="BulletList"/>
      </w:pPr>
      <w:r w:rsidRPr="002A24C2">
        <w:lastRenderedPageBreak/>
        <w:t>The</w:t>
      </w:r>
      <w:r w:rsidR="00504131" w:rsidRPr="002A24C2">
        <w:t xml:space="preserve"> </w:t>
      </w:r>
      <w:r w:rsidRPr="002A24C2">
        <w:t>improper use or receipt of CSFP benefits as a result of dual participation or other program violations may lead to a claim against the individual to recover the value of the benefits and may lead to disqualification from CSFP</w:t>
      </w:r>
      <w:r w:rsidR="00F35DBC" w:rsidRPr="002A24C2">
        <w:t>.</w:t>
      </w:r>
    </w:p>
    <w:p w14:paraId="67374310" w14:textId="521C1188" w:rsidR="00F93BB1" w:rsidRPr="002A24C2" w:rsidRDefault="00F93BB1" w:rsidP="00E65EB0">
      <w:pPr>
        <w:pStyle w:val="BulletList"/>
      </w:pPr>
      <w:r w:rsidRPr="002A24C2">
        <w:t xml:space="preserve">Participants must report changes in household income or composition within 10 calendar days after the change becomes known to the household </w:t>
      </w:r>
      <w:r w:rsidR="00F35DBC" w:rsidRPr="002A24C2">
        <w:t>.</w:t>
      </w:r>
    </w:p>
    <w:p w14:paraId="3EEB667D" w14:textId="19D975A9" w:rsidR="00F93BB1" w:rsidRPr="002A24C2" w:rsidRDefault="00F93BB1" w:rsidP="00E65EB0">
      <w:pPr>
        <w:pStyle w:val="BulletList"/>
      </w:pPr>
      <w:r w:rsidRPr="002A24C2">
        <w:t xml:space="preserve">The </w:t>
      </w:r>
      <w:r w:rsidR="00C5542D" w:rsidRPr="002A24C2">
        <w:t>recipient agen</w:t>
      </w:r>
      <w:r w:rsidRPr="002A24C2">
        <w:t>cy will provide information on other nutrition, health or assistance programs and make referrals to the following other programs, as appropriate</w:t>
      </w:r>
      <w:r w:rsidR="00C05F6B" w:rsidRPr="002A24C2">
        <w:t xml:space="preserve"> to the composition of the household</w:t>
      </w:r>
      <w:r w:rsidRPr="002A24C2">
        <w:t>:</w:t>
      </w:r>
    </w:p>
    <w:p w14:paraId="62E73216" w14:textId="790A9E3A" w:rsidR="00F93BB1" w:rsidRPr="002A24C2" w:rsidRDefault="001D550E" w:rsidP="00E65EB0">
      <w:pPr>
        <w:pStyle w:val="ListParagraph"/>
      </w:pPr>
      <w:hyperlink r:id="rId12" w:history="1">
        <w:r w:rsidR="00F93BB1" w:rsidRPr="002A24C2">
          <w:rPr>
            <w:rStyle w:val="Hyperlink"/>
            <w:color w:val="auto"/>
            <w:u w:val="none"/>
          </w:rPr>
          <w:t>WIC</w:t>
        </w:r>
      </w:hyperlink>
    </w:p>
    <w:p w14:paraId="747B69CF" w14:textId="46839369" w:rsidR="00F93BB1" w:rsidRPr="002A24C2" w:rsidRDefault="001D550E" w:rsidP="00E65EB0">
      <w:pPr>
        <w:pStyle w:val="ListParagraph"/>
      </w:pPr>
      <w:hyperlink r:id="rId13" w:history="1">
        <w:r w:rsidR="00F93BB1" w:rsidRPr="002A24C2">
          <w:rPr>
            <w:rStyle w:val="Hyperlink"/>
            <w:color w:val="auto"/>
            <w:u w:val="none"/>
          </w:rPr>
          <w:t>Medicaid</w:t>
        </w:r>
      </w:hyperlink>
      <w:r w:rsidR="00F93BB1" w:rsidRPr="002A24C2">
        <w:t xml:space="preserve"> (i.e. AHCCCS health insurance)</w:t>
      </w:r>
    </w:p>
    <w:p w14:paraId="78F3CFA2" w14:textId="40BAF3C5" w:rsidR="00F93BB1" w:rsidRPr="002A24C2" w:rsidRDefault="001D550E" w:rsidP="00E65EB0">
      <w:pPr>
        <w:pStyle w:val="ListParagraph"/>
      </w:pPr>
      <w:hyperlink r:id="rId14" w:history="1">
        <w:r w:rsidR="00C05F6B" w:rsidRPr="002A24C2">
          <w:rPr>
            <w:rStyle w:val="Hyperlink"/>
            <w:color w:val="auto"/>
            <w:u w:val="none"/>
          </w:rPr>
          <w:t>TANF cash assistance</w:t>
        </w:r>
      </w:hyperlink>
      <w:r w:rsidR="00C05F6B" w:rsidRPr="002A24C2">
        <w:t xml:space="preserve"> and support services</w:t>
      </w:r>
    </w:p>
    <w:p w14:paraId="26A0F941" w14:textId="7AB94B14" w:rsidR="00C05F6B" w:rsidRPr="002A24C2" w:rsidRDefault="001D550E" w:rsidP="00E65EB0">
      <w:pPr>
        <w:pStyle w:val="ListParagraph"/>
      </w:pPr>
      <w:hyperlink r:id="rId15" w:history="1">
        <w:r w:rsidR="00C05F6B" w:rsidRPr="002A24C2">
          <w:rPr>
            <w:rStyle w:val="Hyperlink"/>
            <w:color w:val="auto"/>
            <w:u w:val="none"/>
          </w:rPr>
          <w:t>Child support enforcement services</w:t>
        </w:r>
      </w:hyperlink>
    </w:p>
    <w:p w14:paraId="32079969" w14:textId="5F269120" w:rsidR="00C05F6B" w:rsidRPr="002A24C2" w:rsidRDefault="001D550E" w:rsidP="00E65EB0">
      <w:pPr>
        <w:pStyle w:val="ListParagraph"/>
      </w:pPr>
      <w:hyperlink r:id="rId16" w:history="1">
        <w:r w:rsidR="00C05F6B" w:rsidRPr="002A24C2">
          <w:rPr>
            <w:rStyle w:val="Hyperlink"/>
            <w:color w:val="auto"/>
            <w:u w:val="none"/>
          </w:rPr>
          <w:t>SNAP</w:t>
        </w:r>
      </w:hyperlink>
    </w:p>
    <w:p w14:paraId="49D624C1" w14:textId="2B69CAEF" w:rsidR="00C05F6B" w:rsidRPr="002A24C2" w:rsidRDefault="001D550E" w:rsidP="00E65EB0">
      <w:pPr>
        <w:pStyle w:val="ListParagraph"/>
      </w:pPr>
      <w:hyperlink r:id="rId17" w:history="1">
        <w:r w:rsidR="00206333" w:rsidRPr="002A24C2">
          <w:rPr>
            <w:rStyle w:val="Hyperlink"/>
            <w:color w:val="auto"/>
            <w:u w:val="none"/>
          </w:rPr>
          <w:t>Supplemental Security Income</w:t>
        </w:r>
      </w:hyperlink>
    </w:p>
    <w:p w14:paraId="59164E4F" w14:textId="34162101" w:rsidR="00206333" w:rsidRPr="002A24C2" w:rsidRDefault="001D550E" w:rsidP="00E65EB0">
      <w:pPr>
        <w:pStyle w:val="ListParagraph"/>
      </w:pPr>
      <w:hyperlink r:id="rId18" w:anchor="collapse-2614" w:history="1">
        <w:r w:rsidR="007461DF" w:rsidRPr="002A24C2">
          <w:rPr>
            <w:rStyle w:val="Hyperlink"/>
            <w:color w:val="auto"/>
            <w:u w:val="none"/>
          </w:rPr>
          <w:t>Medicare Savings Programs</w:t>
        </w:r>
      </w:hyperlink>
    </w:p>
    <w:p w14:paraId="063F7595" w14:textId="77777777" w:rsidR="00E865DE" w:rsidRPr="002A24C2" w:rsidRDefault="006E26DF" w:rsidP="002A24C2">
      <w:pPr>
        <w:pStyle w:val="Heading1"/>
      </w:pPr>
      <w:bookmarkStart w:id="149" w:name="_Toc492468717"/>
      <w:r w:rsidRPr="002A24C2">
        <w:t>Resources</w:t>
      </w:r>
      <w:bookmarkEnd w:id="149"/>
    </w:p>
    <w:p w14:paraId="206BECFE" w14:textId="2DA9FAEC" w:rsidR="00105379" w:rsidRPr="002A24C2" w:rsidRDefault="007378F0" w:rsidP="00320B0D">
      <w:pPr>
        <w:pStyle w:val="Heading2"/>
        <w:numPr>
          <w:ilvl w:val="0"/>
          <w:numId w:val="35"/>
        </w:numPr>
      </w:pPr>
      <w:bookmarkStart w:id="150" w:name="_Toc492468718"/>
      <w:r w:rsidRPr="002A24C2">
        <w:t>State</w:t>
      </w:r>
      <w:r w:rsidR="00105379" w:rsidRPr="002A24C2">
        <w:t xml:space="preserve"> Resources</w:t>
      </w:r>
      <w:bookmarkEnd w:id="150"/>
    </w:p>
    <w:p w14:paraId="24534093" w14:textId="25DF8B81" w:rsidR="00105379" w:rsidRPr="002A24C2" w:rsidRDefault="001D550E" w:rsidP="00105379">
      <w:pPr>
        <w:rPr>
          <w:color w:val="0000FF" w:themeColor="hyperlink"/>
          <w:u w:val="single"/>
        </w:rPr>
      </w:pPr>
      <w:hyperlink r:id="rId19" w:history="1">
        <w:r w:rsidR="007378F0" w:rsidRPr="002A24C2">
          <w:rPr>
            <w:rStyle w:val="Hyperlink"/>
          </w:rPr>
          <w:t>Arizona Adult Protective Services</w:t>
        </w:r>
      </w:hyperlink>
      <w:r w:rsidR="007378F0" w:rsidRPr="002A24C2">
        <w:t xml:space="preserve"> (report neglect or abuse by calling (877) 767-2385)</w:t>
      </w:r>
      <w:r w:rsidR="007378F0" w:rsidRPr="002A24C2">
        <w:br/>
      </w:r>
      <w:hyperlink r:id="rId20" w:history="1">
        <w:r w:rsidR="00105379" w:rsidRPr="002A24C2">
          <w:rPr>
            <w:rStyle w:val="Hyperlink"/>
          </w:rPr>
          <w:t>Arizona Department of Economic Security</w:t>
        </w:r>
      </w:hyperlink>
      <w:r w:rsidR="00105379" w:rsidRPr="002A24C2">
        <w:t xml:space="preserve"> </w:t>
      </w:r>
      <w:r w:rsidR="00105379" w:rsidRPr="002A24C2">
        <w:br/>
      </w:r>
      <w:hyperlink r:id="rId21" w:history="1">
        <w:r w:rsidR="00105379" w:rsidRPr="002A24C2">
          <w:rPr>
            <w:rStyle w:val="Hyperlink"/>
          </w:rPr>
          <w:t>DES Forms Library (Documents Center)</w:t>
        </w:r>
      </w:hyperlink>
      <w:r w:rsidR="00105379" w:rsidRPr="002A24C2">
        <w:t xml:space="preserve"> </w:t>
      </w:r>
      <w:r w:rsidR="00105379" w:rsidRPr="002A24C2">
        <w:br/>
      </w:r>
      <w:hyperlink r:id="rId22" w:history="1">
        <w:r w:rsidR="00105379" w:rsidRPr="002A24C2">
          <w:rPr>
            <w:rStyle w:val="Hyperlink"/>
          </w:rPr>
          <w:t>DES Division of Aging and Adult Services home page</w:t>
        </w:r>
      </w:hyperlink>
      <w:r w:rsidR="00D550A4" w:rsidRPr="002A24C2">
        <w:rPr>
          <w:rStyle w:val="Hyperlink"/>
        </w:rPr>
        <w:br/>
      </w:r>
      <w:hyperlink r:id="rId23" w:history="1">
        <w:r w:rsidR="00D550A4" w:rsidRPr="002A24C2">
          <w:rPr>
            <w:rStyle w:val="Hyperlink"/>
          </w:rPr>
          <w:t>Arizona Nutrition Network</w:t>
        </w:r>
      </w:hyperlink>
      <w:r w:rsidR="00D550A4" w:rsidRPr="002A24C2">
        <w:rPr>
          <w:rStyle w:val="Hyperlink"/>
        </w:rPr>
        <w:br/>
      </w:r>
      <w:hyperlink r:id="rId24" w:history="1">
        <w:r w:rsidR="00D550A4" w:rsidRPr="002A24C2">
          <w:rPr>
            <w:rStyle w:val="Hyperlink"/>
          </w:rPr>
          <w:t xml:space="preserve">Arizona CSFP </w:t>
        </w:r>
        <w:r w:rsidR="00753F8D" w:rsidRPr="002A24C2">
          <w:rPr>
            <w:rStyle w:val="Hyperlink"/>
          </w:rPr>
          <w:t>My Plate</w:t>
        </w:r>
        <w:r w:rsidR="00D550A4" w:rsidRPr="002A24C2">
          <w:rPr>
            <w:rStyle w:val="Hyperlink"/>
          </w:rPr>
          <w:t xml:space="preserve"> Cookbook</w:t>
        </w:r>
      </w:hyperlink>
      <w:r w:rsidR="00105379" w:rsidRPr="002A24C2">
        <w:br/>
      </w:r>
      <w:hyperlink r:id="rId25" w:history="1">
        <w:r w:rsidR="00105379" w:rsidRPr="002A24C2">
          <w:rPr>
            <w:rStyle w:val="Hyperlink"/>
          </w:rPr>
          <w:t>AZLINKS.gov Aging and Disability Resources</w:t>
        </w:r>
      </w:hyperlink>
      <w:r w:rsidR="00105379" w:rsidRPr="002A24C2">
        <w:br/>
      </w:r>
      <w:hyperlink r:id="rId26" w:history="1">
        <w:r w:rsidR="00105379" w:rsidRPr="002A24C2">
          <w:rPr>
            <w:rStyle w:val="Hyperlink"/>
          </w:rPr>
          <w:t>Area Agency on Aging local contacts</w:t>
        </w:r>
      </w:hyperlink>
      <w:r w:rsidR="007461DF" w:rsidRPr="002A24C2">
        <w:br/>
      </w:r>
      <w:hyperlink r:id="rId27" w:history="1">
        <w:r w:rsidR="007461DF" w:rsidRPr="002A24C2">
          <w:rPr>
            <w:rStyle w:val="Hyperlink"/>
          </w:rPr>
          <w:t>Arizona Department of Health Services, Arizona Healthy Aging</w:t>
        </w:r>
      </w:hyperlink>
      <w:r w:rsidR="00105379" w:rsidRPr="002A24C2">
        <w:br/>
      </w:r>
      <w:hyperlink r:id="rId28" w:history="1">
        <w:r w:rsidR="00105379" w:rsidRPr="002A24C2">
          <w:rPr>
            <w:rStyle w:val="Hyperlink"/>
          </w:rPr>
          <w:t xml:space="preserve">TEFAP </w:t>
        </w:r>
        <w:r w:rsidR="00E112C1" w:rsidRPr="002A24C2">
          <w:rPr>
            <w:rStyle w:val="Hyperlink"/>
          </w:rPr>
          <w:t>information and resources</w:t>
        </w:r>
      </w:hyperlink>
      <w:r w:rsidR="00E112C1" w:rsidRPr="002A24C2">
        <w:br/>
      </w:r>
      <w:hyperlink r:id="rId29" w:history="1">
        <w:r w:rsidR="00E112C1" w:rsidRPr="002A24C2">
          <w:rPr>
            <w:rStyle w:val="Hyperlink"/>
          </w:rPr>
          <w:t>Multi-program benefits prescreening tool</w:t>
        </w:r>
      </w:hyperlink>
      <w:r w:rsidR="00E112C1" w:rsidRPr="002A24C2">
        <w:br/>
      </w:r>
      <w:hyperlink r:id="rId30" w:history="1">
        <w:r w:rsidR="00E112C1" w:rsidRPr="002A24C2">
          <w:rPr>
            <w:rStyle w:val="Hyperlink"/>
          </w:rPr>
          <w:t xml:space="preserve">Office of the Arizona Attorney General, </w:t>
        </w:r>
        <w:r w:rsidR="007378F0" w:rsidRPr="002A24C2">
          <w:rPr>
            <w:rStyle w:val="Hyperlink"/>
          </w:rPr>
          <w:t>Resources for Seniors</w:t>
        </w:r>
      </w:hyperlink>
      <w:r w:rsidR="007461DF" w:rsidRPr="002A24C2">
        <w:br/>
      </w:r>
      <w:hyperlink r:id="rId31" w:anchor="ID6" w:history="1">
        <w:r w:rsidR="007461DF" w:rsidRPr="002A24C2">
          <w:rPr>
            <w:rStyle w:val="Hyperlink"/>
          </w:rPr>
          <w:t>Title 6 of the Arizona Administrative Code</w:t>
        </w:r>
      </w:hyperlink>
      <w:r w:rsidR="007461DF" w:rsidRPr="002A24C2">
        <w:t xml:space="preserve"> (Economic Security)</w:t>
      </w:r>
    </w:p>
    <w:p w14:paraId="1F755C88" w14:textId="036B1AE7" w:rsidR="00105379" w:rsidRPr="002A24C2" w:rsidRDefault="007378F0" w:rsidP="00320B0D">
      <w:pPr>
        <w:pStyle w:val="Heading2"/>
      </w:pPr>
      <w:bookmarkStart w:id="151" w:name="_Toc492468719"/>
      <w:r w:rsidRPr="002A24C2">
        <w:t>Federal Resources</w:t>
      </w:r>
      <w:bookmarkEnd w:id="151"/>
    </w:p>
    <w:p w14:paraId="3B1C7803" w14:textId="1F09239C" w:rsidR="007B6A08" w:rsidRPr="002A24C2" w:rsidRDefault="001D550E" w:rsidP="007378F0">
      <w:hyperlink r:id="rId32" w:history="1">
        <w:r w:rsidR="007378F0" w:rsidRPr="002A24C2">
          <w:rPr>
            <w:rStyle w:val="Hyperlink"/>
          </w:rPr>
          <w:t>USDA/FNS household and material (commodity) fact sheets</w:t>
        </w:r>
      </w:hyperlink>
      <w:r w:rsidR="007378F0" w:rsidRPr="002A24C2">
        <w:br/>
      </w:r>
      <w:hyperlink r:id="rId33" w:history="1">
        <w:r w:rsidR="007378F0" w:rsidRPr="002A24C2">
          <w:rPr>
            <w:rStyle w:val="Hyperlink"/>
          </w:rPr>
          <w:t>What’s Cooking</w:t>
        </w:r>
        <w:r w:rsidR="00753F8D" w:rsidRPr="002A24C2">
          <w:rPr>
            <w:rStyle w:val="Hyperlink"/>
          </w:rPr>
          <w:t xml:space="preserve">? </w:t>
        </w:r>
        <w:r w:rsidR="007378F0" w:rsidRPr="002A24C2">
          <w:rPr>
            <w:rStyle w:val="Hyperlink"/>
          </w:rPr>
          <w:t>USDA Mixing Bowl recipes for Food Distribution (FDD) programs</w:t>
        </w:r>
      </w:hyperlink>
      <w:r w:rsidR="00D550A4" w:rsidRPr="002A24C2">
        <w:rPr>
          <w:rStyle w:val="Hyperlink"/>
        </w:rPr>
        <w:br/>
      </w:r>
      <w:hyperlink r:id="rId34" w:history="1">
        <w:r w:rsidR="00D550A4" w:rsidRPr="002A24C2">
          <w:rPr>
            <w:rStyle w:val="Hyperlink"/>
          </w:rPr>
          <w:t>USDA SNAP-Ed Connection website</w:t>
        </w:r>
      </w:hyperlink>
      <w:r w:rsidR="007378F0" w:rsidRPr="002A24C2">
        <w:br/>
      </w:r>
      <w:hyperlink r:id="rId35" w:history="1">
        <w:r w:rsidR="007378F0" w:rsidRPr="002A24C2">
          <w:rPr>
            <w:rStyle w:val="Hyperlink"/>
          </w:rPr>
          <w:t>Nutrition.gov senior resources</w:t>
        </w:r>
      </w:hyperlink>
      <w:r w:rsidR="00E11175" w:rsidRPr="002A24C2">
        <w:br/>
      </w:r>
      <w:hyperlink r:id="rId36" w:history="1">
        <w:r w:rsidR="00E11175" w:rsidRPr="002A24C2">
          <w:rPr>
            <w:rStyle w:val="Hyperlink"/>
          </w:rPr>
          <w:t>Choosemyplate.gov senior resources</w:t>
        </w:r>
      </w:hyperlink>
      <w:r w:rsidR="00D550A4" w:rsidRPr="002A24C2">
        <w:rPr>
          <w:rStyle w:val="Hyperlink"/>
        </w:rPr>
        <w:br/>
      </w:r>
      <w:hyperlink r:id="rId37" w:history="1">
        <w:r w:rsidR="00D550A4" w:rsidRPr="002A24C2">
          <w:rPr>
            <w:rStyle w:val="Hyperlink"/>
          </w:rPr>
          <w:t>University of Arizona Nutrition Network</w:t>
        </w:r>
      </w:hyperlink>
      <w:r w:rsidR="00E11175" w:rsidRPr="002A24C2">
        <w:br/>
      </w:r>
      <w:hyperlink r:id="rId38" w:history="1">
        <w:r w:rsidR="00E11175" w:rsidRPr="002A24C2">
          <w:rPr>
            <w:rStyle w:val="Hyperlink"/>
          </w:rPr>
          <w:t>Title 2 Part 200 of the Code of Federal Regulations</w:t>
        </w:r>
      </w:hyperlink>
      <w:r w:rsidR="00E11175" w:rsidRPr="002A24C2">
        <w:t xml:space="preserve"> (Federal award regulations)</w:t>
      </w:r>
      <w:r w:rsidR="00E11175" w:rsidRPr="002A24C2">
        <w:br/>
      </w:r>
      <w:hyperlink r:id="rId39" w:anchor="0" w:history="1">
        <w:r w:rsidR="00E11175" w:rsidRPr="002A24C2">
          <w:rPr>
            <w:rStyle w:val="Hyperlink"/>
          </w:rPr>
          <w:t>Title 7 Part 200 of the Code of Federal Regulations</w:t>
        </w:r>
      </w:hyperlink>
      <w:r w:rsidR="00E11175" w:rsidRPr="002A24C2">
        <w:t xml:space="preserve"> (USDA/FNS program regulations)</w:t>
      </w:r>
    </w:p>
    <w:p w14:paraId="411041FF" w14:textId="1291DF1F" w:rsidR="005C3B7F" w:rsidRDefault="00B7060D" w:rsidP="00320B0D">
      <w:pPr>
        <w:pStyle w:val="Heading2"/>
      </w:pPr>
      <w:bookmarkStart w:id="152" w:name="_Toc492468720"/>
      <w:r>
        <w:t>Program Forms List and Examples</w:t>
      </w:r>
      <w:bookmarkEnd w:id="152"/>
    </w:p>
    <w:p w14:paraId="5561B289" w14:textId="31D2589A" w:rsidR="001C3B72" w:rsidRDefault="00B7060D" w:rsidP="00B7060D">
      <w:pPr>
        <w:pStyle w:val="Heading3"/>
        <w:numPr>
          <w:ilvl w:val="0"/>
          <w:numId w:val="45"/>
        </w:numPr>
        <w:spacing w:after="160" w:line="259" w:lineRule="auto"/>
      </w:pPr>
      <w:bookmarkStart w:id="153" w:name="_Toc492468721"/>
      <w:r>
        <w:t>Program Forms List</w:t>
      </w:r>
      <w:bookmarkEnd w:id="153"/>
    </w:p>
    <w:tbl>
      <w:tblPr>
        <w:tblW w:w="10080" w:type="dxa"/>
        <w:jc w:val="center"/>
        <w:tblLook w:val="04A0" w:firstRow="1" w:lastRow="0" w:firstColumn="1" w:lastColumn="0" w:noHBand="0" w:noVBand="1"/>
      </w:tblPr>
      <w:tblGrid>
        <w:gridCol w:w="1800"/>
        <w:gridCol w:w="8280"/>
      </w:tblGrid>
      <w:tr w:rsidR="00B7060D" w:rsidRPr="00651866" w14:paraId="3667F25E" w14:textId="77777777" w:rsidTr="009F779F">
        <w:trPr>
          <w:trHeight w:hRule="exact" w:val="619"/>
          <w:jc w:val="center"/>
        </w:trPr>
        <w:tc>
          <w:tcPr>
            <w:tcW w:w="1800" w:type="dxa"/>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center"/>
            <w:hideMark/>
          </w:tcPr>
          <w:p w14:paraId="414E7911" w14:textId="77777777" w:rsidR="00B7060D" w:rsidRPr="00651866" w:rsidRDefault="00B7060D" w:rsidP="00B7060D">
            <w:pPr>
              <w:spacing w:after="0" w:line="240" w:lineRule="auto"/>
              <w:rPr>
                <w:rFonts w:eastAsia="Times New Roman" w:cstheme="minorHAnsi"/>
                <w:b/>
                <w:bCs/>
                <w:color w:val="000000"/>
                <w:szCs w:val="24"/>
              </w:rPr>
            </w:pPr>
            <w:r w:rsidRPr="00651866">
              <w:rPr>
                <w:rFonts w:eastAsia="Times New Roman" w:cstheme="minorHAnsi"/>
                <w:b/>
                <w:bCs/>
                <w:color w:val="000000"/>
                <w:szCs w:val="24"/>
              </w:rPr>
              <w:t>Form Number</w:t>
            </w:r>
          </w:p>
        </w:tc>
        <w:tc>
          <w:tcPr>
            <w:tcW w:w="8280" w:type="dxa"/>
            <w:tcBorders>
              <w:top w:val="single" w:sz="8" w:space="0" w:color="auto"/>
              <w:left w:val="nil"/>
              <w:bottom w:val="single" w:sz="8" w:space="0" w:color="auto"/>
              <w:right w:val="single" w:sz="4" w:space="0" w:color="auto"/>
            </w:tcBorders>
            <w:shd w:val="clear" w:color="auto" w:fill="BFBFBF" w:themeFill="background1" w:themeFillShade="BF"/>
            <w:noWrap/>
            <w:vAlign w:val="center"/>
            <w:hideMark/>
          </w:tcPr>
          <w:p w14:paraId="7A875F82" w14:textId="77777777" w:rsidR="00B7060D" w:rsidRPr="00651866" w:rsidRDefault="00B7060D" w:rsidP="00B7060D">
            <w:pPr>
              <w:spacing w:after="0" w:line="240" w:lineRule="auto"/>
              <w:rPr>
                <w:rFonts w:eastAsia="Times New Roman" w:cstheme="minorHAnsi"/>
                <w:b/>
                <w:bCs/>
                <w:color w:val="000000"/>
                <w:szCs w:val="24"/>
              </w:rPr>
            </w:pPr>
            <w:r>
              <w:rPr>
                <w:rFonts w:eastAsia="Times New Roman" w:cstheme="minorHAnsi"/>
                <w:b/>
                <w:bCs/>
                <w:color w:val="000000"/>
                <w:szCs w:val="24"/>
              </w:rPr>
              <w:t xml:space="preserve">Form </w:t>
            </w:r>
            <w:r w:rsidRPr="00651866">
              <w:rPr>
                <w:rFonts w:eastAsia="Times New Roman" w:cstheme="minorHAnsi"/>
                <w:b/>
                <w:bCs/>
                <w:color w:val="000000"/>
                <w:szCs w:val="24"/>
              </w:rPr>
              <w:t>Title</w:t>
            </w:r>
          </w:p>
        </w:tc>
      </w:tr>
      <w:tr w:rsidR="00B7060D" w:rsidRPr="00651866" w14:paraId="4B3386E2"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4CC9C89B"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HRP-1028A</w:t>
            </w:r>
          </w:p>
        </w:tc>
        <w:tc>
          <w:tcPr>
            <w:tcW w:w="8280" w:type="dxa"/>
            <w:tcBorders>
              <w:top w:val="nil"/>
              <w:left w:val="nil"/>
              <w:bottom w:val="single" w:sz="4" w:space="0" w:color="auto"/>
              <w:right w:val="single" w:sz="4" w:space="0" w:color="auto"/>
            </w:tcBorders>
            <w:shd w:val="clear" w:color="auto" w:fill="auto"/>
            <w:noWrap/>
            <w:vAlign w:val="center"/>
            <w:hideMark/>
          </w:tcPr>
          <w:p w14:paraId="7421AE95"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Application for Benefits</w:t>
            </w:r>
          </w:p>
        </w:tc>
      </w:tr>
      <w:tr w:rsidR="00B7060D" w:rsidRPr="00651866" w14:paraId="68E057D2"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12CA7694"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HRP-1029A</w:t>
            </w:r>
          </w:p>
        </w:tc>
        <w:tc>
          <w:tcPr>
            <w:tcW w:w="8280" w:type="dxa"/>
            <w:tcBorders>
              <w:top w:val="nil"/>
              <w:left w:val="nil"/>
              <w:bottom w:val="single" w:sz="4" w:space="0" w:color="auto"/>
              <w:right w:val="single" w:sz="4" w:space="0" w:color="auto"/>
            </w:tcBorders>
            <w:shd w:val="clear" w:color="auto" w:fill="auto"/>
            <w:noWrap/>
            <w:vAlign w:val="center"/>
            <w:hideMark/>
          </w:tcPr>
          <w:p w14:paraId="7C33C382"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Beneficiary Referral Request</w:t>
            </w:r>
          </w:p>
        </w:tc>
      </w:tr>
      <w:tr w:rsidR="00B7060D" w:rsidRPr="00651866" w14:paraId="175BC03E"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01960E66"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HRP-1030A</w:t>
            </w:r>
          </w:p>
        </w:tc>
        <w:tc>
          <w:tcPr>
            <w:tcW w:w="8280" w:type="dxa"/>
            <w:tcBorders>
              <w:top w:val="nil"/>
              <w:left w:val="nil"/>
              <w:bottom w:val="single" w:sz="4" w:space="0" w:color="auto"/>
              <w:right w:val="single" w:sz="4" w:space="0" w:color="auto"/>
            </w:tcBorders>
            <w:shd w:val="clear" w:color="auto" w:fill="auto"/>
            <w:noWrap/>
            <w:vAlign w:val="center"/>
            <w:hideMark/>
          </w:tcPr>
          <w:p w14:paraId="74B3233D"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Civil Rights Complaint/Grievance</w:t>
            </w:r>
          </w:p>
        </w:tc>
      </w:tr>
      <w:tr w:rsidR="00B7060D" w:rsidRPr="00651866" w14:paraId="52B8E011"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35EACAE3"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HRP-1031A</w:t>
            </w:r>
          </w:p>
        </w:tc>
        <w:tc>
          <w:tcPr>
            <w:tcW w:w="8280" w:type="dxa"/>
            <w:tcBorders>
              <w:top w:val="nil"/>
              <w:left w:val="nil"/>
              <w:bottom w:val="single" w:sz="4" w:space="0" w:color="auto"/>
              <w:right w:val="single" w:sz="4" w:space="0" w:color="auto"/>
            </w:tcBorders>
            <w:shd w:val="clear" w:color="auto" w:fill="auto"/>
            <w:noWrap/>
            <w:vAlign w:val="center"/>
            <w:hideMark/>
          </w:tcPr>
          <w:p w14:paraId="0B76416E"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Monthly Distribution Site Inventory Report</w:t>
            </w:r>
          </w:p>
        </w:tc>
      </w:tr>
      <w:tr w:rsidR="00B7060D" w:rsidRPr="00651866" w14:paraId="73EACEE9"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1978D47B"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HRP-1032A</w:t>
            </w:r>
          </w:p>
        </w:tc>
        <w:tc>
          <w:tcPr>
            <w:tcW w:w="8280" w:type="dxa"/>
            <w:tcBorders>
              <w:top w:val="nil"/>
              <w:left w:val="nil"/>
              <w:bottom w:val="single" w:sz="4" w:space="0" w:color="auto"/>
              <w:right w:val="single" w:sz="4" w:space="0" w:color="auto"/>
            </w:tcBorders>
            <w:shd w:val="clear" w:color="auto" w:fill="auto"/>
            <w:noWrap/>
            <w:vAlign w:val="center"/>
            <w:hideMark/>
          </w:tcPr>
          <w:p w14:paraId="4B7C202A"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Informal Dispute Resolution Meeting/Fair Hearing Request</w:t>
            </w:r>
          </w:p>
        </w:tc>
      </w:tr>
      <w:tr w:rsidR="00B7060D" w:rsidRPr="00651866" w14:paraId="53698785"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1210B0D1"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HRP-1033A</w:t>
            </w:r>
          </w:p>
        </w:tc>
        <w:tc>
          <w:tcPr>
            <w:tcW w:w="8280" w:type="dxa"/>
            <w:tcBorders>
              <w:top w:val="nil"/>
              <w:left w:val="nil"/>
              <w:bottom w:val="single" w:sz="4" w:space="0" w:color="auto"/>
              <w:right w:val="single" w:sz="4" w:space="0" w:color="auto"/>
            </w:tcBorders>
            <w:shd w:val="clear" w:color="auto" w:fill="auto"/>
            <w:noWrap/>
            <w:vAlign w:val="center"/>
            <w:hideMark/>
          </w:tcPr>
          <w:p w14:paraId="255BF242"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ID/Transfer Card</w:t>
            </w:r>
          </w:p>
        </w:tc>
      </w:tr>
      <w:tr w:rsidR="00B7060D" w:rsidRPr="00651866" w14:paraId="1220C34B"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1280E657"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HRP-1034A</w:t>
            </w:r>
          </w:p>
        </w:tc>
        <w:tc>
          <w:tcPr>
            <w:tcW w:w="8280" w:type="dxa"/>
            <w:tcBorders>
              <w:top w:val="nil"/>
              <w:left w:val="nil"/>
              <w:bottom w:val="single" w:sz="4" w:space="0" w:color="auto"/>
              <w:right w:val="single" w:sz="4" w:space="0" w:color="auto"/>
            </w:tcBorders>
            <w:shd w:val="clear" w:color="auto" w:fill="auto"/>
            <w:noWrap/>
            <w:vAlign w:val="center"/>
            <w:hideMark/>
          </w:tcPr>
          <w:p w14:paraId="76115618"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Individual Notice of Beneficiary Rights</w:t>
            </w:r>
          </w:p>
        </w:tc>
      </w:tr>
      <w:tr w:rsidR="00B7060D" w:rsidRPr="00651866" w14:paraId="1B6A22FA"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0DF0CF5E"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HRP-1035A</w:t>
            </w:r>
          </w:p>
        </w:tc>
        <w:tc>
          <w:tcPr>
            <w:tcW w:w="8280" w:type="dxa"/>
            <w:tcBorders>
              <w:top w:val="nil"/>
              <w:left w:val="nil"/>
              <w:bottom w:val="single" w:sz="4" w:space="0" w:color="auto"/>
              <w:right w:val="single" w:sz="4" w:space="0" w:color="auto"/>
            </w:tcBorders>
            <w:shd w:val="clear" w:color="auto" w:fill="auto"/>
            <w:noWrap/>
            <w:vAlign w:val="center"/>
            <w:hideMark/>
          </w:tcPr>
          <w:p w14:paraId="6A5008AF"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Notification of Discontinuance</w:t>
            </w:r>
          </w:p>
        </w:tc>
      </w:tr>
      <w:tr w:rsidR="00B7060D" w:rsidRPr="00651866" w14:paraId="296D5FBC"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51CC9EE5"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HRP-1036A</w:t>
            </w:r>
          </w:p>
        </w:tc>
        <w:tc>
          <w:tcPr>
            <w:tcW w:w="8280" w:type="dxa"/>
            <w:tcBorders>
              <w:top w:val="nil"/>
              <w:left w:val="nil"/>
              <w:bottom w:val="single" w:sz="4" w:space="0" w:color="auto"/>
              <w:right w:val="single" w:sz="4" w:space="0" w:color="auto"/>
            </w:tcBorders>
            <w:shd w:val="clear" w:color="auto" w:fill="auto"/>
            <w:noWrap/>
            <w:vAlign w:val="center"/>
            <w:hideMark/>
          </w:tcPr>
          <w:p w14:paraId="31F89B5F"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Notification of Disqualification</w:t>
            </w:r>
          </w:p>
        </w:tc>
      </w:tr>
      <w:tr w:rsidR="00B7060D" w:rsidRPr="00651866" w14:paraId="66510726"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63FE6911"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HRP-1037A</w:t>
            </w:r>
          </w:p>
        </w:tc>
        <w:tc>
          <w:tcPr>
            <w:tcW w:w="8280" w:type="dxa"/>
            <w:tcBorders>
              <w:top w:val="nil"/>
              <w:left w:val="nil"/>
              <w:bottom w:val="single" w:sz="4" w:space="0" w:color="auto"/>
              <w:right w:val="single" w:sz="4" w:space="0" w:color="auto"/>
            </w:tcBorders>
            <w:shd w:val="clear" w:color="auto" w:fill="auto"/>
            <w:noWrap/>
            <w:vAlign w:val="center"/>
            <w:hideMark/>
          </w:tcPr>
          <w:p w14:paraId="32118CBD"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Notification of Expiration</w:t>
            </w:r>
          </w:p>
        </w:tc>
      </w:tr>
      <w:tr w:rsidR="00B7060D" w:rsidRPr="00651866" w14:paraId="6A88C273"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4D8C2A80"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HRP-1038A</w:t>
            </w:r>
          </w:p>
        </w:tc>
        <w:tc>
          <w:tcPr>
            <w:tcW w:w="8280" w:type="dxa"/>
            <w:tcBorders>
              <w:top w:val="nil"/>
              <w:left w:val="nil"/>
              <w:bottom w:val="single" w:sz="4" w:space="0" w:color="auto"/>
              <w:right w:val="single" w:sz="4" w:space="0" w:color="auto"/>
            </w:tcBorders>
            <w:shd w:val="clear" w:color="auto" w:fill="auto"/>
            <w:noWrap/>
            <w:vAlign w:val="center"/>
            <w:hideMark/>
          </w:tcPr>
          <w:p w14:paraId="15474758"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Notification of Ineligibility</w:t>
            </w:r>
          </w:p>
        </w:tc>
      </w:tr>
      <w:tr w:rsidR="00B7060D" w:rsidRPr="00651866" w14:paraId="43AF59F7"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1B989A8F"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HRP-1039A</w:t>
            </w:r>
          </w:p>
        </w:tc>
        <w:tc>
          <w:tcPr>
            <w:tcW w:w="8280" w:type="dxa"/>
            <w:tcBorders>
              <w:top w:val="nil"/>
              <w:left w:val="nil"/>
              <w:bottom w:val="single" w:sz="4" w:space="0" w:color="auto"/>
              <w:right w:val="single" w:sz="4" w:space="0" w:color="auto"/>
            </w:tcBorders>
            <w:shd w:val="clear" w:color="auto" w:fill="auto"/>
            <w:noWrap/>
            <w:vAlign w:val="center"/>
            <w:hideMark/>
          </w:tcPr>
          <w:p w14:paraId="486E1F30"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Participant Rights and Obligations</w:t>
            </w:r>
          </w:p>
        </w:tc>
      </w:tr>
      <w:tr w:rsidR="00B7060D" w:rsidRPr="00651866" w14:paraId="78C71A9E"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391B374A"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HRP-1040A</w:t>
            </w:r>
          </w:p>
        </w:tc>
        <w:tc>
          <w:tcPr>
            <w:tcW w:w="8280" w:type="dxa"/>
            <w:tcBorders>
              <w:top w:val="nil"/>
              <w:left w:val="nil"/>
              <w:bottom w:val="single" w:sz="4" w:space="0" w:color="auto"/>
              <w:right w:val="single" w:sz="4" w:space="0" w:color="auto"/>
            </w:tcBorders>
            <w:shd w:val="clear" w:color="auto" w:fill="auto"/>
            <w:noWrap/>
            <w:vAlign w:val="center"/>
            <w:hideMark/>
          </w:tcPr>
          <w:p w14:paraId="6424F490" w14:textId="77777777" w:rsidR="00B7060D" w:rsidRPr="00651866" w:rsidRDefault="00B7060D" w:rsidP="00A865C9">
            <w:pPr>
              <w:spacing w:after="0" w:line="240" w:lineRule="auto"/>
              <w:rPr>
                <w:rFonts w:eastAsia="Times New Roman" w:cstheme="minorHAnsi"/>
                <w:color w:val="000000"/>
                <w:szCs w:val="24"/>
              </w:rPr>
            </w:pPr>
            <w:r w:rsidRPr="00B7060D">
              <w:rPr>
                <w:rFonts w:eastAsia="Times New Roman" w:cstheme="minorHAnsi"/>
                <w:color w:val="000000"/>
                <w:szCs w:val="24"/>
              </w:rPr>
              <w:t>CSFP Annual USDA Commodity Food Service Application and Agreement between Regional Food Bank and Distribution Site</w:t>
            </w:r>
          </w:p>
        </w:tc>
      </w:tr>
      <w:tr w:rsidR="00B7060D" w:rsidRPr="00651866" w14:paraId="77165524" w14:textId="77777777" w:rsidTr="009F779F">
        <w:trPr>
          <w:trHeight w:hRule="exact" w:val="619"/>
          <w:jc w:val="center"/>
        </w:trPr>
        <w:tc>
          <w:tcPr>
            <w:tcW w:w="1800" w:type="dxa"/>
            <w:tcBorders>
              <w:top w:val="nil"/>
              <w:left w:val="single" w:sz="8" w:space="0" w:color="auto"/>
              <w:bottom w:val="single" w:sz="4" w:space="0" w:color="auto"/>
              <w:right w:val="single" w:sz="4" w:space="0" w:color="auto"/>
            </w:tcBorders>
            <w:shd w:val="clear" w:color="auto" w:fill="auto"/>
            <w:noWrap/>
            <w:vAlign w:val="center"/>
          </w:tcPr>
          <w:p w14:paraId="0955053B" w14:textId="77777777" w:rsidR="00B7060D" w:rsidRPr="00651866" w:rsidRDefault="00B7060D" w:rsidP="00B7060D">
            <w:pPr>
              <w:spacing w:after="0" w:line="240" w:lineRule="auto"/>
              <w:rPr>
                <w:rFonts w:eastAsia="Times New Roman" w:cstheme="minorHAnsi"/>
                <w:color w:val="000000"/>
                <w:szCs w:val="24"/>
              </w:rPr>
            </w:pPr>
            <w:r>
              <w:rPr>
                <w:rFonts w:eastAsia="Times New Roman" w:cstheme="minorHAnsi"/>
                <w:color w:val="000000"/>
                <w:szCs w:val="24"/>
              </w:rPr>
              <w:t>HRP-1041A</w:t>
            </w:r>
          </w:p>
        </w:tc>
        <w:tc>
          <w:tcPr>
            <w:tcW w:w="8280" w:type="dxa"/>
            <w:tcBorders>
              <w:top w:val="nil"/>
              <w:left w:val="nil"/>
              <w:bottom w:val="single" w:sz="4" w:space="0" w:color="auto"/>
              <w:right w:val="single" w:sz="4" w:space="0" w:color="auto"/>
            </w:tcBorders>
            <w:shd w:val="clear" w:color="auto" w:fill="auto"/>
            <w:noWrap/>
            <w:vAlign w:val="center"/>
          </w:tcPr>
          <w:p w14:paraId="1DB65638" w14:textId="77777777" w:rsidR="00B7060D" w:rsidRPr="00651866" w:rsidRDefault="00B7060D" w:rsidP="00B7060D">
            <w:pPr>
              <w:spacing w:after="0" w:line="240" w:lineRule="auto"/>
              <w:rPr>
                <w:rFonts w:eastAsia="Times New Roman" w:cstheme="minorHAnsi"/>
                <w:color w:val="000000"/>
                <w:szCs w:val="24"/>
              </w:rPr>
            </w:pPr>
            <w:r>
              <w:rPr>
                <w:rFonts w:eastAsia="Times New Roman" w:cstheme="minorHAnsi"/>
                <w:color w:val="000000"/>
                <w:szCs w:val="24"/>
              </w:rPr>
              <w:t>CSFP Waiting List Enrollment Notification</w:t>
            </w:r>
          </w:p>
        </w:tc>
      </w:tr>
      <w:tr w:rsidR="00B7060D" w:rsidRPr="00651866" w14:paraId="131306C0" w14:textId="77777777" w:rsidTr="009F779F">
        <w:trPr>
          <w:trHeight w:hRule="exact" w:val="619"/>
          <w:jc w:val="center"/>
        </w:trPr>
        <w:tc>
          <w:tcPr>
            <w:tcW w:w="1800" w:type="dxa"/>
            <w:tcBorders>
              <w:top w:val="nil"/>
              <w:left w:val="single" w:sz="8" w:space="0" w:color="auto"/>
              <w:bottom w:val="single" w:sz="8" w:space="0" w:color="auto"/>
              <w:right w:val="single" w:sz="4" w:space="0" w:color="auto"/>
            </w:tcBorders>
            <w:shd w:val="clear" w:color="auto" w:fill="auto"/>
            <w:noWrap/>
            <w:vAlign w:val="center"/>
            <w:hideMark/>
          </w:tcPr>
          <w:p w14:paraId="2ECD4C20"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HRP-1042A</w:t>
            </w:r>
          </w:p>
        </w:tc>
        <w:tc>
          <w:tcPr>
            <w:tcW w:w="8280" w:type="dxa"/>
            <w:tcBorders>
              <w:top w:val="nil"/>
              <w:left w:val="nil"/>
              <w:bottom w:val="single" w:sz="8" w:space="0" w:color="auto"/>
              <w:right w:val="single" w:sz="4" w:space="0" w:color="auto"/>
            </w:tcBorders>
            <w:shd w:val="clear" w:color="auto" w:fill="auto"/>
            <w:noWrap/>
            <w:vAlign w:val="center"/>
            <w:hideMark/>
          </w:tcPr>
          <w:p w14:paraId="14EE3FD2" w14:textId="77777777" w:rsidR="00B7060D" w:rsidRPr="00651866" w:rsidRDefault="00B7060D" w:rsidP="00B7060D">
            <w:pPr>
              <w:spacing w:after="0" w:line="240" w:lineRule="auto"/>
              <w:rPr>
                <w:rFonts w:eastAsia="Times New Roman" w:cstheme="minorHAnsi"/>
                <w:color w:val="000000"/>
                <w:szCs w:val="24"/>
              </w:rPr>
            </w:pPr>
            <w:r w:rsidRPr="00651866">
              <w:rPr>
                <w:rFonts w:eastAsia="Times New Roman" w:cstheme="minorHAnsi"/>
                <w:color w:val="000000"/>
                <w:szCs w:val="24"/>
              </w:rPr>
              <w:t>CSFP Waiting List Notification</w:t>
            </w:r>
          </w:p>
        </w:tc>
      </w:tr>
    </w:tbl>
    <w:p w14:paraId="2B608B72" w14:textId="77777777" w:rsidR="00B7060D" w:rsidRDefault="00B7060D" w:rsidP="00B7060D"/>
    <w:p w14:paraId="1DC5D0D1" w14:textId="48E89CDB" w:rsidR="00B7060D" w:rsidRDefault="00B7060D">
      <w:pPr>
        <w:spacing w:after="160" w:line="259" w:lineRule="auto"/>
      </w:pPr>
      <w:r>
        <w:br w:type="page"/>
      </w:r>
    </w:p>
    <w:p w14:paraId="1ED66539" w14:textId="1F13390F" w:rsidR="00B7060D" w:rsidRDefault="00B7060D" w:rsidP="00B7060D">
      <w:pPr>
        <w:pStyle w:val="Heading3"/>
      </w:pPr>
      <w:bookmarkStart w:id="154" w:name="_Toc492468722"/>
      <w:r>
        <w:lastRenderedPageBreak/>
        <w:t>Program Forms Examples</w:t>
      </w:r>
      <w:bookmarkEnd w:id="154"/>
    </w:p>
    <w:p w14:paraId="1D39B726" w14:textId="192ABD33" w:rsidR="00053565" w:rsidRDefault="00053565" w:rsidP="00053565">
      <w:r>
        <w:t>When reading online, program forms may be opened and used as a fillable .pdf by double</w:t>
      </w:r>
      <w:r w:rsidR="006E350E">
        <w:noBreakHyphen/>
      </w:r>
      <w:r>
        <w:t>clicking on the image of the form.</w:t>
      </w:r>
    </w:p>
    <w:p w14:paraId="3BE9D5A3" w14:textId="464B5AF7" w:rsidR="00765511" w:rsidRDefault="00090D7B" w:rsidP="00053565">
      <w:pPr>
        <w:jc w:val="center"/>
      </w:pPr>
      <w:r>
        <w:object w:dxaOrig="9180" w:dyaOrig="11880" w14:anchorId="0B7A4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pt;height:565.65pt" o:ole="">
            <v:imagedata r:id="rId40" o:title=""/>
          </v:shape>
          <o:OLEObject Type="Embed" ProgID="AcroExch.Document.DC" ShapeID="_x0000_i1025" DrawAspect="Content" ObjectID="_1568621578" r:id="rId41"/>
        </w:object>
      </w:r>
    </w:p>
    <w:p w14:paraId="53ED8095" w14:textId="28AAF386" w:rsidR="00090D7B" w:rsidRDefault="00090D7B" w:rsidP="00053565">
      <w:pPr>
        <w:jc w:val="center"/>
      </w:pPr>
      <w:r>
        <w:object w:dxaOrig="7344" w:dyaOrig="9505" w14:anchorId="6CB647CF">
          <v:shape id="_x0000_i1026" type="#_x0000_t75" style="width:482.7pt;height:623.8pt" o:ole="">
            <v:imagedata r:id="rId42" o:title=""/>
          </v:shape>
          <o:OLEObject Type="Embed" ProgID="AcroExch.Document.DC" ShapeID="_x0000_i1026" DrawAspect="Content" ObjectID="_1568621579" r:id="rId43"/>
        </w:object>
      </w:r>
    </w:p>
    <w:p w14:paraId="315A6B66" w14:textId="0574E939" w:rsidR="00053565" w:rsidRDefault="00053565" w:rsidP="00053565">
      <w:pPr>
        <w:jc w:val="center"/>
      </w:pPr>
      <w:r>
        <w:object w:dxaOrig="7344" w:dyaOrig="9505" w14:anchorId="1D2E43C9">
          <v:shape id="_x0000_i1027" type="#_x0000_t75" style="width:494.2pt;height:640.5pt" o:ole="">
            <v:imagedata r:id="rId44" o:title=""/>
          </v:shape>
          <o:OLEObject Type="Embed" ProgID="AcroExch.Document.DC" ShapeID="_x0000_i1027" DrawAspect="Content" ObjectID="_1568621580" r:id="rId45"/>
        </w:object>
      </w:r>
    </w:p>
    <w:p w14:paraId="609230D0" w14:textId="03949A68" w:rsidR="00053565" w:rsidRDefault="00053565" w:rsidP="00053565">
      <w:pPr>
        <w:jc w:val="center"/>
      </w:pPr>
      <w:r>
        <w:object w:dxaOrig="7344" w:dyaOrig="9505" w14:anchorId="58E50029">
          <v:shape id="_x0000_i1028" type="#_x0000_t75" style="width:495.95pt;height:642.25pt" o:ole="">
            <v:imagedata r:id="rId46" o:title=""/>
          </v:shape>
          <o:OLEObject Type="Embed" ProgID="AcroExch.Document.DC" ShapeID="_x0000_i1028" DrawAspect="Content" ObjectID="_1568621581" r:id="rId47"/>
        </w:object>
      </w:r>
    </w:p>
    <w:p w14:paraId="2D1188F0" w14:textId="2F876474" w:rsidR="00053565" w:rsidRDefault="00053565" w:rsidP="00053565">
      <w:pPr>
        <w:jc w:val="center"/>
      </w:pPr>
      <w:r>
        <w:object w:dxaOrig="7344" w:dyaOrig="9505" w14:anchorId="7464C5AE">
          <v:shape id="_x0000_i1029" type="#_x0000_t75" style="width:493.05pt;height:639.35pt" o:ole="">
            <v:imagedata r:id="rId48" o:title=""/>
          </v:shape>
          <o:OLEObject Type="Embed" ProgID="AcroExch.Document.DC" ShapeID="_x0000_i1029" DrawAspect="Content" ObjectID="_1568621582" r:id="rId49"/>
        </w:object>
      </w:r>
    </w:p>
    <w:p w14:paraId="782593F3" w14:textId="542E7644" w:rsidR="00053565" w:rsidRDefault="006E350E" w:rsidP="00053565">
      <w:pPr>
        <w:jc w:val="center"/>
      </w:pPr>
      <w:r>
        <w:object w:dxaOrig="7344" w:dyaOrig="9504" w14:anchorId="48906202">
          <v:shape id="_x0000_i1030" type="#_x0000_t75" style="width:489.6pt;height:634.2pt" o:ole="">
            <v:imagedata r:id="rId50" o:title=""/>
          </v:shape>
          <o:OLEObject Type="Embed" ProgID="AcroExch.Document.DC" ShapeID="_x0000_i1030" DrawAspect="Content" ObjectID="_1568621583" r:id="rId51"/>
        </w:object>
      </w:r>
    </w:p>
    <w:p w14:paraId="0473DC96" w14:textId="729A7617" w:rsidR="006E350E" w:rsidRDefault="006E350E" w:rsidP="00053565">
      <w:pPr>
        <w:jc w:val="center"/>
      </w:pPr>
      <w:r>
        <w:object w:dxaOrig="7344" w:dyaOrig="9505" w14:anchorId="45705420">
          <v:shape id="_x0000_i1031" type="#_x0000_t75" style="width:471.15pt;height:610pt" o:ole="">
            <v:imagedata r:id="rId52" o:title=""/>
          </v:shape>
          <o:OLEObject Type="Embed" ProgID="AcroExch.Document.DC" ShapeID="_x0000_i1031" DrawAspect="Content" ObjectID="_1568621584" r:id="rId53"/>
        </w:object>
      </w:r>
    </w:p>
    <w:p w14:paraId="2AB151B9" w14:textId="6075839B" w:rsidR="006E350E" w:rsidRDefault="006E350E" w:rsidP="00053565">
      <w:pPr>
        <w:jc w:val="center"/>
      </w:pPr>
      <w:r>
        <w:object w:dxaOrig="7344" w:dyaOrig="9505" w14:anchorId="3F901EF8">
          <v:shape id="_x0000_i1032" type="#_x0000_t75" style="width:495.35pt;height:642.25pt" o:ole="">
            <v:imagedata r:id="rId54" o:title=""/>
          </v:shape>
          <o:OLEObject Type="Embed" ProgID="AcroExch.Document.DC" ShapeID="_x0000_i1032" DrawAspect="Content" ObjectID="_1568621585" r:id="rId55"/>
        </w:object>
      </w:r>
    </w:p>
    <w:p w14:paraId="1746CC92" w14:textId="3DF5B11A" w:rsidR="006E350E" w:rsidRDefault="006E350E" w:rsidP="00053565">
      <w:pPr>
        <w:jc w:val="center"/>
      </w:pPr>
      <w:r>
        <w:object w:dxaOrig="7344" w:dyaOrig="9505" w14:anchorId="23D9894C">
          <v:shape id="_x0000_i1033" type="#_x0000_t75" style="width:491.9pt;height:637.05pt" o:ole="">
            <v:imagedata r:id="rId56" o:title=""/>
          </v:shape>
          <o:OLEObject Type="Embed" ProgID="AcroExch.Document.DC" ShapeID="_x0000_i1033" DrawAspect="Content" ObjectID="_1568621586" r:id="rId57"/>
        </w:object>
      </w:r>
    </w:p>
    <w:p w14:paraId="6F98DDBA" w14:textId="44836672" w:rsidR="006E350E" w:rsidRDefault="006E350E" w:rsidP="00053565">
      <w:pPr>
        <w:jc w:val="center"/>
      </w:pPr>
      <w:r>
        <w:object w:dxaOrig="7344" w:dyaOrig="9505" w14:anchorId="1755BECF">
          <v:shape id="_x0000_i1034" type="#_x0000_t75" style="width:489.6pt;height:634.2pt" o:ole="">
            <v:imagedata r:id="rId58" o:title=""/>
          </v:shape>
          <o:OLEObject Type="Embed" ProgID="AcroExch.Document.DC" ShapeID="_x0000_i1034" DrawAspect="Content" ObjectID="_1568621587" r:id="rId59"/>
        </w:object>
      </w:r>
    </w:p>
    <w:p w14:paraId="4DE97849" w14:textId="756C4254" w:rsidR="006E350E" w:rsidRDefault="006E350E" w:rsidP="00053565">
      <w:pPr>
        <w:jc w:val="center"/>
      </w:pPr>
      <w:r>
        <w:object w:dxaOrig="7344" w:dyaOrig="9505" w14:anchorId="0CC20B8D">
          <v:shape id="_x0000_i1035" type="#_x0000_t75" style="width:468.3pt;height:607.1pt" o:ole="">
            <v:imagedata r:id="rId60" o:title=""/>
          </v:shape>
          <o:OLEObject Type="Embed" ProgID="AcroExch.Document.DC" ShapeID="_x0000_i1035" DrawAspect="Content" ObjectID="_1568621588" r:id="rId61"/>
        </w:object>
      </w:r>
    </w:p>
    <w:p w14:paraId="1B3862C4" w14:textId="1F32FA4C" w:rsidR="006E350E" w:rsidRDefault="006E350E" w:rsidP="00053565">
      <w:pPr>
        <w:jc w:val="center"/>
      </w:pPr>
      <w:r>
        <w:object w:dxaOrig="7344" w:dyaOrig="9505" w14:anchorId="44AA6A1A">
          <v:shape id="_x0000_i1036" type="#_x0000_t75" style="width:491.35pt;height:636.5pt" o:ole="">
            <v:imagedata r:id="rId62" o:title=""/>
          </v:shape>
          <o:OLEObject Type="Embed" ProgID="AcroExch.Document.DC" ShapeID="_x0000_i1036" DrawAspect="Content" ObjectID="_1568621589" r:id="rId63"/>
        </w:object>
      </w:r>
    </w:p>
    <w:p w14:paraId="01B90197" w14:textId="2034D50E" w:rsidR="006E350E" w:rsidRDefault="006E350E" w:rsidP="00053565">
      <w:pPr>
        <w:jc w:val="center"/>
      </w:pPr>
      <w:r>
        <w:object w:dxaOrig="7344" w:dyaOrig="9505" w14:anchorId="602A3D56">
          <v:shape id="_x0000_i1037" type="#_x0000_t75" style="width:490.75pt;height:635.35pt" o:ole="">
            <v:imagedata r:id="rId64" o:title=""/>
          </v:shape>
          <o:OLEObject Type="Embed" ProgID="AcroExch.Document.DC" ShapeID="_x0000_i1037" DrawAspect="Content" ObjectID="_1568621590" r:id="rId65"/>
        </w:object>
      </w:r>
    </w:p>
    <w:p w14:paraId="58FF4E0B" w14:textId="4AF8CF8B" w:rsidR="006E350E" w:rsidRDefault="006E350E" w:rsidP="00053565">
      <w:pPr>
        <w:jc w:val="center"/>
      </w:pPr>
      <w:r>
        <w:object w:dxaOrig="7344" w:dyaOrig="9505" w14:anchorId="4D5AA699">
          <v:shape id="_x0000_i1038" type="#_x0000_t75" style="width:493.05pt;height:638.8pt" o:ole="">
            <v:imagedata r:id="rId66" o:title=""/>
          </v:shape>
          <o:OLEObject Type="Embed" ProgID="AcroExch.Document.DC" ShapeID="_x0000_i1038" DrawAspect="Content" ObjectID="_1568621591" r:id="rId67"/>
        </w:object>
      </w:r>
    </w:p>
    <w:p w14:paraId="73D08380" w14:textId="41A939EA" w:rsidR="006E350E" w:rsidRPr="00765511" w:rsidRDefault="006E350E" w:rsidP="00053565">
      <w:pPr>
        <w:jc w:val="center"/>
      </w:pPr>
      <w:r>
        <w:object w:dxaOrig="7344" w:dyaOrig="9505" w14:anchorId="26A45599">
          <v:shape id="_x0000_i1039" type="#_x0000_t75" style="width:492.5pt;height:637.65pt" o:ole="">
            <v:imagedata r:id="rId68" o:title=""/>
          </v:shape>
          <o:OLEObject Type="Embed" ProgID="AcroExch.Document.DC" ShapeID="_x0000_i1039" DrawAspect="Content" ObjectID="_1568621592" r:id="rId69"/>
        </w:object>
      </w:r>
    </w:p>
    <w:p w14:paraId="4812EC5B" w14:textId="4F379475" w:rsidR="006E26DF" w:rsidRPr="002A24C2" w:rsidRDefault="006E26DF" w:rsidP="002A24C2">
      <w:pPr>
        <w:pStyle w:val="Heading1"/>
      </w:pPr>
      <w:bookmarkStart w:id="155" w:name="_Toc492468723"/>
      <w:r w:rsidRPr="002A24C2">
        <w:lastRenderedPageBreak/>
        <w:t>Nondiscrimination</w:t>
      </w:r>
      <w:bookmarkEnd w:id="155"/>
    </w:p>
    <w:p w14:paraId="22472EA9" w14:textId="0E9766E0" w:rsidR="00320B0D" w:rsidRDefault="00320B0D" w:rsidP="00320B0D">
      <w:pPr>
        <w:pStyle w:val="Heading2"/>
        <w:numPr>
          <w:ilvl w:val="0"/>
          <w:numId w:val="46"/>
        </w:numPr>
      </w:pPr>
      <w:bookmarkStart w:id="156" w:name="_Toc492468724"/>
      <w:r>
        <w:t>USDA/FNS Nondiscrimination Statement</w:t>
      </w:r>
      <w:bookmarkEnd w:id="156"/>
    </w:p>
    <w:p w14:paraId="5756D4DF" w14:textId="65100CCE" w:rsidR="00320B0D" w:rsidRDefault="00320B0D" w:rsidP="00320B0D">
      <w: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39316387" w14:textId="1E4B379F" w:rsidR="00320B0D" w:rsidRDefault="00320B0D" w:rsidP="00320B0D">
      <w:r>
        <w:t>Persons with disabilities who require alternative means of communication for program information (e.g. Braille, large print, audiotape, American Sign Language, etc.), should contact the Agency (State or local) where they applied for benefits</w:t>
      </w:r>
      <w:r w:rsidR="00753F8D">
        <w:t xml:space="preserve">. </w:t>
      </w:r>
      <w:r>
        <w:t>Individuals who are deaf, hard of hearing or have speech disabilities may contact USDA through the Federal Relay Service at (800) 877-8339</w:t>
      </w:r>
      <w:r w:rsidR="00753F8D">
        <w:t xml:space="preserve">. </w:t>
      </w:r>
      <w:r>
        <w:t>Additionally, program information may be made available in languages other than English.</w:t>
      </w:r>
    </w:p>
    <w:p w14:paraId="26510E1E" w14:textId="16841DD6" w:rsidR="00320B0D" w:rsidRPr="00320B0D" w:rsidRDefault="00320B0D" w:rsidP="00320B0D">
      <w:r>
        <w:t xml:space="preserve">To file a program complaint of discrimination, complete the </w:t>
      </w:r>
      <w:hyperlink r:id="rId70" w:history="1">
        <w:r w:rsidRPr="0027030C">
          <w:rPr>
            <w:rStyle w:val="Hyperlink"/>
          </w:rPr>
          <w:t>USDA Program Discrimination Complaint Form</w:t>
        </w:r>
      </w:hyperlink>
      <w:r>
        <w:t xml:space="preserve">, (AD-3027) found online at: </w:t>
      </w:r>
      <w:hyperlink r:id="rId71" w:history="1">
        <w:r w:rsidRPr="00370C59">
          <w:rPr>
            <w:rStyle w:val="Hyperlink"/>
          </w:rPr>
          <w:t>http://www.ascr.usda.gov/complaint_filing_cust.html</w:t>
        </w:r>
      </w:hyperlink>
      <w:r>
        <w:t>, and at any USDA office, or write a letter addressed to USDA and provide in the letter all of the information requested in the form</w:t>
      </w:r>
      <w:r w:rsidR="00753F8D">
        <w:t xml:space="preserve">. </w:t>
      </w:r>
      <w:r>
        <w:t>To request a copy of the complaint form, call (866) 632-9992</w:t>
      </w:r>
      <w:r w:rsidR="00753F8D">
        <w:t xml:space="preserve">. </w:t>
      </w:r>
      <w:r>
        <w:t>Submit your completed form or letter to USDA by:</w:t>
      </w:r>
    </w:p>
    <w:p w14:paraId="7C0ADD6A" w14:textId="2C67CAED" w:rsidR="0027030C" w:rsidRDefault="0027030C" w:rsidP="0027030C">
      <w:pPr>
        <w:ind w:left="720" w:hanging="720"/>
      </w:pPr>
      <w:r>
        <w:t>(1)</w:t>
      </w:r>
      <w:r>
        <w:tab/>
        <w:t>mail:</w:t>
      </w:r>
      <w:r>
        <w:tab/>
        <w:t>U.S. Department of Agriculture</w:t>
      </w:r>
      <w:r>
        <w:br/>
        <w:t>Office of the Assistant Secretary for Civil Rights</w:t>
      </w:r>
      <w:r>
        <w:br/>
        <w:t>1400 Independence Avenue, SW</w:t>
      </w:r>
      <w:r>
        <w:br/>
        <w:t>Washington, D.C. 20250-9410;</w:t>
      </w:r>
    </w:p>
    <w:p w14:paraId="7002FE93" w14:textId="47DD16BB" w:rsidR="0027030C" w:rsidRDefault="0027030C" w:rsidP="0027030C">
      <w:pPr>
        <w:ind w:left="720" w:hanging="720"/>
      </w:pPr>
      <w:r>
        <w:t>(2)</w:t>
      </w:r>
      <w:r>
        <w:tab/>
        <w:t>fax: (202) 690-7442; or</w:t>
      </w:r>
    </w:p>
    <w:p w14:paraId="1FD5E14A" w14:textId="521F3568" w:rsidR="00320B0D" w:rsidRDefault="0027030C" w:rsidP="0027030C">
      <w:r>
        <w:t>(3)</w:t>
      </w:r>
      <w:r>
        <w:tab/>
        <w:t xml:space="preserve">email: </w:t>
      </w:r>
      <w:hyperlink r:id="rId72" w:history="1">
        <w:r w:rsidRPr="00370C59">
          <w:rPr>
            <w:rStyle w:val="Hyperlink"/>
          </w:rPr>
          <w:t>program.intake@usda.gov</w:t>
        </w:r>
      </w:hyperlink>
      <w:r>
        <w:t>.</w:t>
      </w:r>
    </w:p>
    <w:p w14:paraId="1250C980" w14:textId="251DD915" w:rsidR="0027030C" w:rsidRDefault="0027030C" w:rsidP="0027030C">
      <w:r w:rsidRPr="0027030C">
        <w:t>This institution is an equal opportunity provider.</w:t>
      </w:r>
    </w:p>
    <w:p w14:paraId="62A3C5D4" w14:textId="3FE9327A" w:rsidR="0027030C" w:rsidRDefault="0027030C">
      <w:pPr>
        <w:spacing w:after="160" w:line="259" w:lineRule="auto"/>
      </w:pPr>
      <w:r>
        <w:br w:type="page"/>
      </w:r>
    </w:p>
    <w:p w14:paraId="78D2EF67" w14:textId="04A8AE32" w:rsidR="0027030C" w:rsidRDefault="0027030C" w:rsidP="0027030C">
      <w:pPr>
        <w:pStyle w:val="Heading2"/>
      </w:pPr>
      <w:bookmarkStart w:id="157" w:name="_Toc492468725"/>
      <w:r>
        <w:lastRenderedPageBreak/>
        <w:t>ADES Nondiscrimination Statement</w:t>
      </w:r>
      <w:bookmarkEnd w:id="157"/>
    </w:p>
    <w:p w14:paraId="62DC6BA5" w14:textId="234261B7" w:rsidR="00617A0D" w:rsidRPr="002A24C2" w:rsidRDefault="006E26DF" w:rsidP="00183495">
      <w:r w:rsidRPr="002A24C2">
        <w:t>Equal Opportunity Employer/Program</w:t>
      </w:r>
      <w:r w:rsidR="00753F8D" w:rsidRPr="002A24C2">
        <w:t xml:space="preserve">. </w:t>
      </w:r>
      <w:r w:rsidRPr="002A24C2">
        <w:t>Under Titles VI and VII of the Civil Rights Act of 1964 (Title VI &amp; VII), and the Americans with Disabilities Act of 1990 (ADA), Section 504 of the Rehabilitation Act of 1973, the Age Discrimination Act of 1975, and Title II of the Genetic Information Nondiscrimination Act (GINA) of 2008; the Department prohibits discrimination in admissions, programs, services, activities, or employments based on race, color, religion, sex, national origin, age, disability, genetics and retaliation</w:t>
      </w:r>
      <w:r w:rsidR="00753F8D" w:rsidRPr="002A24C2">
        <w:t xml:space="preserve">. </w:t>
      </w:r>
      <w:r w:rsidRPr="002A24C2">
        <w:t>The Department must make a reasonable accommodation to allow a person with a disability to take part in a program, service or activity</w:t>
      </w:r>
      <w:r w:rsidR="00753F8D" w:rsidRPr="002A24C2">
        <w:t xml:space="preserve">. </w:t>
      </w:r>
      <w:r w:rsidRPr="002A24C2">
        <w:t>For example, this means if necessary, the Department must provide sign language interpreters for people who are deaf, a wheelchair accessible location or enlarged print materials</w:t>
      </w:r>
      <w:r w:rsidR="00753F8D" w:rsidRPr="002A24C2">
        <w:t xml:space="preserve">. </w:t>
      </w:r>
      <w:r w:rsidRPr="002A24C2">
        <w:t>It also means that the Department will take any other reasonable action that allows you to take part in and understand a program or activity, including making reasonable changes to an activity</w:t>
      </w:r>
      <w:r w:rsidR="00753F8D" w:rsidRPr="002A24C2">
        <w:t xml:space="preserve">. </w:t>
      </w:r>
      <w:r w:rsidRPr="002A24C2">
        <w:t>If you believe that you will not be able to understand or take part in a program or activity because of your disability, please let us know of your disability needs in advance if at all possible</w:t>
      </w:r>
      <w:r w:rsidR="00753F8D" w:rsidRPr="002A24C2">
        <w:t xml:space="preserve">. </w:t>
      </w:r>
      <w:r w:rsidRPr="002A24C2">
        <w:t>For further information about this policy, contact 602-542-0303; TTY/TDD Services: 7-1-1</w:t>
      </w:r>
      <w:r w:rsidR="00753F8D" w:rsidRPr="002A24C2">
        <w:t xml:space="preserve">. </w:t>
      </w:r>
      <w:r w:rsidRPr="002A24C2">
        <w:t>Free language assistance for DES services is available upon request.</w:t>
      </w:r>
    </w:p>
    <w:sectPr w:rsidR="00617A0D" w:rsidRPr="002A24C2" w:rsidSect="00B85631">
      <w:headerReference w:type="default" r:id="rId73"/>
      <w:footerReference w:type="default" r:id="rId74"/>
      <w:footerReference w:type="first" r:id="rId75"/>
      <w:type w:val="continuous"/>
      <w:pgSz w:w="12240" w:h="15840" w:code="1"/>
      <w:pgMar w:top="1440" w:right="1080" w:bottom="1440" w:left="1080" w:header="547" w:footer="667"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0ED1C" w14:textId="77777777" w:rsidR="001D550E" w:rsidRDefault="001D550E" w:rsidP="0064620A">
      <w:pPr>
        <w:spacing w:after="0" w:line="240" w:lineRule="auto"/>
      </w:pPr>
      <w:r>
        <w:separator/>
      </w:r>
    </w:p>
  </w:endnote>
  <w:endnote w:type="continuationSeparator" w:id="0">
    <w:p w14:paraId="53F56D0F" w14:textId="77777777" w:rsidR="001D550E" w:rsidRDefault="001D550E" w:rsidP="00646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911845085"/>
      <w:docPartObj>
        <w:docPartGallery w:val="Page Numbers (Bottom of Page)"/>
        <w:docPartUnique/>
      </w:docPartObj>
    </w:sdtPr>
    <w:sdtEndPr/>
    <w:sdtContent>
      <w:sdt>
        <w:sdtPr>
          <w:rPr>
            <w:sz w:val="22"/>
          </w:rPr>
          <w:id w:val="-453630756"/>
          <w:docPartObj>
            <w:docPartGallery w:val="Page Numbers (Top of Page)"/>
            <w:docPartUnique/>
          </w:docPartObj>
        </w:sdtPr>
        <w:sdtEndPr/>
        <w:sdtContent>
          <w:p w14:paraId="53B05E23" w14:textId="77777777" w:rsidR="00663DE6" w:rsidRPr="006C1751" w:rsidRDefault="00663DE6" w:rsidP="006F56D5">
            <w:pPr>
              <w:pStyle w:val="Footer"/>
              <w:pBdr>
                <w:top w:val="dotted" w:sz="4" w:space="1" w:color="auto"/>
              </w:pBdr>
              <w:jc w:val="center"/>
              <w:rPr>
                <w:sz w:val="22"/>
              </w:rPr>
            </w:pPr>
            <w:r w:rsidRPr="006C1751">
              <w:rPr>
                <w:sz w:val="18"/>
              </w:rPr>
              <w:t xml:space="preserve">Page </w:t>
            </w:r>
            <w:r w:rsidRPr="006C1751">
              <w:rPr>
                <w:b/>
                <w:bCs/>
                <w:sz w:val="18"/>
                <w:szCs w:val="24"/>
              </w:rPr>
              <w:fldChar w:fldCharType="begin"/>
            </w:r>
            <w:r w:rsidRPr="006C1751">
              <w:rPr>
                <w:b/>
                <w:bCs/>
                <w:sz w:val="18"/>
              </w:rPr>
              <w:instrText xml:space="preserve"> PAGE </w:instrText>
            </w:r>
            <w:r w:rsidRPr="006C1751">
              <w:rPr>
                <w:b/>
                <w:bCs/>
                <w:sz w:val="18"/>
                <w:szCs w:val="24"/>
              </w:rPr>
              <w:fldChar w:fldCharType="separate"/>
            </w:r>
            <w:r w:rsidR="00086C99">
              <w:rPr>
                <w:b/>
                <w:bCs/>
                <w:noProof/>
                <w:sz w:val="18"/>
              </w:rPr>
              <w:t>2</w:t>
            </w:r>
            <w:r w:rsidRPr="006C1751">
              <w:rPr>
                <w:b/>
                <w:bCs/>
                <w:sz w:val="18"/>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0C9BF" w14:textId="3A9745E6" w:rsidR="00663DE6" w:rsidRDefault="0052378F" w:rsidP="0052378F">
    <w:pPr>
      <w:pStyle w:val="Footer"/>
      <w:jc w:val="center"/>
    </w:pPr>
    <w:r>
      <w:t>Revised September 6,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C5E65" w14:textId="77777777" w:rsidR="001D550E" w:rsidRDefault="001D550E" w:rsidP="0064620A">
      <w:pPr>
        <w:spacing w:after="0" w:line="240" w:lineRule="auto"/>
      </w:pPr>
      <w:r>
        <w:separator/>
      </w:r>
    </w:p>
  </w:footnote>
  <w:footnote w:type="continuationSeparator" w:id="0">
    <w:p w14:paraId="0F617432" w14:textId="77777777" w:rsidR="001D550E" w:rsidRDefault="001D550E" w:rsidP="00646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0372F" w14:textId="50BD0AA7" w:rsidR="00663DE6" w:rsidRPr="0065494C" w:rsidRDefault="00663DE6" w:rsidP="0065494C">
    <w:pPr>
      <w:pStyle w:val="Header"/>
      <w:jc w:val="center"/>
      <w:rPr>
        <w:sz w:val="18"/>
        <w:szCs w:val="18"/>
      </w:rPr>
    </w:pPr>
    <w:r w:rsidRPr="0065494C">
      <w:rPr>
        <w:sz w:val="18"/>
        <w:szCs w:val="18"/>
      </w:rPr>
      <w:t>Arizona Department of Economic Security • Commodity S</w:t>
    </w:r>
    <w:r>
      <w:rPr>
        <w:sz w:val="18"/>
        <w:szCs w:val="18"/>
      </w:rPr>
      <w:t>enior</w:t>
    </w:r>
    <w:r w:rsidRPr="0065494C">
      <w:rPr>
        <w:sz w:val="18"/>
        <w:szCs w:val="18"/>
      </w:rPr>
      <w:t xml:space="preserve"> Food Program • Policy and Procedure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2398"/>
    <w:multiLevelType w:val="hybridMultilevel"/>
    <w:tmpl w:val="89948538"/>
    <w:lvl w:ilvl="0" w:tplc="293E8A9A">
      <w:start w:val="1"/>
      <w:numFmt w:val="decimal"/>
      <w:pStyle w:val="Heading1"/>
      <w:lvlText w:val="Sec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B076B"/>
    <w:multiLevelType w:val="hybridMultilevel"/>
    <w:tmpl w:val="21E22C5A"/>
    <w:lvl w:ilvl="0" w:tplc="04090001">
      <w:start w:val="1"/>
      <w:numFmt w:val="bullet"/>
      <w:lvlText w:val=""/>
      <w:lvlJc w:val="left"/>
      <w:pPr>
        <w:ind w:left="720" w:hanging="360"/>
      </w:pPr>
      <w:rPr>
        <w:rFonts w:ascii="Symbol" w:hAnsi="Symbol" w:hint="default"/>
      </w:rPr>
    </w:lvl>
    <w:lvl w:ilvl="1" w:tplc="BEF8AC68">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F6214"/>
    <w:multiLevelType w:val="hybridMultilevel"/>
    <w:tmpl w:val="C3A8896A"/>
    <w:lvl w:ilvl="0" w:tplc="30B4CCFC">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7668C"/>
    <w:multiLevelType w:val="hybridMultilevel"/>
    <w:tmpl w:val="A80A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F5727"/>
    <w:multiLevelType w:val="hybridMultilevel"/>
    <w:tmpl w:val="85441F5C"/>
    <w:lvl w:ilvl="0" w:tplc="192E8114">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B76420"/>
    <w:multiLevelType w:val="hybridMultilevel"/>
    <w:tmpl w:val="227E8992"/>
    <w:lvl w:ilvl="0" w:tplc="0CB0F7F0">
      <w:start w:val="1"/>
      <w:numFmt w:val="decimal"/>
      <w:pStyle w:val="Heading3"/>
      <w:lvlText w:val="%1)"/>
      <w:lvlJc w:val="left"/>
      <w:pPr>
        <w:ind w:left="360" w:hanging="360"/>
      </w:pPr>
      <w:rPr>
        <w:rFonts w:ascii="Helvetica" w:hAnsi="Helvetica" w:hint="default"/>
        <w:b/>
        <w:i w:val="0"/>
        <w:color w:val="auto"/>
        <w:sz w:val="24"/>
      </w:rPr>
    </w:lvl>
    <w:lvl w:ilvl="1" w:tplc="EF66E130">
      <w:start w:val="1"/>
      <w:numFmt w:val="lowerLetter"/>
      <w:lvlText w:val="%2."/>
      <w:lvlJc w:val="left"/>
      <w:pPr>
        <w:ind w:left="1080" w:hanging="360"/>
      </w:pPr>
    </w:lvl>
    <w:lvl w:ilvl="2" w:tplc="259AD6E8">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7ED3553"/>
    <w:multiLevelType w:val="hybridMultilevel"/>
    <w:tmpl w:val="CDC6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134AEF"/>
    <w:multiLevelType w:val="hybridMultilevel"/>
    <w:tmpl w:val="CFC4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946049"/>
    <w:multiLevelType w:val="hybridMultilevel"/>
    <w:tmpl w:val="C0B8F618"/>
    <w:lvl w:ilvl="0" w:tplc="7AB29CBE">
      <w:start w:val="1"/>
      <w:numFmt w:val="upperLetter"/>
      <w:pStyle w:val="Heading2"/>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4"/>
  </w:num>
  <w:num w:numId="4">
    <w:abstractNumId w:val="0"/>
  </w:num>
  <w:num w:numId="5">
    <w:abstractNumId w:val="1"/>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7"/>
  </w:num>
  <w:num w:numId="11">
    <w:abstractNumId w:val="5"/>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5"/>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5"/>
    <w:lvlOverride w:ilvl="0">
      <w:startOverride w:val="1"/>
    </w:lvlOverride>
  </w:num>
  <w:num w:numId="19">
    <w:abstractNumId w:val="6"/>
  </w:num>
  <w:num w:numId="20">
    <w:abstractNumId w:val="5"/>
    <w:lvlOverride w:ilvl="0">
      <w:startOverride w:val="1"/>
    </w:lvlOverride>
  </w:num>
  <w:num w:numId="21">
    <w:abstractNumId w:val="5"/>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2"/>
  </w:num>
  <w:num w:numId="25">
    <w:abstractNumId w:val="5"/>
    <w:lvlOverride w:ilvl="0">
      <w:startOverride w:val="1"/>
    </w:lvlOverride>
  </w:num>
  <w:num w:numId="26">
    <w:abstractNumId w:val="5"/>
    <w:lvlOverride w:ilvl="0">
      <w:startOverride w:val="1"/>
    </w:lvlOverride>
  </w:num>
  <w:num w:numId="27">
    <w:abstractNumId w:val="3"/>
  </w:num>
  <w:num w:numId="28">
    <w:abstractNumId w:val="8"/>
    <w:lvlOverride w:ilvl="0">
      <w:startOverride w:val="1"/>
    </w:lvlOverride>
  </w:num>
  <w:num w:numId="29">
    <w:abstractNumId w:val="8"/>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8"/>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8"/>
    <w:lvlOverride w:ilvl="0">
      <w:startOverride w:val="1"/>
    </w:lvlOverride>
  </w:num>
  <w:num w:numId="40">
    <w:abstractNumId w:val="8"/>
  </w:num>
  <w:num w:numId="41">
    <w:abstractNumId w:val="8"/>
    <w:lvlOverride w:ilvl="0">
      <w:startOverride w:val="1"/>
    </w:lvlOverride>
  </w:num>
  <w:num w:numId="42">
    <w:abstractNumId w:val="8"/>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8"/>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stylePaneFormatFilter w:val="9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1"/>
  <w:stylePaneSortMethod w:val="0003"/>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zNDE3M7c0NjEzNzBR0lEKTi0uzszPAykwrAUAMs6PdSwAAAA="/>
  </w:docVars>
  <w:rsids>
    <w:rsidRoot w:val="0064620A"/>
    <w:rsid w:val="000000EB"/>
    <w:rsid w:val="0000389A"/>
    <w:rsid w:val="0000463D"/>
    <w:rsid w:val="00004CFE"/>
    <w:rsid w:val="000129C9"/>
    <w:rsid w:val="00012C44"/>
    <w:rsid w:val="00015B3E"/>
    <w:rsid w:val="00017901"/>
    <w:rsid w:val="000207F2"/>
    <w:rsid w:val="00021A14"/>
    <w:rsid w:val="000259E3"/>
    <w:rsid w:val="00046549"/>
    <w:rsid w:val="00050066"/>
    <w:rsid w:val="00053565"/>
    <w:rsid w:val="00056FA0"/>
    <w:rsid w:val="000575EB"/>
    <w:rsid w:val="00057B11"/>
    <w:rsid w:val="000679D0"/>
    <w:rsid w:val="00084EE1"/>
    <w:rsid w:val="00085036"/>
    <w:rsid w:val="00086C99"/>
    <w:rsid w:val="00090D7B"/>
    <w:rsid w:val="000934E8"/>
    <w:rsid w:val="00094893"/>
    <w:rsid w:val="000A210A"/>
    <w:rsid w:val="000A3E7D"/>
    <w:rsid w:val="000B017D"/>
    <w:rsid w:val="000B3281"/>
    <w:rsid w:val="000B3F90"/>
    <w:rsid w:val="000B5F0B"/>
    <w:rsid w:val="000C7696"/>
    <w:rsid w:val="000D005F"/>
    <w:rsid w:val="000E44B3"/>
    <w:rsid w:val="000E52B2"/>
    <w:rsid w:val="000F0583"/>
    <w:rsid w:val="000F0AF8"/>
    <w:rsid w:val="000F2AF6"/>
    <w:rsid w:val="00105379"/>
    <w:rsid w:val="00115227"/>
    <w:rsid w:val="00115491"/>
    <w:rsid w:val="001209BA"/>
    <w:rsid w:val="00122C7F"/>
    <w:rsid w:val="00123499"/>
    <w:rsid w:val="0013316A"/>
    <w:rsid w:val="001341A6"/>
    <w:rsid w:val="00140B6B"/>
    <w:rsid w:val="0015041A"/>
    <w:rsid w:val="0015131E"/>
    <w:rsid w:val="00153324"/>
    <w:rsid w:val="0016417E"/>
    <w:rsid w:val="00175131"/>
    <w:rsid w:val="00183495"/>
    <w:rsid w:val="0019464B"/>
    <w:rsid w:val="001A456A"/>
    <w:rsid w:val="001A50A3"/>
    <w:rsid w:val="001B153A"/>
    <w:rsid w:val="001B272F"/>
    <w:rsid w:val="001B55B6"/>
    <w:rsid w:val="001B6286"/>
    <w:rsid w:val="001C233E"/>
    <w:rsid w:val="001C3B72"/>
    <w:rsid w:val="001C60A0"/>
    <w:rsid w:val="001C710E"/>
    <w:rsid w:val="001D40F7"/>
    <w:rsid w:val="001D535C"/>
    <w:rsid w:val="001D550E"/>
    <w:rsid w:val="001E11AB"/>
    <w:rsid w:val="001F253B"/>
    <w:rsid w:val="00202590"/>
    <w:rsid w:val="00203FAD"/>
    <w:rsid w:val="00206333"/>
    <w:rsid w:val="00206AC1"/>
    <w:rsid w:val="002072FB"/>
    <w:rsid w:val="00210EE6"/>
    <w:rsid w:val="00213853"/>
    <w:rsid w:val="00222838"/>
    <w:rsid w:val="00226B37"/>
    <w:rsid w:val="002349A3"/>
    <w:rsid w:val="002442CB"/>
    <w:rsid w:val="00247C9A"/>
    <w:rsid w:val="00250839"/>
    <w:rsid w:val="00256D88"/>
    <w:rsid w:val="00266122"/>
    <w:rsid w:val="0026653C"/>
    <w:rsid w:val="00266BEA"/>
    <w:rsid w:val="0027030C"/>
    <w:rsid w:val="00282C1A"/>
    <w:rsid w:val="002872A0"/>
    <w:rsid w:val="00290E35"/>
    <w:rsid w:val="002A24C2"/>
    <w:rsid w:val="002A25C4"/>
    <w:rsid w:val="002B7AC2"/>
    <w:rsid w:val="002C3B16"/>
    <w:rsid w:val="002D0676"/>
    <w:rsid w:val="002E5611"/>
    <w:rsid w:val="002F61F6"/>
    <w:rsid w:val="002F7953"/>
    <w:rsid w:val="00305170"/>
    <w:rsid w:val="00314FA2"/>
    <w:rsid w:val="00315994"/>
    <w:rsid w:val="00320B0D"/>
    <w:rsid w:val="003271F9"/>
    <w:rsid w:val="0033615C"/>
    <w:rsid w:val="003368D1"/>
    <w:rsid w:val="00342569"/>
    <w:rsid w:val="003659F8"/>
    <w:rsid w:val="00374F24"/>
    <w:rsid w:val="003774D8"/>
    <w:rsid w:val="00377BBD"/>
    <w:rsid w:val="003909DB"/>
    <w:rsid w:val="003946B8"/>
    <w:rsid w:val="00394D95"/>
    <w:rsid w:val="003A0CD9"/>
    <w:rsid w:val="003B46E2"/>
    <w:rsid w:val="003B5E96"/>
    <w:rsid w:val="003C3BD6"/>
    <w:rsid w:val="003D2566"/>
    <w:rsid w:val="003D3C17"/>
    <w:rsid w:val="003D3F40"/>
    <w:rsid w:val="003D4E5B"/>
    <w:rsid w:val="003D5DA8"/>
    <w:rsid w:val="003E2337"/>
    <w:rsid w:val="003E2CA0"/>
    <w:rsid w:val="003E39A1"/>
    <w:rsid w:val="003F07B3"/>
    <w:rsid w:val="003F24DC"/>
    <w:rsid w:val="003F7D03"/>
    <w:rsid w:val="004029AF"/>
    <w:rsid w:val="00411DFE"/>
    <w:rsid w:val="004200D2"/>
    <w:rsid w:val="0042073E"/>
    <w:rsid w:val="0042078E"/>
    <w:rsid w:val="0042487C"/>
    <w:rsid w:val="00427634"/>
    <w:rsid w:val="0043746C"/>
    <w:rsid w:val="00444ABB"/>
    <w:rsid w:val="00450B99"/>
    <w:rsid w:val="004576D9"/>
    <w:rsid w:val="00461267"/>
    <w:rsid w:val="0046562A"/>
    <w:rsid w:val="0046732D"/>
    <w:rsid w:val="00475176"/>
    <w:rsid w:val="00480B19"/>
    <w:rsid w:val="00481A08"/>
    <w:rsid w:val="00492474"/>
    <w:rsid w:val="004A03EC"/>
    <w:rsid w:val="004A38A9"/>
    <w:rsid w:val="004A4695"/>
    <w:rsid w:val="004B1F9E"/>
    <w:rsid w:val="004B719F"/>
    <w:rsid w:val="004D0CDB"/>
    <w:rsid w:val="004D234B"/>
    <w:rsid w:val="004D3DED"/>
    <w:rsid w:val="004E03B0"/>
    <w:rsid w:val="004F0CFD"/>
    <w:rsid w:val="00504131"/>
    <w:rsid w:val="00505028"/>
    <w:rsid w:val="00505D1E"/>
    <w:rsid w:val="005070D5"/>
    <w:rsid w:val="00521973"/>
    <w:rsid w:val="00523560"/>
    <w:rsid w:val="0052378F"/>
    <w:rsid w:val="0052639C"/>
    <w:rsid w:val="00530844"/>
    <w:rsid w:val="0053202A"/>
    <w:rsid w:val="00534E17"/>
    <w:rsid w:val="0054239B"/>
    <w:rsid w:val="00547865"/>
    <w:rsid w:val="00553445"/>
    <w:rsid w:val="00555538"/>
    <w:rsid w:val="0055655F"/>
    <w:rsid w:val="00567E4E"/>
    <w:rsid w:val="00571188"/>
    <w:rsid w:val="00580C51"/>
    <w:rsid w:val="00590EA1"/>
    <w:rsid w:val="00594D2B"/>
    <w:rsid w:val="00594EBD"/>
    <w:rsid w:val="005A2B8B"/>
    <w:rsid w:val="005A55AD"/>
    <w:rsid w:val="005B005C"/>
    <w:rsid w:val="005B01A5"/>
    <w:rsid w:val="005B0977"/>
    <w:rsid w:val="005B2231"/>
    <w:rsid w:val="005B7A69"/>
    <w:rsid w:val="005C1118"/>
    <w:rsid w:val="005C2727"/>
    <w:rsid w:val="005C3B7F"/>
    <w:rsid w:val="005C51D5"/>
    <w:rsid w:val="005C5ACF"/>
    <w:rsid w:val="005C77DC"/>
    <w:rsid w:val="005D00BA"/>
    <w:rsid w:val="005D0AF1"/>
    <w:rsid w:val="005D1349"/>
    <w:rsid w:val="005D50C0"/>
    <w:rsid w:val="005D6FB2"/>
    <w:rsid w:val="005E412D"/>
    <w:rsid w:val="005F1986"/>
    <w:rsid w:val="005F7957"/>
    <w:rsid w:val="00617A0D"/>
    <w:rsid w:val="006212CF"/>
    <w:rsid w:val="00622AB8"/>
    <w:rsid w:val="00624ABE"/>
    <w:rsid w:val="00624FF3"/>
    <w:rsid w:val="006378F7"/>
    <w:rsid w:val="006412ED"/>
    <w:rsid w:val="006451EC"/>
    <w:rsid w:val="0064620A"/>
    <w:rsid w:val="006468F3"/>
    <w:rsid w:val="0064777E"/>
    <w:rsid w:val="00650AF6"/>
    <w:rsid w:val="00651866"/>
    <w:rsid w:val="006521A5"/>
    <w:rsid w:val="00652EDD"/>
    <w:rsid w:val="00654510"/>
    <w:rsid w:val="0065494C"/>
    <w:rsid w:val="006606B6"/>
    <w:rsid w:val="00663DE6"/>
    <w:rsid w:val="006640FA"/>
    <w:rsid w:val="0066617D"/>
    <w:rsid w:val="006670DF"/>
    <w:rsid w:val="0066761F"/>
    <w:rsid w:val="0067097C"/>
    <w:rsid w:val="00687E48"/>
    <w:rsid w:val="006936A3"/>
    <w:rsid w:val="00696DE3"/>
    <w:rsid w:val="006B60AF"/>
    <w:rsid w:val="006C1751"/>
    <w:rsid w:val="006C3C16"/>
    <w:rsid w:val="006C6AED"/>
    <w:rsid w:val="006E0D05"/>
    <w:rsid w:val="006E1AE4"/>
    <w:rsid w:val="006E26DF"/>
    <w:rsid w:val="006E2ADB"/>
    <w:rsid w:val="006E350E"/>
    <w:rsid w:val="006E6CE2"/>
    <w:rsid w:val="006E7D8D"/>
    <w:rsid w:val="006F06C0"/>
    <w:rsid w:val="006F210A"/>
    <w:rsid w:val="006F56D5"/>
    <w:rsid w:val="00700EDD"/>
    <w:rsid w:val="00704225"/>
    <w:rsid w:val="00713104"/>
    <w:rsid w:val="0071348C"/>
    <w:rsid w:val="00715972"/>
    <w:rsid w:val="00722F7F"/>
    <w:rsid w:val="00734807"/>
    <w:rsid w:val="00734E8F"/>
    <w:rsid w:val="007378F0"/>
    <w:rsid w:val="00743C61"/>
    <w:rsid w:val="007461DF"/>
    <w:rsid w:val="007507A1"/>
    <w:rsid w:val="00753F8D"/>
    <w:rsid w:val="0075670A"/>
    <w:rsid w:val="00765511"/>
    <w:rsid w:val="00775182"/>
    <w:rsid w:val="00784E8A"/>
    <w:rsid w:val="00787A13"/>
    <w:rsid w:val="00787BFF"/>
    <w:rsid w:val="00791B14"/>
    <w:rsid w:val="00794257"/>
    <w:rsid w:val="007A1448"/>
    <w:rsid w:val="007B3FF5"/>
    <w:rsid w:val="007B6A08"/>
    <w:rsid w:val="007C1240"/>
    <w:rsid w:val="007D62AE"/>
    <w:rsid w:val="007D6BCE"/>
    <w:rsid w:val="007E5952"/>
    <w:rsid w:val="007E69A2"/>
    <w:rsid w:val="008052DD"/>
    <w:rsid w:val="008057C6"/>
    <w:rsid w:val="008061BF"/>
    <w:rsid w:val="008148EE"/>
    <w:rsid w:val="00820FC7"/>
    <w:rsid w:val="00824AF4"/>
    <w:rsid w:val="00827AFC"/>
    <w:rsid w:val="00834F91"/>
    <w:rsid w:val="00841CFD"/>
    <w:rsid w:val="00843116"/>
    <w:rsid w:val="00843137"/>
    <w:rsid w:val="008472E2"/>
    <w:rsid w:val="00850EE6"/>
    <w:rsid w:val="0085790D"/>
    <w:rsid w:val="00865A01"/>
    <w:rsid w:val="00866602"/>
    <w:rsid w:val="00867954"/>
    <w:rsid w:val="00870786"/>
    <w:rsid w:val="008740BD"/>
    <w:rsid w:val="008774DC"/>
    <w:rsid w:val="008800EF"/>
    <w:rsid w:val="008871B4"/>
    <w:rsid w:val="00887BD9"/>
    <w:rsid w:val="008A0065"/>
    <w:rsid w:val="008A31D9"/>
    <w:rsid w:val="008A40D7"/>
    <w:rsid w:val="008A470D"/>
    <w:rsid w:val="008A5B85"/>
    <w:rsid w:val="008A7EFD"/>
    <w:rsid w:val="008B2B3B"/>
    <w:rsid w:val="008B32EE"/>
    <w:rsid w:val="008B3F1E"/>
    <w:rsid w:val="008B6023"/>
    <w:rsid w:val="008B702A"/>
    <w:rsid w:val="008C1AC2"/>
    <w:rsid w:val="008C2DC8"/>
    <w:rsid w:val="008C46D8"/>
    <w:rsid w:val="008D5345"/>
    <w:rsid w:val="008E3B9B"/>
    <w:rsid w:val="008E57DC"/>
    <w:rsid w:val="008F343B"/>
    <w:rsid w:val="008F6AF4"/>
    <w:rsid w:val="0090082D"/>
    <w:rsid w:val="00901F6B"/>
    <w:rsid w:val="00902BE0"/>
    <w:rsid w:val="00904712"/>
    <w:rsid w:val="009079D2"/>
    <w:rsid w:val="009113B3"/>
    <w:rsid w:val="0091340F"/>
    <w:rsid w:val="00921BFE"/>
    <w:rsid w:val="0092376D"/>
    <w:rsid w:val="00923B11"/>
    <w:rsid w:val="00932401"/>
    <w:rsid w:val="00934F28"/>
    <w:rsid w:val="00936253"/>
    <w:rsid w:val="00940500"/>
    <w:rsid w:val="00955ECA"/>
    <w:rsid w:val="00966F6B"/>
    <w:rsid w:val="00974C99"/>
    <w:rsid w:val="00981B43"/>
    <w:rsid w:val="00982C4C"/>
    <w:rsid w:val="00984AB3"/>
    <w:rsid w:val="00986239"/>
    <w:rsid w:val="00987FCB"/>
    <w:rsid w:val="00991FB9"/>
    <w:rsid w:val="009A22BB"/>
    <w:rsid w:val="009A6B74"/>
    <w:rsid w:val="009A7F79"/>
    <w:rsid w:val="009B2CDA"/>
    <w:rsid w:val="009B40A7"/>
    <w:rsid w:val="009B44A8"/>
    <w:rsid w:val="009B5B13"/>
    <w:rsid w:val="009C71F9"/>
    <w:rsid w:val="009D0A80"/>
    <w:rsid w:val="009D3ABD"/>
    <w:rsid w:val="009E0DCB"/>
    <w:rsid w:val="009E5846"/>
    <w:rsid w:val="009F075B"/>
    <w:rsid w:val="009F48F6"/>
    <w:rsid w:val="009F5306"/>
    <w:rsid w:val="009F779F"/>
    <w:rsid w:val="00A00A12"/>
    <w:rsid w:val="00A0467B"/>
    <w:rsid w:val="00A07C73"/>
    <w:rsid w:val="00A2736E"/>
    <w:rsid w:val="00A370DD"/>
    <w:rsid w:val="00A37B2B"/>
    <w:rsid w:val="00A41F2A"/>
    <w:rsid w:val="00A556AF"/>
    <w:rsid w:val="00A647F6"/>
    <w:rsid w:val="00A674FB"/>
    <w:rsid w:val="00A732AE"/>
    <w:rsid w:val="00A7478A"/>
    <w:rsid w:val="00A865C9"/>
    <w:rsid w:val="00AA15BB"/>
    <w:rsid w:val="00AA172D"/>
    <w:rsid w:val="00AA3269"/>
    <w:rsid w:val="00AB1F22"/>
    <w:rsid w:val="00AB40D1"/>
    <w:rsid w:val="00AB484C"/>
    <w:rsid w:val="00AB7798"/>
    <w:rsid w:val="00AC1A93"/>
    <w:rsid w:val="00AC2D6B"/>
    <w:rsid w:val="00AC65AF"/>
    <w:rsid w:val="00AC6BD1"/>
    <w:rsid w:val="00AD4FB4"/>
    <w:rsid w:val="00AD5D62"/>
    <w:rsid w:val="00AE1330"/>
    <w:rsid w:val="00AF0D6D"/>
    <w:rsid w:val="00B02E11"/>
    <w:rsid w:val="00B10F83"/>
    <w:rsid w:val="00B13D93"/>
    <w:rsid w:val="00B21D61"/>
    <w:rsid w:val="00B23631"/>
    <w:rsid w:val="00B238FA"/>
    <w:rsid w:val="00B24C2B"/>
    <w:rsid w:val="00B25DF4"/>
    <w:rsid w:val="00B35B53"/>
    <w:rsid w:val="00B41E61"/>
    <w:rsid w:val="00B51925"/>
    <w:rsid w:val="00B5193D"/>
    <w:rsid w:val="00B60317"/>
    <w:rsid w:val="00B7060D"/>
    <w:rsid w:val="00B70CFB"/>
    <w:rsid w:val="00B77328"/>
    <w:rsid w:val="00B85631"/>
    <w:rsid w:val="00B87226"/>
    <w:rsid w:val="00B92114"/>
    <w:rsid w:val="00B95B0A"/>
    <w:rsid w:val="00B96021"/>
    <w:rsid w:val="00BB0207"/>
    <w:rsid w:val="00BB5B46"/>
    <w:rsid w:val="00BC139C"/>
    <w:rsid w:val="00BD5577"/>
    <w:rsid w:val="00BD6DC4"/>
    <w:rsid w:val="00BD7CD3"/>
    <w:rsid w:val="00BE4AAF"/>
    <w:rsid w:val="00BF2E36"/>
    <w:rsid w:val="00C05F6B"/>
    <w:rsid w:val="00C2384C"/>
    <w:rsid w:val="00C354EA"/>
    <w:rsid w:val="00C35D1A"/>
    <w:rsid w:val="00C4374E"/>
    <w:rsid w:val="00C531C9"/>
    <w:rsid w:val="00C54E6B"/>
    <w:rsid w:val="00C5542D"/>
    <w:rsid w:val="00C55494"/>
    <w:rsid w:val="00C559BA"/>
    <w:rsid w:val="00C6735B"/>
    <w:rsid w:val="00C70FE4"/>
    <w:rsid w:val="00C845B4"/>
    <w:rsid w:val="00C8484A"/>
    <w:rsid w:val="00C90131"/>
    <w:rsid w:val="00C92501"/>
    <w:rsid w:val="00C97878"/>
    <w:rsid w:val="00CA792E"/>
    <w:rsid w:val="00CB653F"/>
    <w:rsid w:val="00CC6622"/>
    <w:rsid w:val="00CC738B"/>
    <w:rsid w:val="00CD1941"/>
    <w:rsid w:val="00CE50B4"/>
    <w:rsid w:val="00CE5FFC"/>
    <w:rsid w:val="00CF1451"/>
    <w:rsid w:val="00CF1E29"/>
    <w:rsid w:val="00CF4CDA"/>
    <w:rsid w:val="00D00248"/>
    <w:rsid w:val="00D034D3"/>
    <w:rsid w:val="00D11EC6"/>
    <w:rsid w:val="00D14387"/>
    <w:rsid w:val="00D1651A"/>
    <w:rsid w:val="00D1745D"/>
    <w:rsid w:val="00D232C7"/>
    <w:rsid w:val="00D267AE"/>
    <w:rsid w:val="00D270B7"/>
    <w:rsid w:val="00D330F7"/>
    <w:rsid w:val="00D45FEC"/>
    <w:rsid w:val="00D550A4"/>
    <w:rsid w:val="00D56F7A"/>
    <w:rsid w:val="00D6026D"/>
    <w:rsid w:val="00D625B9"/>
    <w:rsid w:val="00D7171B"/>
    <w:rsid w:val="00D71F4A"/>
    <w:rsid w:val="00D7335E"/>
    <w:rsid w:val="00D76764"/>
    <w:rsid w:val="00D8181D"/>
    <w:rsid w:val="00D81D8C"/>
    <w:rsid w:val="00D82B14"/>
    <w:rsid w:val="00D83641"/>
    <w:rsid w:val="00D85A1D"/>
    <w:rsid w:val="00D86829"/>
    <w:rsid w:val="00D9163E"/>
    <w:rsid w:val="00DA09BA"/>
    <w:rsid w:val="00DA555E"/>
    <w:rsid w:val="00DA5DE6"/>
    <w:rsid w:val="00DB268D"/>
    <w:rsid w:val="00DB4D28"/>
    <w:rsid w:val="00DB574F"/>
    <w:rsid w:val="00DC3822"/>
    <w:rsid w:val="00DC52BE"/>
    <w:rsid w:val="00DD05DC"/>
    <w:rsid w:val="00DD140A"/>
    <w:rsid w:val="00DD7B08"/>
    <w:rsid w:val="00DF06BB"/>
    <w:rsid w:val="00DF0E24"/>
    <w:rsid w:val="00DF0EDC"/>
    <w:rsid w:val="00DF28B1"/>
    <w:rsid w:val="00DF2A47"/>
    <w:rsid w:val="00E00AA1"/>
    <w:rsid w:val="00E04D24"/>
    <w:rsid w:val="00E07C0E"/>
    <w:rsid w:val="00E11175"/>
    <w:rsid w:val="00E112C1"/>
    <w:rsid w:val="00E16DD5"/>
    <w:rsid w:val="00E215C9"/>
    <w:rsid w:val="00E22B88"/>
    <w:rsid w:val="00E26B1F"/>
    <w:rsid w:val="00E319B8"/>
    <w:rsid w:val="00E32CF8"/>
    <w:rsid w:val="00E516CD"/>
    <w:rsid w:val="00E5203A"/>
    <w:rsid w:val="00E54D17"/>
    <w:rsid w:val="00E555E4"/>
    <w:rsid w:val="00E63354"/>
    <w:rsid w:val="00E6414E"/>
    <w:rsid w:val="00E65EB0"/>
    <w:rsid w:val="00E65EDA"/>
    <w:rsid w:val="00E7159A"/>
    <w:rsid w:val="00E74136"/>
    <w:rsid w:val="00E865DE"/>
    <w:rsid w:val="00E90560"/>
    <w:rsid w:val="00E90602"/>
    <w:rsid w:val="00E90D37"/>
    <w:rsid w:val="00E93861"/>
    <w:rsid w:val="00EA1D1F"/>
    <w:rsid w:val="00EA5355"/>
    <w:rsid w:val="00EA58CB"/>
    <w:rsid w:val="00EB02CB"/>
    <w:rsid w:val="00EC3DEC"/>
    <w:rsid w:val="00EC64A6"/>
    <w:rsid w:val="00ED1466"/>
    <w:rsid w:val="00ED19E2"/>
    <w:rsid w:val="00ED47B1"/>
    <w:rsid w:val="00EE024E"/>
    <w:rsid w:val="00EE4BE7"/>
    <w:rsid w:val="00EE6022"/>
    <w:rsid w:val="00EF709F"/>
    <w:rsid w:val="00F02D6B"/>
    <w:rsid w:val="00F05005"/>
    <w:rsid w:val="00F07103"/>
    <w:rsid w:val="00F077F8"/>
    <w:rsid w:val="00F11104"/>
    <w:rsid w:val="00F138FD"/>
    <w:rsid w:val="00F13DFF"/>
    <w:rsid w:val="00F16947"/>
    <w:rsid w:val="00F22D73"/>
    <w:rsid w:val="00F2344B"/>
    <w:rsid w:val="00F3160D"/>
    <w:rsid w:val="00F3184E"/>
    <w:rsid w:val="00F35DBC"/>
    <w:rsid w:val="00F53BC4"/>
    <w:rsid w:val="00F561D6"/>
    <w:rsid w:val="00F63AF5"/>
    <w:rsid w:val="00F64DB8"/>
    <w:rsid w:val="00F674D4"/>
    <w:rsid w:val="00F728FF"/>
    <w:rsid w:val="00F821AB"/>
    <w:rsid w:val="00F93BB1"/>
    <w:rsid w:val="00F96078"/>
    <w:rsid w:val="00FA027E"/>
    <w:rsid w:val="00FA7352"/>
    <w:rsid w:val="00FB1A94"/>
    <w:rsid w:val="00FB36F1"/>
    <w:rsid w:val="00FB440D"/>
    <w:rsid w:val="00FB6F7D"/>
    <w:rsid w:val="00FC3FFF"/>
    <w:rsid w:val="00FD18C1"/>
    <w:rsid w:val="00FD6AE7"/>
    <w:rsid w:val="00FF2506"/>
    <w:rsid w:val="00FF6FD1"/>
    <w:rsid w:val="00FF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4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2A24C2"/>
    <w:pPr>
      <w:spacing w:after="180" w:line="276" w:lineRule="auto"/>
    </w:pPr>
    <w:rPr>
      <w:sz w:val="24"/>
    </w:rPr>
  </w:style>
  <w:style w:type="paragraph" w:styleId="Heading1">
    <w:name w:val="heading 1"/>
    <w:basedOn w:val="Normal"/>
    <w:next w:val="Normal"/>
    <w:link w:val="Heading1Char"/>
    <w:autoRedefine/>
    <w:uiPriority w:val="9"/>
    <w:qFormat/>
    <w:rsid w:val="002A24C2"/>
    <w:pPr>
      <w:keepNext/>
      <w:keepLines/>
      <w:numPr>
        <w:numId w:val="4"/>
      </w:numPr>
      <w:spacing w:before="360" w:line="240" w:lineRule="auto"/>
      <w:ind w:left="2160" w:hanging="2160"/>
      <w:outlineLvl w:val="0"/>
    </w:pPr>
    <w:rPr>
      <w:rFonts w:eastAsiaTheme="majorEastAsia" w:cstheme="majorBidi"/>
      <w:b/>
      <w:sz w:val="36"/>
      <w:szCs w:val="36"/>
    </w:rPr>
  </w:style>
  <w:style w:type="paragraph" w:styleId="Heading2">
    <w:name w:val="heading 2"/>
    <w:basedOn w:val="Normal"/>
    <w:next w:val="Normal"/>
    <w:link w:val="Heading2Char"/>
    <w:autoRedefine/>
    <w:uiPriority w:val="9"/>
    <w:unhideWhenUsed/>
    <w:qFormat/>
    <w:rsid w:val="00320B0D"/>
    <w:pPr>
      <w:keepNext/>
      <w:keepLines/>
      <w:numPr>
        <w:numId w:val="1"/>
      </w:numPr>
      <w:spacing w:line="240" w:lineRule="auto"/>
      <w:outlineLvl w:val="1"/>
    </w:pPr>
    <w:rPr>
      <w:rFonts w:eastAsiaTheme="majorEastAsia" w:cstheme="majorBidi"/>
      <w:b/>
      <w:sz w:val="26"/>
      <w:szCs w:val="28"/>
    </w:rPr>
  </w:style>
  <w:style w:type="paragraph" w:styleId="Heading3">
    <w:name w:val="heading 3"/>
    <w:basedOn w:val="Normal"/>
    <w:next w:val="Normal"/>
    <w:link w:val="Heading3Char"/>
    <w:autoRedefine/>
    <w:uiPriority w:val="9"/>
    <w:unhideWhenUsed/>
    <w:qFormat/>
    <w:rsid w:val="005C3B7F"/>
    <w:pPr>
      <w:keepNext/>
      <w:keepLines/>
      <w:numPr>
        <w:numId w:val="2"/>
      </w:numPr>
      <w:spacing w:line="240" w:lineRule="auto"/>
      <w:outlineLvl w:val="2"/>
    </w:pPr>
    <w:rPr>
      <w:rFonts w:eastAsiaTheme="majorEastAsia" w:cstheme="majorBidi"/>
      <w:b/>
      <w:szCs w:val="28"/>
    </w:rPr>
  </w:style>
  <w:style w:type="paragraph" w:styleId="Heading4">
    <w:name w:val="heading 4"/>
    <w:basedOn w:val="Normal"/>
    <w:next w:val="Normal"/>
    <w:link w:val="Heading4Char"/>
    <w:autoRedefine/>
    <w:uiPriority w:val="9"/>
    <w:unhideWhenUsed/>
    <w:rsid w:val="00153324"/>
    <w:pPr>
      <w:keepNext/>
      <w:keepLines/>
      <w:numPr>
        <w:numId w:val="3"/>
      </w:numPr>
      <w:spacing w:after="90" w:line="240" w:lineRule="auto"/>
      <w:ind w:left="1440"/>
      <w:outlineLvl w:val="3"/>
    </w:pPr>
    <w:rPr>
      <w:rFonts w:asciiTheme="majorHAnsi" w:eastAsiaTheme="majorEastAsia" w:hAnsiTheme="majorHAnsi" w:cstheme="majorBidi"/>
      <w:b/>
    </w:rPr>
  </w:style>
  <w:style w:type="paragraph" w:styleId="Heading5">
    <w:name w:val="heading 5"/>
    <w:basedOn w:val="Normal"/>
    <w:next w:val="Normal"/>
    <w:link w:val="Heading5Char"/>
    <w:uiPriority w:val="9"/>
    <w:unhideWhenUsed/>
    <w:rsid w:val="000575EB"/>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rsid w:val="000575E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rsid w:val="000575E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rsid w:val="000575E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575E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4C2"/>
    <w:rPr>
      <w:rFonts w:ascii="Helvetica" w:eastAsiaTheme="majorEastAsia" w:hAnsi="Helvetica" w:cstheme="majorBidi"/>
      <w:b/>
      <w:sz w:val="36"/>
      <w:szCs w:val="36"/>
    </w:rPr>
  </w:style>
  <w:style w:type="character" w:customStyle="1" w:styleId="Heading2Char">
    <w:name w:val="Heading 2 Char"/>
    <w:basedOn w:val="DefaultParagraphFont"/>
    <w:link w:val="Heading2"/>
    <w:uiPriority w:val="9"/>
    <w:rsid w:val="00320B0D"/>
    <w:rPr>
      <w:rFonts w:eastAsiaTheme="majorEastAsia" w:cstheme="majorBidi"/>
      <w:b/>
      <w:sz w:val="26"/>
      <w:szCs w:val="28"/>
    </w:rPr>
  </w:style>
  <w:style w:type="character" w:customStyle="1" w:styleId="Heading3Char">
    <w:name w:val="Heading 3 Char"/>
    <w:basedOn w:val="DefaultParagraphFont"/>
    <w:link w:val="Heading3"/>
    <w:uiPriority w:val="9"/>
    <w:rsid w:val="005C3B7F"/>
    <w:rPr>
      <w:rFonts w:eastAsiaTheme="majorEastAsia" w:cstheme="majorBidi"/>
      <w:b/>
      <w:sz w:val="24"/>
      <w:szCs w:val="28"/>
    </w:rPr>
  </w:style>
  <w:style w:type="character" w:customStyle="1" w:styleId="Heading4Char">
    <w:name w:val="Heading 4 Char"/>
    <w:basedOn w:val="DefaultParagraphFont"/>
    <w:link w:val="Heading4"/>
    <w:uiPriority w:val="9"/>
    <w:rsid w:val="00153324"/>
    <w:rPr>
      <w:rFonts w:asciiTheme="majorHAnsi" w:eastAsiaTheme="majorEastAsia" w:hAnsiTheme="majorHAnsi" w:cstheme="majorBidi"/>
      <w:b/>
      <w:sz w:val="24"/>
    </w:rPr>
  </w:style>
  <w:style w:type="character" w:customStyle="1" w:styleId="Heading5Char">
    <w:name w:val="Heading 5 Char"/>
    <w:basedOn w:val="DefaultParagraphFont"/>
    <w:link w:val="Heading5"/>
    <w:uiPriority w:val="9"/>
    <w:rsid w:val="000575EB"/>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0575EB"/>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0575EB"/>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575EB"/>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575EB"/>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autoRedefine/>
    <w:uiPriority w:val="35"/>
    <w:unhideWhenUsed/>
    <w:qFormat/>
    <w:rsid w:val="005C51D5"/>
    <w:pPr>
      <w:spacing w:line="240" w:lineRule="auto"/>
    </w:pPr>
    <w:rPr>
      <w:b/>
      <w:bCs/>
      <w:color w:val="595959" w:themeColor="text1" w:themeTint="A6"/>
      <w:sz w:val="20"/>
    </w:rPr>
  </w:style>
  <w:style w:type="paragraph" w:styleId="Title">
    <w:name w:val="Title"/>
    <w:basedOn w:val="Normal"/>
    <w:next w:val="Normal"/>
    <w:link w:val="TitleChar"/>
    <w:uiPriority w:val="10"/>
    <w:qFormat/>
    <w:rsid w:val="004B719F"/>
    <w:pPr>
      <w:spacing w:after="0" w:line="240" w:lineRule="auto"/>
      <w:contextualSpacing/>
    </w:pPr>
    <w:rPr>
      <w:rFonts w:eastAsiaTheme="majorEastAsia" w:cstheme="majorBidi"/>
      <w:spacing w:val="-10"/>
      <w:sz w:val="64"/>
      <w:szCs w:val="72"/>
    </w:rPr>
  </w:style>
  <w:style w:type="character" w:customStyle="1" w:styleId="TitleChar">
    <w:name w:val="Title Char"/>
    <w:basedOn w:val="DefaultParagraphFont"/>
    <w:link w:val="Title"/>
    <w:uiPriority w:val="10"/>
    <w:rsid w:val="004B719F"/>
    <w:rPr>
      <w:rFonts w:ascii="Helvetica" w:eastAsiaTheme="majorEastAsia" w:hAnsi="Helvetica" w:cstheme="majorBidi"/>
      <w:spacing w:val="-10"/>
      <w:sz w:val="64"/>
      <w:szCs w:val="72"/>
    </w:rPr>
  </w:style>
  <w:style w:type="paragraph" w:styleId="Subtitle">
    <w:name w:val="Subtitle"/>
    <w:basedOn w:val="Normal"/>
    <w:next w:val="Normal"/>
    <w:link w:val="SubtitleChar"/>
    <w:uiPriority w:val="11"/>
    <w:rsid w:val="000575EB"/>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575EB"/>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rsid w:val="000575EB"/>
    <w:rPr>
      <w:b/>
      <w:bCs/>
    </w:rPr>
  </w:style>
  <w:style w:type="character" w:styleId="Emphasis">
    <w:name w:val="Emphasis"/>
    <w:basedOn w:val="DefaultParagraphFont"/>
    <w:uiPriority w:val="20"/>
    <w:rsid w:val="000575EB"/>
    <w:rPr>
      <w:i/>
      <w:iCs/>
    </w:rPr>
  </w:style>
  <w:style w:type="paragraph" w:styleId="NoSpacing">
    <w:name w:val="No Spacing"/>
    <w:uiPriority w:val="1"/>
    <w:rsid w:val="000575EB"/>
    <w:pPr>
      <w:spacing w:after="0" w:line="240" w:lineRule="auto"/>
    </w:pPr>
  </w:style>
  <w:style w:type="paragraph" w:styleId="ListParagraph">
    <w:name w:val="List Paragraph"/>
    <w:aliases w:val="LV 2 Bullet List"/>
    <w:basedOn w:val="Normal"/>
    <w:link w:val="ListParagraphChar"/>
    <w:autoRedefine/>
    <w:uiPriority w:val="34"/>
    <w:qFormat/>
    <w:rsid w:val="00210EE6"/>
    <w:pPr>
      <w:numPr>
        <w:ilvl w:val="1"/>
        <w:numId w:val="5"/>
      </w:numPr>
      <w:ind w:left="720"/>
      <w:contextualSpacing/>
    </w:pPr>
  </w:style>
  <w:style w:type="paragraph" w:styleId="Quote">
    <w:name w:val="Quote"/>
    <w:basedOn w:val="Normal"/>
    <w:next w:val="Normal"/>
    <w:link w:val="QuoteChar"/>
    <w:uiPriority w:val="29"/>
    <w:rsid w:val="000575EB"/>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575EB"/>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rsid w:val="000575EB"/>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575EB"/>
    <w:rPr>
      <w:color w:val="404040" w:themeColor="text1" w:themeTint="BF"/>
      <w:sz w:val="32"/>
      <w:szCs w:val="32"/>
    </w:rPr>
  </w:style>
  <w:style w:type="character" w:styleId="SubtleEmphasis">
    <w:name w:val="Subtle Emphasis"/>
    <w:basedOn w:val="DefaultParagraphFont"/>
    <w:uiPriority w:val="19"/>
    <w:rsid w:val="000575EB"/>
    <w:rPr>
      <w:i/>
      <w:iCs/>
      <w:color w:val="595959" w:themeColor="text1" w:themeTint="A6"/>
    </w:rPr>
  </w:style>
  <w:style w:type="character" w:styleId="IntenseEmphasis">
    <w:name w:val="Intense Emphasis"/>
    <w:basedOn w:val="DefaultParagraphFont"/>
    <w:uiPriority w:val="21"/>
    <w:rsid w:val="000575EB"/>
    <w:rPr>
      <w:b/>
      <w:bCs/>
      <w:i/>
      <w:iCs/>
    </w:rPr>
  </w:style>
  <w:style w:type="character" w:styleId="SubtleReference">
    <w:name w:val="Subtle Reference"/>
    <w:basedOn w:val="DefaultParagraphFont"/>
    <w:uiPriority w:val="31"/>
    <w:rsid w:val="000575EB"/>
    <w:rPr>
      <w:smallCaps/>
      <w:color w:val="404040" w:themeColor="text1" w:themeTint="BF"/>
      <w:u w:val="single" w:color="7F7F7F" w:themeColor="text1" w:themeTint="80"/>
    </w:rPr>
  </w:style>
  <w:style w:type="character" w:styleId="IntenseReference">
    <w:name w:val="Intense Reference"/>
    <w:basedOn w:val="DefaultParagraphFont"/>
    <w:uiPriority w:val="32"/>
    <w:rsid w:val="000575EB"/>
    <w:rPr>
      <w:b/>
      <w:bCs/>
      <w:caps w:val="0"/>
      <w:smallCaps/>
      <w:color w:val="auto"/>
      <w:spacing w:val="3"/>
      <w:u w:val="single"/>
    </w:rPr>
  </w:style>
  <w:style w:type="character" w:styleId="BookTitle">
    <w:name w:val="Book Title"/>
    <w:basedOn w:val="DefaultParagraphFont"/>
    <w:uiPriority w:val="33"/>
    <w:rsid w:val="000575EB"/>
    <w:rPr>
      <w:b/>
      <w:bCs/>
      <w:smallCaps/>
      <w:spacing w:val="7"/>
    </w:rPr>
  </w:style>
  <w:style w:type="paragraph" w:styleId="TOCHeading">
    <w:name w:val="TOC Heading"/>
    <w:basedOn w:val="Heading1"/>
    <w:next w:val="Normal"/>
    <w:uiPriority w:val="39"/>
    <w:unhideWhenUsed/>
    <w:rsid w:val="000575EB"/>
    <w:pPr>
      <w:outlineLvl w:val="9"/>
    </w:pPr>
  </w:style>
  <w:style w:type="character" w:styleId="Hyperlink">
    <w:name w:val="Hyperlink"/>
    <w:basedOn w:val="DefaultParagraphFont"/>
    <w:uiPriority w:val="99"/>
    <w:unhideWhenUsed/>
    <w:rsid w:val="00AA15BB"/>
    <w:rPr>
      <w:color w:val="0000FF" w:themeColor="hyperlink"/>
      <w:u w:val="single"/>
    </w:rPr>
  </w:style>
  <w:style w:type="paragraph" w:styleId="Header">
    <w:name w:val="header"/>
    <w:basedOn w:val="Normal"/>
    <w:link w:val="HeaderChar"/>
    <w:uiPriority w:val="99"/>
    <w:unhideWhenUsed/>
    <w:rsid w:val="00646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20A"/>
  </w:style>
  <w:style w:type="paragraph" w:styleId="Footer">
    <w:name w:val="footer"/>
    <w:basedOn w:val="Normal"/>
    <w:link w:val="FooterChar"/>
    <w:uiPriority w:val="99"/>
    <w:unhideWhenUsed/>
    <w:rsid w:val="00646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20A"/>
  </w:style>
  <w:style w:type="paragraph" w:styleId="TOC1">
    <w:name w:val="toc 1"/>
    <w:basedOn w:val="Normal"/>
    <w:next w:val="Normal"/>
    <w:autoRedefine/>
    <w:uiPriority w:val="39"/>
    <w:unhideWhenUsed/>
    <w:rsid w:val="00012C44"/>
    <w:pPr>
      <w:tabs>
        <w:tab w:val="left" w:pos="440"/>
        <w:tab w:val="right" w:leader="dot" w:pos="10070"/>
      </w:tabs>
      <w:spacing w:after="105"/>
    </w:pPr>
  </w:style>
  <w:style w:type="table" w:styleId="TableGrid">
    <w:name w:val="Table Grid"/>
    <w:basedOn w:val="TableNormal"/>
    <w:uiPriority w:val="39"/>
    <w:rsid w:val="005C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B7AC2"/>
    <w:pPr>
      <w:tabs>
        <w:tab w:val="left" w:pos="660"/>
        <w:tab w:val="right" w:leader="dot" w:pos="10070"/>
      </w:tabs>
      <w:spacing w:after="100"/>
      <w:ind w:left="240"/>
    </w:pPr>
  </w:style>
  <w:style w:type="character" w:styleId="CommentReference">
    <w:name w:val="annotation reference"/>
    <w:basedOn w:val="DefaultParagraphFont"/>
    <w:uiPriority w:val="99"/>
    <w:semiHidden/>
    <w:unhideWhenUsed/>
    <w:rsid w:val="00841CFD"/>
    <w:rPr>
      <w:sz w:val="16"/>
      <w:szCs w:val="16"/>
    </w:rPr>
  </w:style>
  <w:style w:type="paragraph" w:styleId="CommentText">
    <w:name w:val="annotation text"/>
    <w:basedOn w:val="Normal"/>
    <w:link w:val="CommentTextChar"/>
    <w:uiPriority w:val="99"/>
    <w:semiHidden/>
    <w:unhideWhenUsed/>
    <w:rsid w:val="00841CFD"/>
    <w:pPr>
      <w:spacing w:line="240" w:lineRule="auto"/>
    </w:pPr>
    <w:rPr>
      <w:sz w:val="20"/>
      <w:szCs w:val="20"/>
    </w:rPr>
  </w:style>
  <w:style w:type="character" w:customStyle="1" w:styleId="CommentTextChar">
    <w:name w:val="Comment Text Char"/>
    <w:basedOn w:val="DefaultParagraphFont"/>
    <w:link w:val="CommentText"/>
    <w:uiPriority w:val="99"/>
    <w:semiHidden/>
    <w:rsid w:val="00841CFD"/>
    <w:rPr>
      <w:sz w:val="20"/>
      <w:szCs w:val="20"/>
    </w:rPr>
  </w:style>
  <w:style w:type="paragraph" w:styleId="CommentSubject">
    <w:name w:val="annotation subject"/>
    <w:basedOn w:val="CommentText"/>
    <w:next w:val="CommentText"/>
    <w:link w:val="CommentSubjectChar"/>
    <w:uiPriority w:val="99"/>
    <w:semiHidden/>
    <w:unhideWhenUsed/>
    <w:rsid w:val="00841CFD"/>
    <w:rPr>
      <w:b/>
      <w:bCs/>
    </w:rPr>
  </w:style>
  <w:style w:type="character" w:customStyle="1" w:styleId="CommentSubjectChar">
    <w:name w:val="Comment Subject Char"/>
    <w:basedOn w:val="CommentTextChar"/>
    <w:link w:val="CommentSubject"/>
    <w:uiPriority w:val="99"/>
    <w:semiHidden/>
    <w:rsid w:val="00841CFD"/>
    <w:rPr>
      <w:b/>
      <w:bCs/>
      <w:sz w:val="20"/>
      <w:szCs w:val="20"/>
    </w:rPr>
  </w:style>
  <w:style w:type="paragraph" w:styleId="BalloonText">
    <w:name w:val="Balloon Text"/>
    <w:basedOn w:val="Normal"/>
    <w:link w:val="BalloonTextChar"/>
    <w:uiPriority w:val="99"/>
    <w:semiHidden/>
    <w:unhideWhenUsed/>
    <w:rsid w:val="00841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CFD"/>
    <w:rPr>
      <w:rFonts w:ascii="Segoe UI" w:hAnsi="Segoe UI" w:cs="Segoe UI"/>
      <w:sz w:val="18"/>
      <w:szCs w:val="18"/>
    </w:rPr>
  </w:style>
  <w:style w:type="character" w:styleId="LineNumber">
    <w:name w:val="line number"/>
    <w:basedOn w:val="DefaultParagraphFont"/>
    <w:uiPriority w:val="99"/>
    <w:semiHidden/>
    <w:unhideWhenUsed/>
    <w:rsid w:val="00784E8A"/>
  </w:style>
  <w:style w:type="paragraph" w:styleId="TOC3">
    <w:name w:val="toc 3"/>
    <w:basedOn w:val="Normal"/>
    <w:next w:val="Normal"/>
    <w:autoRedefine/>
    <w:uiPriority w:val="39"/>
    <w:unhideWhenUsed/>
    <w:rsid w:val="0015131E"/>
    <w:pPr>
      <w:spacing w:after="100"/>
      <w:ind w:left="480"/>
    </w:pPr>
  </w:style>
  <w:style w:type="character" w:styleId="FollowedHyperlink">
    <w:name w:val="FollowedHyperlink"/>
    <w:basedOn w:val="DefaultParagraphFont"/>
    <w:uiPriority w:val="99"/>
    <w:semiHidden/>
    <w:unhideWhenUsed/>
    <w:rsid w:val="005D50C0"/>
    <w:rPr>
      <w:color w:val="800080" w:themeColor="followedHyperlink"/>
      <w:u w:val="single"/>
    </w:rPr>
  </w:style>
  <w:style w:type="character" w:styleId="PlaceholderText">
    <w:name w:val="Placeholder Text"/>
    <w:basedOn w:val="DefaultParagraphFont"/>
    <w:uiPriority w:val="99"/>
    <w:semiHidden/>
    <w:rsid w:val="00DF06BB"/>
    <w:rPr>
      <w:color w:val="808080"/>
    </w:rPr>
  </w:style>
  <w:style w:type="paragraph" w:styleId="Index1">
    <w:name w:val="index 1"/>
    <w:basedOn w:val="Normal"/>
    <w:next w:val="Normal"/>
    <w:autoRedefine/>
    <w:uiPriority w:val="99"/>
    <w:unhideWhenUsed/>
    <w:rsid w:val="009A22BB"/>
    <w:pPr>
      <w:spacing w:after="0"/>
      <w:ind w:left="240" w:hanging="240"/>
    </w:pPr>
    <w:rPr>
      <w:rFonts w:cstheme="minorHAnsi"/>
      <w:sz w:val="20"/>
      <w:szCs w:val="20"/>
    </w:rPr>
  </w:style>
  <w:style w:type="paragraph" w:styleId="Index2">
    <w:name w:val="index 2"/>
    <w:basedOn w:val="Normal"/>
    <w:next w:val="Normal"/>
    <w:autoRedefine/>
    <w:uiPriority w:val="99"/>
    <w:unhideWhenUsed/>
    <w:rsid w:val="009A22BB"/>
    <w:pPr>
      <w:spacing w:after="0"/>
      <w:ind w:left="480" w:hanging="240"/>
    </w:pPr>
    <w:rPr>
      <w:rFonts w:cstheme="minorHAnsi"/>
      <w:sz w:val="20"/>
      <w:szCs w:val="20"/>
    </w:rPr>
  </w:style>
  <w:style w:type="paragraph" w:styleId="Index3">
    <w:name w:val="index 3"/>
    <w:basedOn w:val="Normal"/>
    <w:next w:val="Normal"/>
    <w:autoRedefine/>
    <w:uiPriority w:val="99"/>
    <w:unhideWhenUsed/>
    <w:rsid w:val="009A22BB"/>
    <w:pPr>
      <w:spacing w:after="0"/>
      <w:ind w:left="720" w:hanging="240"/>
    </w:pPr>
    <w:rPr>
      <w:rFonts w:cstheme="minorHAnsi"/>
      <w:sz w:val="20"/>
      <w:szCs w:val="20"/>
    </w:rPr>
  </w:style>
  <w:style w:type="paragraph" w:styleId="Index4">
    <w:name w:val="index 4"/>
    <w:basedOn w:val="Normal"/>
    <w:next w:val="Normal"/>
    <w:autoRedefine/>
    <w:uiPriority w:val="99"/>
    <w:unhideWhenUsed/>
    <w:rsid w:val="009A22BB"/>
    <w:pPr>
      <w:spacing w:after="0"/>
      <w:ind w:left="960" w:hanging="240"/>
    </w:pPr>
    <w:rPr>
      <w:rFonts w:cstheme="minorHAnsi"/>
      <w:sz w:val="20"/>
      <w:szCs w:val="20"/>
    </w:rPr>
  </w:style>
  <w:style w:type="paragraph" w:styleId="Index5">
    <w:name w:val="index 5"/>
    <w:basedOn w:val="Normal"/>
    <w:next w:val="Normal"/>
    <w:autoRedefine/>
    <w:uiPriority w:val="99"/>
    <w:unhideWhenUsed/>
    <w:rsid w:val="009A22BB"/>
    <w:pPr>
      <w:spacing w:after="0"/>
      <w:ind w:left="1200" w:hanging="240"/>
    </w:pPr>
    <w:rPr>
      <w:rFonts w:cstheme="minorHAnsi"/>
      <w:sz w:val="20"/>
      <w:szCs w:val="20"/>
    </w:rPr>
  </w:style>
  <w:style w:type="paragraph" w:styleId="Index6">
    <w:name w:val="index 6"/>
    <w:basedOn w:val="Normal"/>
    <w:next w:val="Normal"/>
    <w:autoRedefine/>
    <w:uiPriority w:val="99"/>
    <w:unhideWhenUsed/>
    <w:rsid w:val="009A22BB"/>
    <w:pPr>
      <w:spacing w:after="0"/>
      <w:ind w:left="1440" w:hanging="240"/>
    </w:pPr>
    <w:rPr>
      <w:rFonts w:cstheme="minorHAnsi"/>
      <w:sz w:val="20"/>
      <w:szCs w:val="20"/>
    </w:rPr>
  </w:style>
  <w:style w:type="paragraph" w:styleId="Index7">
    <w:name w:val="index 7"/>
    <w:basedOn w:val="Normal"/>
    <w:next w:val="Normal"/>
    <w:autoRedefine/>
    <w:uiPriority w:val="99"/>
    <w:unhideWhenUsed/>
    <w:rsid w:val="009A22BB"/>
    <w:pPr>
      <w:spacing w:after="0"/>
      <w:ind w:left="1680" w:hanging="240"/>
    </w:pPr>
    <w:rPr>
      <w:rFonts w:cstheme="minorHAnsi"/>
      <w:sz w:val="20"/>
      <w:szCs w:val="20"/>
    </w:rPr>
  </w:style>
  <w:style w:type="paragraph" w:styleId="Index8">
    <w:name w:val="index 8"/>
    <w:basedOn w:val="Normal"/>
    <w:next w:val="Normal"/>
    <w:autoRedefine/>
    <w:uiPriority w:val="99"/>
    <w:unhideWhenUsed/>
    <w:rsid w:val="009A22BB"/>
    <w:pPr>
      <w:spacing w:after="0"/>
      <w:ind w:left="1920" w:hanging="240"/>
    </w:pPr>
    <w:rPr>
      <w:rFonts w:cstheme="minorHAnsi"/>
      <w:sz w:val="20"/>
      <w:szCs w:val="20"/>
    </w:rPr>
  </w:style>
  <w:style w:type="paragraph" w:styleId="Index9">
    <w:name w:val="index 9"/>
    <w:basedOn w:val="Normal"/>
    <w:next w:val="Normal"/>
    <w:autoRedefine/>
    <w:uiPriority w:val="99"/>
    <w:unhideWhenUsed/>
    <w:rsid w:val="009A22BB"/>
    <w:pPr>
      <w:spacing w:after="0"/>
      <w:ind w:left="2160" w:hanging="240"/>
    </w:pPr>
    <w:rPr>
      <w:rFonts w:cstheme="minorHAnsi"/>
      <w:sz w:val="20"/>
      <w:szCs w:val="20"/>
    </w:rPr>
  </w:style>
  <w:style w:type="paragraph" w:styleId="IndexHeading">
    <w:name w:val="index heading"/>
    <w:basedOn w:val="Normal"/>
    <w:next w:val="Index1"/>
    <w:uiPriority w:val="99"/>
    <w:unhideWhenUsed/>
    <w:rsid w:val="009A22BB"/>
    <w:pPr>
      <w:spacing w:before="120" w:after="120"/>
    </w:pPr>
    <w:rPr>
      <w:rFonts w:cstheme="minorHAnsi"/>
      <w:b/>
      <w:bCs/>
      <w:i/>
      <w:iCs/>
      <w:sz w:val="20"/>
      <w:szCs w:val="20"/>
    </w:rPr>
  </w:style>
  <w:style w:type="paragraph" w:styleId="TOC4">
    <w:name w:val="toc 4"/>
    <w:basedOn w:val="Normal"/>
    <w:next w:val="Normal"/>
    <w:autoRedefine/>
    <w:uiPriority w:val="39"/>
    <w:unhideWhenUsed/>
    <w:rsid w:val="00B24C2B"/>
    <w:pPr>
      <w:spacing w:after="100" w:line="259" w:lineRule="auto"/>
      <w:ind w:left="660"/>
    </w:pPr>
    <w:rPr>
      <w:sz w:val="22"/>
    </w:rPr>
  </w:style>
  <w:style w:type="paragraph" w:styleId="TOC5">
    <w:name w:val="toc 5"/>
    <w:basedOn w:val="Normal"/>
    <w:next w:val="Normal"/>
    <w:autoRedefine/>
    <w:uiPriority w:val="39"/>
    <w:unhideWhenUsed/>
    <w:rsid w:val="00B24C2B"/>
    <w:pPr>
      <w:spacing w:after="100" w:line="259" w:lineRule="auto"/>
      <w:ind w:left="880"/>
    </w:pPr>
    <w:rPr>
      <w:sz w:val="22"/>
    </w:rPr>
  </w:style>
  <w:style w:type="paragraph" w:styleId="TOC6">
    <w:name w:val="toc 6"/>
    <w:basedOn w:val="Normal"/>
    <w:next w:val="Normal"/>
    <w:autoRedefine/>
    <w:uiPriority w:val="39"/>
    <w:unhideWhenUsed/>
    <w:rsid w:val="00B24C2B"/>
    <w:pPr>
      <w:spacing w:after="100" w:line="259" w:lineRule="auto"/>
      <w:ind w:left="1100"/>
    </w:pPr>
    <w:rPr>
      <w:sz w:val="22"/>
    </w:rPr>
  </w:style>
  <w:style w:type="paragraph" w:styleId="TOC7">
    <w:name w:val="toc 7"/>
    <w:basedOn w:val="Normal"/>
    <w:next w:val="Normal"/>
    <w:autoRedefine/>
    <w:uiPriority w:val="39"/>
    <w:unhideWhenUsed/>
    <w:rsid w:val="00B24C2B"/>
    <w:pPr>
      <w:spacing w:after="100" w:line="259" w:lineRule="auto"/>
      <w:ind w:left="1320"/>
    </w:pPr>
    <w:rPr>
      <w:sz w:val="22"/>
    </w:rPr>
  </w:style>
  <w:style w:type="paragraph" w:styleId="TOC8">
    <w:name w:val="toc 8"/>
    <w:basedOn w:val="Normal"/>
    <w:next w:val="Normal"/>
    <w:autoRedefine/>
    <w:uiPriority w:val="39"/>
    <w:unhideWhenUsed/>
    <w:rsid w:val="00B24C2B"/>
    <w:pPr>
      <w:spacing w:after="100" w:line="259" w:lineRule="auto"/>
      <w:ind w:left="1540"/>
    </w:pPr>
    <w:rPr>
      <w:sz w:val="22"/>
    </w:rPr>
  </w:style>
  <w:style w:type="paragraph" w:styleId="TOC9">
    <w:name w:val="toc 9"/>
    <w:basedOn w:val="Normal"/>
    <w:next w:val="Normal"/>
    <w:autoRedefine/>
    <w:uiPriority w:val="39"/>
    <w:unhideWhenUsed/>
    <w:rsid w:val="00B24C2B"/>
    <w:pPr>
      <w:spacing w:after="100" w:line="259" w:lineRule="auto"/>
      <w:ind w:left="1760"/>
    </w:pPr>
    <w:rPr>
      <w:sz w:val="22"/>
    </w:rPr>
  </w:style>
  <w:style w:type="paragraph" w:customStyle="1" w:styleId="BulletList">
    <w:name w:val="Bullet List"/>
    <w:basedOn w:val="BodyText"/>
    <w:link w:val="BulletListChar"/>
    <w:autoRedefine/>
    <w:qFormat/>
    <w:rsid w:val="00210EE6"/>
    <w:pPr>
      <w:numPr>
        <w:numId w:val="24"/>
      </w:numPr>
      <w:spacing w:after="180"/>
      <w:ind w:left="360"/>
      <w:contextualSpacing/>
    </w:pPr>
  </w:style>
  <w:style w:type="character" w:customStyle="1" w:styleId="ListParagraphChar">
    <w:name w:val="List Paragraph Char"/>
    <w:aliases w:val="LV 2 Bullet List Char"/>
    <w:basedOn w:val="DefaultParagraphFont"/>
    <w:link w:val="ListParagraph"/>
    <w:uiPriority w:val="34"/>
    <w:rsid w:val="00210EE6"/>
    <w:rPr>
      <w:rFonts w:ascii="Helvetica" w:hAnsi="Helvetica"/>
      <w:sz w:val="24"/>
    </w:rPr>
  </w:style>
  <w:style w:type="character" w:customStyle="1" w:styleId="BulletListChar">
    <w:name w:val="Bullet List Char"/>
    <w:basedOn w:val="ListParagraphChar"/>
    <w:link w:val="BulletList"/>
    <w:rsid w:val="00210EE6"/>
    <w:rPr>
      <w:rFonts w:ascii="Helvetica" w:hAnsi="Helvetica"/>
      <w:sz w:val="24"/>
    </w:rPr>
  </w:style>
  <w:style w:type="paragraph" w:styleId="BodyText">
    <w:name w:val="Body Text"/>
    <w:basedOn w:val="Normal"/>
    <w:link w:val="BodyTextChar"/>
    <w:uiPriority w:val="99"/>
    <w:semiHidden/>
    <w:unhideWhenUsed/>
    <w:rsid w:val="00624ABE"/>
    <w:pPr>
      <w:spacing w:after="120"/>
    </w:pPr>
  </w:style>
  <w:style w:type="character" w:customStyle="1" w:styleId="BodyTextChar">
    <w:name w:val="Body Text Char"/>
    <w:basedOn w:val="DefaultParagraphFont"/>
    <w:link w:val="BodyText"/>
    <w:uiPriority w:val="99"/>
    <w:semiHidden/>
    <w:rsid w:val="00624ABE"/>
    <w:rPr>
      <w:rFonts w:ascii="Helvetica" w:hAnsi="Helvetica"/>
      <w:sz w:val="24"/>
    </w:rPr>
  </w:style>
  <w:style w:type="paragraph" w:customStyle="1" w:styleId="Flowchart">
    <w:name w:val="Flowchart"/>
    <w:basedOn w:val="Normal"/>
    <w:link w:val="FlowchartChar"/>
    <w:rsid w:val="00D550A4"/>
    <w:pPr>
      <w:spacing w:after="0" w:line="240" w:lineRule="auto"/>
      <w:jc w:val="center"/>
    </w:pPr>
    <w:rPr>
      <w:sz w:val="20"/>
    </w:rPr>
  </w:style>
  <w:style w:type="character" w:customStyle="1" w:styleId="FlowchartChar">
    <w:name w:val="Flowchart Char"/>
    <w:basedOn w:val="DefaultParagraphFont"/>
    <w:link w:val="Flowchart"/>
    <w:rsid w:val="00D550A4"/>
    <w:rPr>
      <w:rFonts w:ascii="Helvetica" w:hAnsi="Helvetic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2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az.gov/services/basic-needs/ahcccs-health-insurance-medical-assistance" TargetMode="External"/><Relationship Id="rId18" Type="http://schemas.openxmlformats.org/officeDocument/2006/relationships/hyperlink" Target="https://www.medicare.gov/your-medicare-costs/help-paying-costs/medicare-savings-program/medicare-savings-programs.html" TargetMode="External"/><Relationship Id="rId26" Type="http://schemas.openxmlformats.org/officeDocument/2006/relationships/hyperlink" Target="https://des.az.gov/services/aging-and-adult/aging-and-disability-services/area-agency-aging" TargetMode="External"/><Relationship Id="rId39" Type="http://schemas.openxmlformats.org/officeDocument/2006/relationships/hyperlink" Target="https://www.ecfr.gov/cgi-bin/text-idx?SID=19891a93cd4b29a2a5f19c0ebcc851da&amp;mc=true&amp;tpl=/ecfrbrowse/Title07/7cfrv4_02.tpl" TargetMode="External"/><Relationship Id="rId21" Type="http://schemas.openxmlformats.org/officeDocument/2006/relationships/hyperlink" Target="https://des.az.gov/documents-center" TargetMode="External"/><Relationship Id="rId34" Type="http://schemas.openxmlformats.org/officeDocument/2006/relationships/hyperlink" Target="https://snaped.fns.usda.gov/materials/search?f%5b0%5d=field_material_information%253Afield_rf_em_format%3A992&amp;f%5b1%5d=field_snap_ed_intervention_chann%3A6" TargetMode="External"/><Relationship Id="rId42" Type="http://schemas.openxmlformats.org/officeDocument/2006/relationships/image" Target="media/image4.emf"/><Relationship Id="rId47" Type="http://schemas.openxmlformats.org/officeDocument/2006/relationships/oleObject" Target="embeddings/oleObject4.bin"/><Relationship Id="rId50" Type="http://schemas.openxmlformats.org/officeDocument/2006/relationships/image" Target="media/image8.emf"/><Relationship Id="rId55" Type="http://schemas.openxmlformats.org/officeDocument/2006/relationships/oleObject" Target="embeddings/oleObject8.bin"/><Relationship Id="rId63" Type="http://schemas.openxmlformats.org/officeDocument/2006/relationships/oleObject" Target="embeddings/oleObject12.bin"/><Relationship Id="rId68" Type="http://schemas.openxmlformats.org/officeDocument/2006/relationships/image" Target="media/image17.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scr.usda.gov/complaint_filing_cust.html" TargetMode="External"/><Relationship Id="rId2" Type="http://schemas.openxmlformats.org/officeDocument/2006/relationships/numbering" Target="numbering.xml"/><Relationship Id="rId16" Type="http://schemas.openxmlformats.org/officeDocument/2006/relationships/hyperlink" Target="https://des.az.gov/services/basic-needs/food/nutrition-assistance-formerly-food-stamp-program" TargetMode="External"/><Relationship Id="rId29" Type="http://schemas.openxmlformats.org/officeDocument/2006/relationships/hyperlink" Target="http://arizonaselfhelp.org/" TargetMode="External"/><Relationship Id="rId11" Type="http://schemas.openxmlformats.org/officeDocument/2006/relationships/hyperlink" Target="mailto:CoordinatedHungerReliefProgram@azdes.gov" TargetMode="External"/><Relationship Id="rId24" Type="http://schemas.openxmlformats.org/officeDocument/2006/relationships/hyperlink" Target="http://azdhs.gov/documents/prevention/nutrition-physical-activity/csfp-recipe-cookbook-eng.pdf" TargetMode="External"/><Relationship Id="rId32" Type="http://schemas.openxmlformats.org/officeDocument/2006/relationships/hyperlink" Target="https://whatscooking.fns.usda.gov/fdd/household-material-fact-sheets" TargetMode="External"/><Relationship Id="rId37" Type="http://schemas.openxmlformats.org/officeDocument/2006/relationships/hyperlink" Target="http://uanutritionnetwork.org/" TargetMode="External"/><Relationship Id="rId40" Type="http://schemas.openxmlformats.org/officeDocument/2006/relationships/image" Target="media/image3.e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12.emf"/><Relationship Id="rId66" Type="http://schemas.openxmlformats.org/officeDocument/2006/relationships/image" Target="media/image16.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s.az.gov/services/child-and-family/arizona-child-support-services" TargetMode="External"/><Relationship Id="rId23" Type="http://schemas.openxmlformats.org/officeDocument/2006/relationships/hyperlink" Target="https://www.eatwellbewell.org" TargetMode="External"/><Relationship Id="rId28" Type="http://schemas.openxmlformats.org/officeDocument/2006/relationships/hyperlink" Target="https://des.az.gov/services/basic-needs/food/emergency-food-assistance-program-tefap" TargetMode="External"/><Relationship Id="rId36" Type="http://schemas.openxmlformats.org/officeDocument/2006/relationships/hyperlink" Target="https://www.choosemyplate.gov/older-adults" TargetMode="External"/><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hyperlink" Target="mailto:CoordinatedHungerReliefProgram@azdes.gov" TargetMode="External"/><Relationship Id="rId19" Type="http://schemas.openxmlformats.org/officeDocument/2006/relationships/hyperlink" Target="https://des.az.gov/services/aging-and-adult/arizona-adult-protective-services-aps" TargetMode="External"/><Relationship Id="rId31" Type="http://schemas.openxmlformats.org/officeDocument/2006/relationships/hyperlink" Target="https://www.azsos.gov/rules/arizona-administrative-code" TargetMode="External"/><Relationship Id="rId44" Type="http://schemas.openxmlformats.org/officeDocument/2006/relationships/image" Target="media/image5.emf"/><Relationship Id="rId52" Type="http://schemas.openxmlformats.org/officeDocument/2006/relationships/image" Target="media/image9.emf"/><Relationship Id="rId60" Type="http://schemas.openxmlformats.org/officeDocument/2006/relationships/image" Target="media/image13.emf"/><Relationship Id="rId65" Type="http://schemas.openxmlformats.org/officeDocument/2006/relationships/oleObject" Target="embeddings/oleObject13.bin"/><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s.az.gov/services/basic-needs/financial-support/cash-assistance" TargetMode="External"/><Relationship Id="rId22" Type="http://schemas.openxmlformats.org/officeDocument/2006/relationships/hyperlink" Target="https://des.az.gov/services/aging-and-adult/division-aging-and-adult-services" TargetMode="External"/><Relationship Id="rId27" Type="http://schemas.openxmlformats.org/officeDocument/2006/relationships/hyperlink" Target="http://www.azdhs.gov/prevention/tobacco-chronic-disease/healthy-aging/index.php" TargetMode="External"/><Relationship Id="rId30" Type="http://schemas.openxmlformats.org/officeDocument/2006/relationships/hyperlink" Target="https://www.azag.gov/seniors/resources-for-seniors" TargetMode="External"/><Relationship Id="rId35" Type="http://schemas.openxmlformats.org/officeDocument/2006/relationships/hyperlink" Target="https://www.nutrition.gov/life-stages/seniors" TargetMode="External"/><Relationship Id="rId43" Type="http://schemas.openxmlformats.org/officeDocument/2006/relationships/oleObject" Target="embeddings/oleObject2.bin"/><Relationship Id="rId48" Type="http://schemas.openxmlformats.org/officeDocument/2006/relationships/image" Target="media/image7.emf"/><Relationship Id="rId56" Type="http://schemas.openxmlformats.org/officeDocument/2006/relationships/image" Target="media/image11.emf"/><Relationship Id="rId64" Type="http://schemas.openxmlformats.org/officeDocument/2006/relationships/image" Target="media/image15.emf"/><Relationship Id="rId69" Type="http://schemas.openxmlformats.org/officeDocument/2006/relationships/oleObject" Target="embeddings/oleObject15.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hyperlink" Target="mailto:program.intake@usda.gov" TargetMode="External"/><Relationship Id="rId3" Type="http://schemas.openxmlformats.org/officeDocument/2006/relationships/styles" Target="styles.xml"/><Relationship Id="rId12" Type="http://schemas.openxmlformats.org/officeDocument/2006/relationships/hyperlink" Target="http://www.azdhs.gov/prevention/azwic/index.php" TargetMode="External"/><Relationship Id="rId17" Type="http://schemas.openxmlformats.org/officeDocument/2006/relationships/hyperlink" Target="https://www.ssa.gov/ssi/" TargetMode="External"/><Relationship Id="rId25" Type="http://schemas.openxmlformats.org/officeDocument/2006/relationships/hyperlink" Target="https://azdaars.getcare.com/consumer/" TargetMode="External"/><Relationship Id="rId33" Type="http://schemas.openxmlformats.org/officeDocument/2006/relationships/hyperlink" Target="https://whatscooking.fns.usda.gov/search/solr-results/im_field_term_program/food-distribution-fdd-175" TargetMode="External"/><Relationship Id="rId38" Type="http://schemas.openxmlformats.org/officeDocument/2006/relationships/hyperlink" Target="https://www.ecfr.gov/cgi-bin/text-idx?node=2:1.1.2.2.1&amp;rgn=div5" TargetMode="External"/><Relationship Id="rId46" Type="http://schemas.openxmlformats.org/officeDocument/2006/relationships/image" Target="media/image6.emf"/><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hyperlink" Target="https://des.az.gov" TargetMode="External"/><Relationship Id="rId41" Type="http://schemas.openxmlformats.org/officeDocument/2006/relationships/oleObject" Target="embeddings/oleObject1.bin"/><Relationship Id="rId54" Type="http://schemas.openxmlformats.org/officeDocument/2006/relationships/image" Target="media/image10.emf"/><Relationship Id="rId62" Type="http://schemas.openxmlformats.org/officeDocument/2006/relationships/image" Target="media/image14.emf"/><Relationship Id="rId70" Type="http://schemas.openxmlformats.org/officeDocument/2006/relationships/hyperlink" Target="http://www.ocio.usda.gov/sites/default/files/docs/2012/Complain_combined_6_8_12.pdf"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 Arial">
      <a:majorFont>
        <a:latin typeface="Arial"/>
        <a:ea typeface=""/>
        <a:cs typeface=""/>
      </a:majorFont>
      <a:minorFont>
        <a:latin typeface="Arial"/>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13872-3661-4B91-99D4-8FCF9B88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23176</Words>
  <Characters>132108</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AZ CSFP Policy and Procedure Manual</vt:lpstr>
    </vt:vector>
  </TitlesOfParts>
  <Manager/>
  <Company/>
  <LinksUpToDate>false</LinksUpToDate>
  <CharactersWithSpaces>154975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 CSFP Policy and Procedure Manual</dc:title>
  <dc:subject/>
  <dc:creator/>
  <cp:keywords/>
  <dc:description>Contact jwefer@azdes.gov to report errors or provide suggestions.</dc:description>
  <cp:lastModifiedBy/>
  <cp:revision>1</cp:revision>
  <dcterms:created xsi:type="dcterms:W3CDTF">2017-10-04T18:26:00Z</dcterms:created>
  <dcterms:modified xsi:type="dcterms:W3CDTF">2017-10-04T18:26:00Z</dcterms:modified>
</cp:coreProperties>
</file>